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F855" w14:textId="77777777" w:rsidR="00BF0FBF" w:rsidRPr="0006612A" w:rsidRDefault="00BF0FBF" w:rsidP="00DD1B49">
      <w:pPr>
        <w:spacing w:after="0" w:line="80" w:lineRule="exact"/>
      </w:pPr>
    </w:p>
    <w:tbl>
      <w:tblPr>
        <w:tblW w:w="5241" w:type="pct"/>
        <w:tblInd w:w="-176" w:type="dxa"/>
        <w:shd w:val="clear" w:color="auto" w:fill="8DB3E2"/>
        <w:tblLook w:val="04A0" w:firstRow="1" w:lastRow="0" w:firstColumn="1" w:lastColumn="0" w:noHBand="0" w:noVBand="1"/>
      </w:tblPr>
      <w:tblGrid>
        <w:gridCol w:w="1020"/>
        <w:gridCol w:w="8370"/>
      </w:tblGrid>
      <w:tr w:rsidR="00244FD5" w:rsidRPr="00084B39" w14:paraId="49C74EA5" w14:textId="77777777">
        <w:tc>
          <w:tcPr>
            <w:tcW w:w="543" w:type="pct"/>
            <w:shd w:val="clear" w:color="auto" w:fill="8DB3E2"/>
          </w:tcPr>
          <w:p w14:paraId="16C3BB89" w14:textId="77777777" w:rsidR="00244FD5" w:rsidRPr="0006612A" w:rsidRDefault="00244FD5" w:rsidP="00244FD5">
            <w:pPr>
              <w:pStyle w:val="Heading2"/>
            </w:pPr>
          </w:p>
        </w:tc>
        <w:tc>
          <w:tcPr>
            <w:tcW w:w="4457" w:type="pct"/>
            <w:shd w:val="clear" w:color="auto" w:fill="8DB3E2"/>
          </w:tcPr>
          <w:p w14:paraId="6DFE2466" w14:textId="0D25ACB7" w:rsidR="00244FD5" w:rsidRPr="00084B39" w:rsidRDefault="00244FD5" w:rsidP="00705F83">
            <w:pPr>
              <w:jc w:val="center"/>
            </w:pPr>
            <w:r>
              <w:rPr>
                <w:b/>
              </w:rPr>
              <w:t xml:space="preserve">Solicitud </w:t>
            </w:r>
            <w:r w:rsidR="00181CDD">
              <w:rPr>
                <w:b/>
              </w:rPr>
              <w:t>de</w:t>
            </w:r>
            <w:r w:rsidR="00032F41">
              <w:rPr>
                <w:b/>
              </w:rPr>
              <w:t>l</w:t>
            </w:r>
            <w:r w:rsidR="00705F83">
              <w:rPr>
                <w:b/>
              </w:rPr>
              <w:t xml:space="preserve"> MCP para acceder </w:t>
            </w:r>
            <w:r>
              <w:rPr>
                <w:b/>
              </w:rPr>
              <w:t>al financiamiento</w:t>
            </w:r>
            <w:r w:rsidR="00181CDD">
              <w:rPr>
                <w:b/>
              </w:rPr>
              <w:t xml:space="preserve"> </w:t>
            </w:r>
          </w:p>
        </w:tc>
      </w:tr>
    </w:tbl>
    <w:p w14:paraId="7E20F7DD" w14:textId="77777777" w:rsidR="00BF0FBF" w:rsidRPr="00084B39" w:rsidRDefault="00BF0FBF" w:rsidP="00DD1B49">
      <w:pPr>
        <w:spacing w:after="0" w:line="80" w:lineRule="exact"/>
      </w:pPr>
    </w:p>
    <w:p w14:paraId="51D1D704" w14:textId="77777777" w:rsidR="00816AA2" w:rsidRPr="00D55A24" w:rsidRDefault="00816AA2" w:rsidP="00D55A24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661"/>
        <w:gridCol w:w="1992"/>
        <w:gridCol w:w="2415"/>
        <w:gridCol w:w="1288"/>
      </w:tblGrid>
      <w:tr w:rsidR="00816AA2" w:rsidRPr="00D55A24" w14:paraId="7F5EB25D" w14:textId="77777777">
        <w:trPr>
          <w:trHeight w:val="255"/>
        </w:trPr>
        <w:tc>
          <w:tcPr>
            <w:tcW w:w="9356" w:type="dxa"/>
            <w:gridSpan w:val="4"/>
            <w:shd w:val="clear" w:color="auto" w:fill="8DB3E2" w:themeFill="text2" w:themeFillTint="66"/>
            <w:vAlign w:val="center"/>
          </w:tcPr>
          <w:p w14:paraId="7A32867F" w14:textId="77777777" w:rsidR="00816AA2" w:rsidRPr="00D55A24" w:rsidRDefault="00816AA2" w:rsidP="00D55A2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Información del solicitante</w:t>
            </w:r>
          </w:p>
        </w:tc>
      </w:tr>
      <w:tr w:rsidR="00816AA2" w:rsidRPr="00D55A24" w14:paraId="5CF2DC47" w14:textId="77777777">
        <w:trPr>
          <w:trHeight w:val="300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6EEDA047" w14:textId="77777777" w:rsidR="00816AA2" w:rsidRPr="00D55A24" w:rsidRDefault="00816AA2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País</w:t>
            </w:r>
          </w:p>
        </w:tc>
        <w:tc>
          <w:tcPr>
            <w:tcW w:w="5695" w:type="dxa"/>
            <w:gridSpan w:val="3"/>
            <w:vAlign w:val="center"/>
          </w:tcPr>
          <w:p w14:paraId="2D2AC5CC" w14:textId="77777777" w:rsidR="00816AA2" w:rsidRPr="00D55A24" w:rsidRDefault="00816AA2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A2" w:rsidRPr="00D55A24" w14:paraId="1C590CA8" w14:textId="77777777">
        <w:trPr>
          <w:trHeight w:val="322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6BF98055" w14:textId="795FA911" w:rsidR="00816AA2" w:rsidRPr="00D55A24" w:rsidRDefault="00816AA2" w:rsidP="005410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Componente </w:t>
            </w:r>
            <w:r w:rsidR="00541038">
              <w:rPr>
                <w:rFonts w:ascii="Arial" w:hAnsi="Arial"/>
                <w:b/>
                <w:sz w:val="18"/>
              </w:rPr>
              <w:t xml:space="preserve">por </w:t>
            </w:r>
            <w:r>
              <w:rPr>
                <w:rFonts w:ascii="Arial" w:hAnsi="Arial"/>
                <w:b/>
                <w:sz w:val="18"/>
              </w:rPr>
              <w:t>enfermedad</w:t>
            </w:r>
          </w:p>
        </w:tc>
        <w:tc>
          <w:tcPr>
            <w:tcW w:w="1992" w:type="dxa"/>
            <w:vAlign w:val="center"/>
          </w:tcPr>
          <w:p w14:paraId="5DBD3656" w14:textId="77777777" w:rsidR="00816AA2" w:rsidRPr="00D55A24" w:rsidRDefault="00816AA2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3EDA6C04" w14:textId="77777777" w:rsidR="00816AA2" w:rsidRPr="00D55A24" w:rsidRDefault="00816AA2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Tipo de solicitante</w:t>
            </w:r>
          </w:p>
        </w:tc>
        <w:tc>
          <w:tcPr>
            <w:tcW w:w="1288" w:type="dxa"/>
            <w:vAlign w:val="center"/>
          </w:tcPr>
          <w:p w14:paraId="5C6EA912" w14:textId="77777777" w:rsidR="00816AA2" w:rsidRPr="00D55A24" w:rsidRDefault="00816AA2" w:rsidP="00D5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A2" w:rsidRPr="00D55A24" w14:paraId="0F4BC9C1" w14:textId="77777777">
        <w:trPr>
          <w:trHeight w:val="307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1F4738D6" w14:textId="1E9C3648" w:rsidR="00816AA2" w:rsidRPr="00D55A24" w:rsidRDefault="00181CDD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Franja </w:t>
            </w:r>
            <w:r w:rsidR="00816AA2">
              <w:rPr>
                <w:rFonts w:ascii="Arial" w:hAnsi="Arial"/>
                <w:b/>
                <w:sz w:val="18"/>
              </w:rPr>
              <w:t>del país</w:t>
            </w:r>
          </w:p>
        </w:tc>
        <w:tc>
          <w:tcPr>
            <w:tcW w:w="1992" w:type="dxa"/>
            <w:vAlign w:val="center"/>
          </w:tcPr>
          <w:p w14:paraId="0A5C3F3D" w14:textId="77777777" w:rsidR="00816AA2" w:rsidRPr="00D55A24" w:rsidRDefault="00816AA2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1C4983D7" w14:textId="77777777" w:rsidR="00541038" w:rsidRPr="00F62EFF" w:rsidRDefault="00541038" w:rsidP="00541038">
            <w:pPr>
              <w:rPr>
                <w:rFonts w:ascii="Arial" w:hAnsi="Arial"/>
                <w:b/>
                <w:sz w:val="18"/>
              </w:rPr>
            </w:pPr>
            <w:r w:rsidRPr="00F62EFF">
              <w:rPr>
                <w:rFonts w:ascii="Arial" w:hAnsi="Arial"/>
                <w:b/>
                <w:sz w:val="18"/>
              </w:rPr>
              <w:t>Categoría de</w:t>
            </w:r>
          </w:p>
          <w:p w14:paraId="0FF2C44E" w14:textId="65E5E10B" w:rsidR="00816AA2" w:rsidRPr="00D55A24" w:rsidRDefault="00541038" w:rsidP="005410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EFF">
              <w:rPr>
                <w:rFonts w:ascii="Arial" w:hAnsi="Arial"/>
                <w:b/>
                <w:sz w:val="18"/>
              </w:rPr>
              <w:t>ingresos</w:t>
            </w:r>
            <w:r w:rsidRPr="00F62EFF" w:rsidDel="00541038">
              <w:rPr>
                <w:rFonts w:ascii="Arial" w:hAnsi="Arial"/>
                <w:b/>
                <w:sz w:val="18"/>
              </w:rPr>
              <w:t xml:space="preserve"> </w:t>
            </w:r>
            <w:r w:rsidR="00816AA2" w:rsidRPr="00F62EFF">
              <w:rPr>
                <w:rFonts w:ascii="Arial" w:hAnsi="Arial"/>
                <w:b/>
                <w:sz w:val="18"/>
              </w:rPr>
              <w:t>del país</w:t>
            </w:r>
            <w:r>
              <w:t xml:space="preserve"> </w:t>
            </w:r>
          </w:p>
        </w:tc>
        <w:tc>
          <w:tcPr>
            <w:tcW w:w="1288" w:type="dxa"/>
            <w:vAlign w:val="center"/>
          </w:tcPr>
          <w:p w14:paraId="6F61A033" w14:textId="77777777" w:rsidR="00816AA2" w:rsidRPr="00D55A24" w:rsidRDefault="00816AA2" w:rsidP="00D5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734" w:rsidRPr="00D55A24" w14:paraId="5D199B98" w14:textId="77777777">
        <w:trPr>
          <w:trHeight w:val="307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6987A317" w14:textId="28214FA7" w:rsidR="00F57734" w:rsidRPr="00D55A24" w:rsidRDefault="00F57734" w:rsidP="005410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Fecha de inicio del período de </w:t>
            </w:r>
            <w:r w:rsidR="00541038">
              <w:rPr>
                <w:rFonts w:ascii="Arial" w:hAnsi="Arial"/>
                <w:b/>
                <w:sz w:val="18"/>
              </w:rPr>
              <w:t xml:space="preserve">implementación </w:t>
            </w:r>
            <w:r>
              <w:rPr>
                <w:rFonts w:ascii="Arial" w:hAnsi="Arial"/>
                <w:b/>
                <w:sz w:val="18"/>
              </w:rPr>
              <w:t>actual</w:t>
            </w:r>
          </w:p>
        </w:tc>
        <w:tc>
          <w:tcPr>
            <w:tcW w:w="1992" w:type="dxa"/>
            <w:vAlign w:val="center"/>
          </w:tcPr>
          <w:p w14:paraId="1388891E" w14:textId="77777777" w:rsidR="00F57734" w:rsidRPr="00D55A24" w:rsidRDefault="00F57734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800FC9E" w14:textId="20F98593" w:rsidR="00F57734" w:rsidRPr="00D55A24" w:rsidRDefault="00F57734" w:rsidP="005410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Fecha de finalización del período de </w:t>
            </w:r>
            <w:r w:rsidR="00541038">
              <w:rPr>
                <w:rFonts w:ascii="Arial" w:hAnsi="Arial"/>
                <w:b/>
                <w:sz w:val="18"/>
              </w:rPr>
              <w:t xml:space="preserve">implementación </w:t>
            </w:r>
            <w:r>
              <w:rPr>
                <w:rFonts w:ascii="Arial" w:hAnsi="Arial"/>
                <w:b/>
                <w:sz w:val="18"/>
              </w:rPr>
              <w:t>actual</w:t>
            </w:r>
          </w:p>
        </w:tc>
        <w:tc>
          <w:tcPr>
            <w:tcW w:w="1288" w:type="dxa"/>
            <w:vAlign w:val="center"/>
          </w:tcPr>
          <w:p w14:paraId="58E8267E" w14:textId="77777777" w:rsidR="00F57734" w:rsidRPr="00D55A24" w:rsidRDefault="00F57734" w:rsidP="00D5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A2" w:rsidRPr="00D55A24" w14:paraId="14A460FA" w14:textId="77777777">
        <w:trPr>
          <w:trHeight w:val="307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3A72FEAB" w14:textId="77777777" w:rsidR="00816AA2" w:rsidRPr="00D55A24" w:rsidRDefault="00EE06E1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inicio propuesta</w:t>
            </w:r>
          </w:p>
        </w:tc>
        <w:tc>
          <w:tcPr>
            <w:tcW w:w="1992" w:type="dxa"/>
            <w:vAlign w:val="center"/>
          </w:tcPr>
          <w:p w14:paraId="68A0C7E6" w14:textId="77777777" w:rsidR="00816AA2" w:rsidRPr="00D55A24" w:rsidRDefault="00816AA2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B21C454" w14:textId="77777777" w:rsidR="00816AA2" w:rsidRPr="00D55A24" w:rsidRDefault="00EE06E1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finalización propuesta</w:t>
            </w:r>
          </w:p>
        </w:tc>
        <w:tc>
          <w:tcPr>
            <w:tcW w:w="1288" w:type="dxa"/>
            <w:vAlign w:val="center"/>
          </w:tcPr>
          <w:p w14:paraId="5975BB6E" w14:textId="77777777" w:rsidR="00816AA2" w:rsidRPr="00D55A24" w:rsidRDefault="00816AA2" w:rsidP="00D5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A2" w:rsidRPr="00D55A24" w14:paraId="4437B3CC" w14:textId="77777777">
        <w:trPr>
          <w:trHeight w:val="366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01290D86" w14:textId="77777777" w:rsidR="00816AA2" w:rsidRPr="00D55A24" w:rsidRDefault="00816AA2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Receptor Principal 1</w:t>
            </w:r>
          </w:p>
        </w:tc>
        <w:tc>
          <w:tcPr>
            <w:tcW w:w="1992" w:type="dxa"/>
            <w:vAlign w:val="center"/>
          </w:tcPr>
          <w:p w14:paraId="1EF871B9" w14:textId="77777777" w:rsidR="00816AA2" w:rsidRPr="00D55A24" w:rsidRDefault="00816AA2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3C2F87D9" w14:textId="77777777" w:rsidR="00816AA2" w:rsidRPr="00D55A24" w:rsidRDefault="00816AA2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Receptor Principal 2</w:t>
            </w:r>
          </w:p>
        </w:tc>
        <w:tc>
          <w:tcPr>
            <w:tcW w:w="1288" w:type="dxa"/>
            <w:vAlign w:val="center"/>
          </w:tcPr>
          <w:p w14:paraId="067B534F" w14:textId="77777777" w:rsidR="00816AA2" w:rsidRPr="00D55A24" w:rsidRDefault="00816AA2" w:rsidP="00D5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A2" w:rsidRPr="00D55A24" w14:paraId="2A992D64" w14:textId="77777777">
        <w:trPr>
          <w:trHeight w:val="394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27F9787F" w14:textId="74856847" w:rsidR="00816AA2" w:rsidRPr="00D55A24" w:rsidRDefault="00816AA2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Fondos netos disponibles </w:t>
            </w:r>
            <w:r w:rsidR="00541038">
              <w:rPr>
                <w:rFonts w:ascii="Arial" w:hAnsi="Arial"/>
                <w:b/>
                <w:sz w:val="18"/>
              </w:rPr>
              <w:t>a partir de la</w:t>
            </w:r>
            <w:r>
              <w:rPr>
                <w:rFonts w:ascii="Arial" w:hAnsi="Arial"/>
                <w:b/>
                <w:sz w:val="18"/>
              </w:rPr>
              <w:t xml:space="preserve"> asignación (para el componente</w:t>
            </w:r>
            <w:r w:rsidR="00541038">
              <w:rPr>
                <w:rFonts w:ascii="Arial" w:hAnsi="Arial"/>
                <w:b/>
                <w:sz w:val="18"/>
              </w:rPr>
              <w:t xml:space="preserve"> por </w:t>
            </w:r>
            <w:r>
              <w:rPr>
                <w:rFonts w:ascii="Arial" w:hAnsi="Arial"/>
                <w:b/>
                <w:sz w:val="18"/>
              </w:rPr>
              <w:t>enfermedad)</w:t>
            </w:r>
          </w:p>
        </w:tc>
        <w:tc>
          <w:tcPr>
            <w:tcW w:w="1992" w:type="dxa"/>
            <w:vAlign w:val="center"/>
          </w:tcPr>
          <w:p w14:paraId="28905C61" w14:textId="77777777" w:rsidR="00816AA2" w:rsidRPr="00D55A24" w:rsidRDefault="00816AA2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4534D093" w14:textId="77777777" w:rsidR="00816AA2" w:rsidRPr="00D55A24" w:rsidRDefault="00816AA2" w:rsidP="00D55A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Moneda </w:t>
            </w:r>
          </w:p>
        </w:tc>
        <w:tc>
          <w:tcPr>
            <w:tcW w:w="1288" w:type="dxa"/>
            <w:vAlign w:val="center"/>
          </w:tcPr>
          <w:p w14:paraId="1632815B" w14:textId="77777777" w:rsidR="00816AA2" w:rsidRPr="00D55A24" w:rsidRDefault="00816AA2" w:rsidP="00D55A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6F2B0C" w14:textId="77777777" w:rsidR="00D55A24" w:rsidRPr="00D55A24" w:rsidRDefault="00D55A24" w:rsidP="00D55A24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30D33D68" w14:textId="77777777" w:rsidR="00816AA2" w:rsidRPr="00D55A24" w:rsidRDefault="00816AA2" w:rsidP="0076456C">
      <w:pPr>
        <w:shd w:val="clear" w:color="auto" w:fill="548DD4" w:themeFill="text2" w:themeFillTint="99"/>
        <w:spacing w:before="60" w:after="60" w:line="276" w:lineRule="auto"/>
        <w:ind w:left="-284" w:right="-39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Resumen de la solicitud de financiamiento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418"/>
        <w:gridCol w:w="1559"/>
      </w:tblGrid>
      <w:tr w:rsidR="00816AA2" w:rsidRPr="00D55A24" w14:paraId="2FC20A09" w14:textId="77777777">
        <w:trPr>
          <w:trHeight w:val="244"/>
        </w:trPr>
        <w:tc>
          <w:tcPr>
            <w:tcW w:w="3261" w:type="dxa"/>
            <w:vAlign w:val="center"/>
          </w:tcPr>
          <w:p w14:paraId="32E794A6" w14:textId="77777777" w:rsidR="00816AA2" w:rsidRPr="00D55A24" w:rsidRDefault="00816AA2" w:rsidP="00A37ABB">
            <w:pPr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3E8449" w14:textId="77777777" w:rsidR="00816AA2" w:rsidRPr="00D55A24" w:rsidRDefault="00816AA2" w:rsidP="00216D32">
            <w:pPr>
              <w:spacing w:before="120" w:line="276" w:lineRule="auto"/>
              <w:jc w:val="center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  <w:r>
              <w:rPr>
                <w:rFonts w:ascii="Arial" w:eastAsiaTheme="minorEastAsia" w:hAnsi="Arial"/>
                <w:sz w:val="18"/>
              </w:rPr>
              <w:t>Año 1:</w:t>
            </w:r>
          </w:p>
        </w:tc>
        <w:tc>
          <w:tcPr>
            <w:tcW w:w="1559" w:type="dxa"/>
          </w:tcPr>
          <w:p w14:paraId="6E65D882" w14:textId="77777777" w:rsidR="00816AA2" w:rsidRPr="00D55A24" w:rsidRDefault="00816AA2" w:rsidP="00BC7BEA">
            <w:pPr>
              <w:spacing w:before="120" w:line="276" w:lineRule="auto"/>
              <w:jc w:val="center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  <w:r>
              <w:rPr>
                <w:rFonts w:ascii="Arial" w:eastAsiaTheme="minorEastAsia" w:hAnsi="Arial"/>
                <w:sz w:val="18"/>
              </w:rPr>
              <w:t>Año 2:</w:t>
            </w:r>
          </w:p>
        </w:tc>
        <w:tc>
          <w:tcPr>
            <w:tcW w:w="1418" w:type="dxa"/>
          </w:tcPr>
          <w:p w14:paraId="542FD3F5" w14:textId="77777777" w:rsidR="00816AA2" w:rsidRPr="00D55A24" w:rsidRDefault="00816AA2" w:rsidP="00BC7BEA">
            <w:pPr>
              <w:spacing w:before="120" w:line="276" w:lineRule="auto"/>
              <w:jc w:val="center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  <w:r>
              <w:rPr>
                <w:rFonts w:ascii="Arial" w:eastAsiaTheme="minorEastAsia" w:hAnsi="Arial"/>
                <w:sz w:val="18"/>
              </w:rPr>
              <w:t>Año 3:</w:t>
            </w:r>
          </w:p>
        </w:tc>
        <w:tc>
          <w:tcPr>
            <w:tcW w:w="1559" w:type="dxa"/>
          </w:tcPr>
          <w:p w14:paraId="49E34B06" w14:textId="77777777" w:rsidR="00816AA2" w:rsidRPr="00D55A24" w:rsidRDefault="00816AA2" w:rsidP="006D2319">
            <w:pPr>
              <w:spacing w:before="120" w:line="276" w:lineRule="auto"/>
              <w:jc w:val="center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  <w:r>
              <w:rPr>
                <w:rFonts w:ascii="Arial" w:eastAsiaTheme="minorEastAsia" w:hAnsi="Arial"/>
                <w:sz w:val="18"/>
              </w:rPr>
              <w:t>Total</w:t>
            </w:r>
          </w:p>
        </w:tc>
      </w:tr>
      <w:tr w:rsidR="00816AA2" w:rsidRPr="00D55A24" w14:paraId="1B7C5671" w14:textId="77777777">
        <w:tc>
          <w:tcPr>
            <w:tcW w:w="3261" w:type="dxa"/>
            <w:vAlign w:val="center"/>
          </w:tcPr>
          <w:p w14:paraId="4207C17A" w14:textId="77777777" w:rsidR="00816AA2" w:rsidRPr="00D55A24" w:rsidRDefault="00816AA2" w:rsidP="00A37ABB">
            <w:pPr>
              <w:spacing w:before="120" w:line="276" w:lineRule="auto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Solicitud del MCP dentro del monto asignado</w:t>
            </w:r>
          </w:p>
        </w:tc>
        <w:tc>
          <w:tcPr>
            <w:tcW w:w="1559" w:type="dxa"/>
          </w:tcPr>
          <w:p w14:paraId="3E9646BA" w14:textId="77777777" w:rsidR="00816AA2" w:rsidRPr="00D55A24" w:rsidRDefault="00816AA2" w:rsidP="00216D32">
            <w:pPr>
              <w:spacing w:before="120" w:line="276" w:lineRule="auto"/>
              <w:jc w:val="both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242C82" w14:textId="77777777" w:rsidR="00816AA2" w:rsidRPr="00D55A24" w:rsidRDefault="00816AA2" w:rsidP="00BC7BEA">
            <w:pPr>
              <w:spacing w:before="120" w:line="276" w:lineRule="auto"/>
              <w:jc w:val="both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CC3005" w14:textId="77777777" w:rsidR="00816AA2" w:rsidRPr="00D55A24" w:rsidRDefault="00816AA2" w:rsidP="00BC7BEA">
            <w:pPr>
              <w:spacing w:before="120" w:line="276" w:lineRule="auto"/>
              <w:jc w:val="both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5B23E2" w14:textId="77777777" w:rsidR="00816AA2" w:rsidRPr="00D55A24" w:rsidRDefault="00816AA2" w:rsidP="006D2319">
            <w:pPr>
              <w:spacing w:before="120" w:line="276" w:lineRule="auto"/>
              <w:jc w:val="both"/>
              <w:rPr>
                <w:rFonts w:ascii="Arial" w:eastAsiaTheme="minorEastAsia" w:hAnsi="Arial" w:cs="Arial"/>
                <w:iCs/>
                <w:sz w:val="18"/>
                <w:szCs w:val="18"/>
              </w:rPr>
            </w:pPr>
          </w:p>
        </w:tc>
      </w:tr>
    </w:tbl>
    <w:p w14:paraId="0C0CEF84" w14:textId="77777777" w:rsidR="007B621C" w:rsidRPr="00084B39" w:rsidRDefault="007B621C" w:rsidP="00685613">
      <w:pPr>
        <w:pStyle w:val="BlockText"/>
        <w:tabs>
          <w:tab w:val="left" w:pos="3828"/>
        </w:tabs>
        <w:ind w:left="0" w:right="692"/>
        <w:jc w:val="both"/>
        <w:rPr>
          <w:rFonts w:ascii="Georgia" w:hAnsi="Georgia" w:cs="Arial"/>
          <w:bCs/>
          <w:color w:val="FF0000"/>
          <w:sz w:val="22"/>
          <w:szCs w:val="22"/>
        </w:rPr>
      </w:pPr>
    </w:p>
    <w:p w14:paraId="674D52D9" w14:textId="77777777" w:rsidR="0089093C" w:rsidRDefault="00604942" w:rsidP="0089093C">
      <w:pPr>
        <w:pStyle w:val="ListParagraph"/>
        <w:numPr>
          <w:ilvl w:val="0"/>
          <w:numId w:val="9"/>
        </w:numPr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</w:rPr>
        <w:t xml:space="preserve">Contexto </w:t>
      </w:r>
    </w:p>
    <w:p w14:paraId="1C703C01" w14:textId="77777777" w:rsidR="00056CD7" w:rsidRPr="00056CD7" w:rsidRDefault="00056CD7" w:rsidP="00AD169F">
      <w:pPr>
        <w:pStyle w:val="ListParagraph"/>
        <w:ind w:left="360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38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093C" w:rsidRPr="00705F83" w14:paraId="7B9D60A3" w14:textId="77777777">
        <w:tc>
          <w:tcPr>
            <w:tcW w:w="9385" w:type="dxa"/>
          </w:tcPr>
          <w:p w14:paraId="18BABECB" w14:textId="77AFC02F" w:rsidR="00F821F5" w:rsidRPr="009C27A5" w:rsidRDefault="00B46C18" w:rsidP="00705F83">
            <w:pPr>
              <w:pStyle w:val="ListParagraph"/>
              <w:numPr>
                <w:ilvl w:val="0"/>
                <w:numId w:val="24"/>
              </w:numPr>
              <w:spacing w:after="60"/>
              <w:jc w:val="both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 xml:space="preserve">Describa </w:t>
            </w:r>
            <w:r w:rsidR="009D3BC3">
              <w:rPr>
                <w:rFonts w:ascii="Georgia" w:hAnsi="Georgia"/>
                <w:color w:val="FF0000"/>
                <w:sz w:val="20"/>
              </w:rPr>
              <w:t>la justificación y el contexto de la solicitud</w:t>
            </w:r>
            <w:r w:rsidR="00D221C0">
              <w:rPr>
                <w:rFonts w:ascii="Georgia" w:hAnsi="Georgia"/>
                <w:color w:val="FF0000"/>
                <w:sz w:val="20"/>
              </w:rPr>
              <w:t>,</w:t>
            </w:r>
            <w:r w:rsidR="009D3BC3">
              <w:rPr>
                <w:rFonts w:ascii="Georgia" w:hAnsi="Georgia"/>
                <w:color w:val="FF0000"/>
                <w:sz w:val="20"/>
              </w:rPr>
              <w:t xml:space="preserve"> indicando </w:t>
            </w:r>
            <w:r w:rsidR="00586DE0">
              <w:rPr>
                <w:rFonts w:ascii="Georgia" w:hAnsi="Georgia"/>
                <w:color w:val="FF0000"/>
                <w:sz w:val="20"/>
              </w:rPr>
              <w:t>como se ali</w:t>
            </w:r>
            <w:r w:rsidR="009156FB">
              <w:rPr>
                <w:rFonts w:ascii="Georgia" w:hAnsi="Georgia"/>
                <w:color w:val="FF0000"/>
                <w:sz w:val="20"/>
              </w:rPr>
              <w:t>ne</w:t>
            </w:r>
            <w:r w:rsidR="00586DE0">
              <w:rPr>
                <w:rFonts w:ascii="Georgia" w:hAnsi="Georgia"/>
                <w:color w:val="FF0000"/>
                <w:sz w:val="20"/>
              </w:rPr>
              <w:t>a</w:t>
            </w:r>
            <w:r w:rsidR="004F6E54">
              <w:rPr>
                <w:rFonts w:ascii="Georgia" w:hAnsi="Georgia"/>
                <w:color w:val="FF0000"/>
                <w:sz w:val="20"/>
              </w:rPr>
              <w:t>n</w:t>
            </w:r>
            <w:r w:rsidR="00586DE0">
              <w:rPr>
                <w:rFonts w:ascii="Georgia" w:hAnsi="Georgia"/>
                <w:color w:val="FF0000"/>
                <w:sz w:val="20"/>
              </w:rPr>
              <w:t xml:space="preserve"> con la situación</w:t>
            </w:r>
            <w:r w:rsidR="009D3BC3">
              <w:rPr>
                <w:rFonts w:ascii="Georgia" w:hAnsi="Georgia"/>
                <w:color w:val="FF0000"/>
                <w:sz w:val="20"/>
              </w:rPr>
              <w:t xml:space="preserve"> epidemiológica</w:t>
            </w:r>
            <w:r w:rsidR="00D221C0">
              <w:rPr>
                <w:rFonts w:ascii="Georgia" w:hAnsi="Georgia"/>
                <w:color w:val="FF0000"/>
                <w:sz w:val="20"/>
              </w:rPr>
              <w:t xml:space="preserve"> del país,</w:t>
            </w:r>
            <w:r w:rsidR="009D3BC3">
              <w:rPr>
                <w:rFonts w:ascii="Georgia" w:hAnsi="Georgia"/>
                <w:color w:val="FF0000"/>
                <w:sz w:val="20"/>
              </w:rPr>
              <w:t xml:space="preserve"> la estrategia nacional o el enfoque </w:t>
            </w:r>
            <w:r w:rsidR="00586DE0">
              <w:rPr>
                <w:rFonts w:ascii="Georgia" w:hAnsi="Georgia"/>
                <w:color w:val="FF0000"/>
                <w:sz w:val="20"/>
              </w:rPr>
              <w:t xml:space="preserve">de respuesta </w:t>
            </w:r>
            <w:r w:rsidR="00660709">
              <w:rPr>
                <w:rFonts w:ascii="Georgia" w:hAnsi="Georgia"/>
                <w:color w:val="FF0000"/>
                <w:sz w:val="20"/>
              </w:rPr>
              <w:t xml:space="preserve">por </w:t>
            </w:r>
            <w:r w:rsidR="009D3BC3">
              <w:rPr>
                <w:rFonts w:ascii="Georgia" w:hAnsi="Georgia"/>
                <w:color w:val="FF0000"/>
                <w:sz w:val="20"/>
              </w:rPr>
              <w:t xml:space="preserve">enfermedad </w:t>
            </w:r>
            <w:r w:rsidR="00660709">
              <w:rPr>
                <w:rFonts w:ascii="Georgia" w:hAnsi="Georgia"/>
                <w:color w:val="FF0000"/>
                <w:sz w:val="20"/>
              </w:rPr>
              <w:t xml:space="preserve">y/o </w:t>
            </w:r>
            <w:r w:rsidR="004F6E54">
              <w:rPr>
                <w:rFonts w:ascii="Georgia" w:hAnsi="Georgia"/>
                <w:color w:val="FF0000"/>
                <w:sz w:val="20"/>
              </w:rPr>
              <w:t>por</w:t>
            </w:r>
            <w:r w:rsidR="00660709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586DE0">
              <w:rPr>
                <w:rFonts w:ascii="Georgia" w:hAnsi="Georgia"/>
                <w:color w:val="FF0000"/>
                <w:sz w:val="20"/>
              </w:rPr>
              <w:t xml:space="preserve">componente </w:t>
            </w:r>
            <w:r w:rsidR="009156FB">
              <w:rPr>
                <w:rFonts w:ascii="Georgia" w:hAnsi="Georgia"/>
                <w:color w:val="FF0000"/>
                <w:sz w:val="20"/>
              </w:rPr>
              <w:t>para el</w:t>
            </w:r>
            <w:r w:rsidR="00660709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181CDD">
              <w:rPr>
                <w:rFonts w:ascii="Georgia" w:hAnsi="Georgia"/>
                <w:color w:val="FF0000"/>
                <w:sz w:val="20"/>
              </w:rPr>
              <w:t>f</w:t>
            </w:r>
            <w:r w:rsidR="00181CDD" w:rsidRPr="00181CDD">
              <w:rPr>
                <w:rFonts w:ascii="Georgia" w:hAnsi="Georgia"/>
                <w:color w:val="FF0000"/>
                <w:sz w:val="20"/>
              </w:rPr>
              <w:t>ortalecimiento de los sistemas de salud</w:t>
            </w:r>
            <w:r w:rsidR="003939C4">
              <w:rPr>
                <w:rFonts w:ascii="Georgia" w:hAnsi="Georgia"/>
                <w:color w:val="FF0000"/>
                <w:sz w:val="20"/>
              </w:rPr>
              <w:t>,</w:t>
            </w:r>
            <w:r w:rsidR="00181CDD" w:rsidRPr="00181CDD" w:rsidDel="00181CDD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586DE0">
              <w:rPr>
                <w:rFonts w:ascii="Georgia" w:hAnsi="Georgia"/>
                <w:color w:val="FF0000"/>
                <w:sz w:val="20"/>
              </w:rPr>
              <w:t>así como también</w:t>
            </w:r>
            <w:r w:rsidR="009D3BC3">
              <w:rPr>
                <w:rFonts w:ascii="Georgia" w:hAnsi="Georgia"/>
                <w:color w:val="FF0000"/>
                <w:sz w:val="20"/>
              </w:rPr>
              <w:t xml:space="preserve"> las lecciones aprendidas </w:t>
            </w:r>
            <w:r w:rsidR="00660709">
              <w:rPr>
                <w:rFonts w:ascii="Georgia" w:hAnsi="Georgia"/>
                <w:color w:val="FF0000"/>
                <w:sz w:val="20"/>
              </w:rPr>
              <w:t>de</w:t>
            </w:r>
            <w:r w:rsidR="009D3BC3">
              <w:rPr>
                <w:rFonts w:ascii="Georgia" w:hAnsi="Georgia"/>
                <w:color w:val="FF0000"/>
                <w:sz w:val="20"/>
              </w:rPr>
              <w:t xml:space="preserve"> los programas existentes</w:t>
            </w:r>
            <w:r w:rsidR="009D3BC3">
              <w:rPr>
                <w:rStyle w:val="FootnoteReference"/>
                <w:rFonts w:ascii="Georgia" w:hAnsi="Georgia"/>
                <w:color w:val="FF0000"/>
                <w:sz w:val="20"/>
              </w:rPr>
              <w:footnoteReference w:id="2"/>
            </w:r>
            <w:r w:rsidR="009D3BC3">
              <w:rPr>
                <w:rFonts w:ascii="Georgia" w:hAnsi="Georgia"/>
                <w:color w:val="FF0000"/>
                <w:sz w:val="20"/>
              </w:rPr>
              <w:t xml:space="preserve">.   </w:t>
            </w:r>
          </w:p>
          <w:p w14:paraId="4F362FB6" w14:textId="2CBE0C53" w:rsidR="00F821F5" w:rsidRPr="00E53E63" w:rsidRDefault="003939C4" w:rsidP="00705F83">
            <w:pPr>
              <w:pStyle w:val="ListParagraph"/>
              <w:numPr>
                <w:ilvl w:val="0"/>
                <w:numId w:val="24"/>
              </w:numPr>
              <w:spacing w:after="60"/>
              <w:jc w:val="both"/>
              <w:rPr>
                <w:rFonts w:ascii="Georgia" w:hAnsi="Georgia" w:cs="Arial"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lastRenderedPageBreak/>
              <w:t xml:space="preserve">Si no </w:t>
            </w:r>
            <w:r w:rsidR="009401E1">
              <w:rPr>
                <w:rFonts w:ascii="Georgia" w:hAnsi="Georgia"/>
                <w:color w:val="FF0000"/>
                <w:sz w:val="20"/>
              </w:rPr>
              <w:t xml:space="preserve">se </w:t>
            </w:r>
            <w:r>
              <w:rPr>
                <w:rFonts w:ascii="Georgia" w:hAnsi="Georgia"/>
                <w:color w:val="FF0000"/>
                <w:sz w:val="20"/>
              </w:rPr>
              <w:t>dispone de</w:t>
            </w:r>
            <w:r w:rsidR="00F821F5">
              <w:rPr>
                <w:rFonts w:ascii="Georgia" w:hAnsi="Georgia"/>
                <w:color w:val="FF0000"/>
                <w:sz w:val="20"/>
              </w:rPr>
              <w:t xml:space="preserve"> un plan estratégico nacional </w:t>
            </w:r>
            <w:r>
              <w:rPr>
                <w:rFonts w:ascii="Georgia" w:hAnsi="Georgia"/>
                <w:color w:val="FF0000"/>
                <w:sz w:val="20"/>
              </w:rPr>
              <w:t>ni</w:t>
            </w:r>
            <w:r w:rsidR="00F821F5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D221C0">
              <w:rPr>
                <w:rFonts w:ascii="Georgia" w:hAnsi="Georgia"/>
                <w:color w:val="FF0000"/>
                <w:sz w:val="20"/>
              </w:rPr>
              <w:t xml:space="preserve">de </w:t>
            </w:r>
            <w:r w:rsidR="00F821F5">
              <w:rPr>
                <w:rFonts w:ascii="Georgia" w:hAnsi="Georgia"/>
                <w:color w:val="FF0000"/>
                <w:sz w:val="20"/>
              </w:rPr>
              <w:t xml:space="preserve">datos epidemiológicos, especialmente </w:t>
            </w:r>
            <w:r w:rsidR="009C27A5">
              <w:rPr>
                <w:rFonts w:ascii="Georgia" w:hAnsi="Georgia"/>
                <w:color w:val="FF0000"/>
                <w:sz w:val="20"/>
              </w:rPr>
              <w:t xml:space="preserve">para </w:t>
            </w:r>
            <w:r>
              <w:rPr>
                <w:rFonts w:ascii="Georgia" w:hAnsi="Georgia"/>
                <w:color w:val="FF0000"/>
                <w:sz w:val="20"/>
              </w:rPr>
              <w:t xml:space="preserve">las </w:t>
            </w:r>
            <w:r w:rsidR="00F821F5">
              <w:rPr>
                <w:rFonts w:ascii="Georgia" w:hAnsi="Georgia"/>
                <w:color w:val="FF0000"/>
                <w:sz w:val="20"/>
              </w:rPr>
              <w:t xml:space="preserve">poblaciones clave, especifique e indique </w:t>
            </w:r>
            <w:r w:rsidR="009C27A5">
              <w:rPr>
                <w:rFonts w:ascii="Georgia" w:hAnsi="Georgia"/>
                <w:color w:val="FF0000"/>
                <w:sz w:val="20"/>
              </w:rPr>
              <w:t>como se va abordar</w:t>
            </w:r>
            <w:r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F821F5">
              <w:rPr>
                <w:rFonts w:ascii="Georgia" w:hAnsi="Georgia"/>
                <w:color w:val="FF0000"/>
                <w:sz w:val="20"/>
              </w:rPr>
              <w:t xml:space="preserve">esta </w:t>
            </w:r>
            <w:r>
              <w:rPr>
                <w:rFonts w:ascii="Georgia" w:hAnsi="Georgia"/>
                <w:color w:val="FF0000"/>
                <w:sz w:val="20"/>
              </w:rPr>
              <w:t>carencia</w:t>
            </w:r>
            <w:r w:rsidR="00F821F5">
              <w:rPr>
                <w:rStyle w:val="FootnoteReference"/>
                <w:rFonts w:ascii="Georgia" w:hAnsi="Georgia"/>
                <w:color w:val="FF0000"/>
                <w:sz w:val="20"/>
              </w:rPr>
              <w:footnoteReference w:id="3"/>
            </w:r>
            <w:r w:rsidR="00F821F5">
              <w:rPr>
                <w:rFonts w:ascii="Georgia" w:hAnsi="Georgia"/>
                <w:color w:val="FF0000"/>
                <w:sz w:val="20"/>
              </w:rPr>
              <w:t xml:space="preserve">.  </w:t>
            </w:r>
          </w:p>
          <w:p w14:paraId="31DBC452" w14:textId="14BBE73F" w:rsidR="006F0AF6" w:rsidRPr="00316DFA" w:rsidRDefault="006F0AF6" w:rsidP="00705F83">
            <w:pPr>
              <w:pStyle w:val="ListParagraph"/>
              <w:numPr>
                <w:ilvl w:val="0"/>
                <w:numId w:val="24"/>
              </w:numPr>
              <w:spacing w:after="60"/>
              <w:jc w:val="both"/>
              <w:rPr>
                <w:rFonts w:ascii="Georgia" w:hAnsi="Georgia" w:cs="Arial"/>
                <w:bCs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 xml:space="preserve">Explique las </w:t>
            </w:r>
            <w:r w:rsidR="009C27A5">
              <w:rPr>
                <w:rFonts w:ascii="Georgia" w:hAnsi="Georgia"/>
                <w:color w:val="FF0000"/>
                <w:sz w:val="20"/>
              </w:rPr>
              <w:t xml:space="preserve">brechas </w:t>
            </w:r>
            <w:r>
              <w:rPr>
                <w:rFonts w:ascii="Georgia" w:hAnsi="Georgia"/>
                <w:color w:val="FF0000"/>
                <w:sz w:val="20"/>
              </w:rPr>
              <w:t xml:space="preserve">programáticas y financieras </w:t>
            </w:r>
            <w:r w:rsidR="003939C4">
              <w:rPr>
                <w:rFonts w:ascii="Georgia" w:hAnsi="Georgia"/>
                <w:color w:val="FF0000"/>
                <w:sz w:val="20"/>
              </w:rPr>
              <w:t xml:space="preserve">que </w:t>
            </w:r>
            <w:r w:rsidR="00B4183A">
              <w:rPr>
                <w:rFonts w:ascii="Georgia" w:hAnsi="Georgia"/>
                <w:color w:val="FF0000"/>
                <w:sz w:val="20"/>
              </w:rPr>
              <w:t>se abordarán</w:t>
            </w:r>
            <w:r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B4183A">
              <w:rPr>
                <w:rFonts w:ascii="Georgia" w:hAnsi="Georgia"/>
                <w:color w:val="FF0000"/>
                <w:sz w:val="20"/>
              </w:rPr>
              <w:t xml:space="preserve">mediante </w:t>
            </w:r>
            <w:r>
              <w:rPr>
                <w:rFonts w:ascii="Georgia" w:hAnsi="Georgia"/>
                <w:color w:val="FF0000"/>
                <w:sz w:val="20"/>
              </w:rPr>
              <w:t xml:space="preserve">esta solicitud o </w:t>
            </w:r>
            <w:r w:rsidR="00660709">
              <w:rPr>
                <w:rFonts w:ascii="Georgia" w:hAnsi="Georgia"/>
                <w:color w:val="FF0000"/>
                <w:sz w:val="20"/>
              </w:rPr>
              <w:t>rediseño programático</w:t>
            </w:r>
            <w:r>
              <w:rPr>
                <w:rFonts w:ascii="Georgia" w:hAnsi="Georgia"/>
                <w:color w:val="FF0000"/>
                <w:sz w:val="20"/>
              </w:rPr>
              <w:t xml:space="preserve">. Proporcione un </w:t>
            </w:r>
            <w:r w:rsidR="00660709">
              <w:rPr>
                <w:rFonts w:ascii="Georgia" w:hAnsi="Georgia"/>
                <w:color w:val="FF0000"/>
                <w:sz w:val="20"/>
              </w:rPr>
              <w:t>cuadro que incluya</w:t>
            </w:r>
            <w:r>
              <w:rPr>
                <w:rFonts w:ascii="Georgia" w:hAnsi="Georgia"/>
                <w:color w:val="FF0000"/>
                <w:sz w:val="20"/>
              </w:rPr>
              <w:t xml:space="preserve"> el financiamiento de contrapartida. </w:t>
            </w:r>
            <w:r w:rsidR="00BB5D18">
              <w:rPr>
                <w:rFonts w:ascii="Georgia" w:hAnsi="Georgia"/>
                <w:color w:val="FF0000"/>
                <w:sz w:val="20"/>
              </w:rPr>
              <w:t xml:space="preserve">En caso </w:t>
            </w:r>
            <w:r w:rsidR="00F83C18">
              <w:rPr>
                <w:rFonts w:ascii="Georgia" w:hAnsi="Georgia"/>
                <w:color w:val="FF0000"/>
                <w:sz w:val="20"/>
              </w:rPr>
              <w:t xml:space="preserve">de </w:t>
            </w:r>
            <w:r w:rsidR="00BB5D18">
              <w:rPr>
                <w:rFonts w:ascii="Georgia" w:hAnsi="Georgia"/>
                <w:color w:val="FF0000"/>
                <w:sz w:val="20"/>
              </w:rPr>
              <w:t xml:space="preserve">cambio substancial en </w:t>
            </w:r>
            <w:r w:rsidR="00F83C18">
              <w:rPr>
                <w:rFonts w:ascii="Georgia" w:hAnsi="Georgia"/>
                <w:color w:val="FF0000"/>
                <w:sz w:val="20"/>
              </w:rPr>
              <w:t xml:space="preserve">el </w:t>
            </w:r>
            <w:r w:rsidR="00B4183A">
              <w:rPr>
                <w:rFonts w:ascii="Georgia" w:hAnsi="Georgia"/>
                <w:color w:val="FF0000"/>
                <w:sz w:val="20"/>
              </w:rPr>
              <w:t xml:space="preserve">contexto del país o en el programa </w:t>
            </w:r>
            <w:r w:rsidR="004F6E54">
              <w:rPr>
                <w:rFonts w:ascii="Georgia" w:hAnsi="Georgia"/>
                <w:color w:val="FF0000"/>
                <w:sz w:val="20"/>
              </w:rPr>
              <w:t>existente</w:t>
            </w:r>
            <w:r>
              <w:rPr>
                <w:rFonts w:ascii="Georgia" w:hAnsi="Georgia"/>
                <w:color w:val="FF0000"/>
                <w:sz w:val="20"/>
              </w:rPr>
              <w:t xml:space="preserve">, proporcione </w:t>
            </w:r>
            <w:r w:rsidR="009156FB">
              <w:rPr>
                <w:rFonts w:ascii="Georgia" w:hAnsi="Georgia"/>
                <w:color w:val="FF0000"/>
                <w:sz w:val="20"/>
              </w:rPr>
              <w:t xml:space="preserve">un </w:t>
            </w:r>
            <w:r>
              <w:rPr>
                <w:rFonts w:ascii="Georgia" w:hAnsi="Georgia"/>
                <w:color w:val="FF0000"/>
                <w:sz w:val="20"/>
              </w:rPr>
              <w:t xml:space="preserve">análisis de las </w:t>
            </w:r>
            <w:r w:rsidR="00BB5D18">
              <w:rPr>
                <w:rFonts w:ascii="Georgia" w:hAnsi="Georgia"/>
                <w:color w:val="FF0000"/>
                <w:sz w:val="20"/>
              </w:rPr>
              <w:t xml:space="preserve">brechas </w:t>
            </w:r>
            <w:r>
              <w:rPr>
                <w:rFonts w:ascii="Georgia" w:hAnsi="Georgia"/>
                <w:color w:val="FF0000"/>
                <w:sz w:val="20"/>
              </w:rPr>
              <w:t xml:space="preserve">programáticas y financieras.   </w:t>
            </w:r>
          </w:p>
          <w:p w14:paraId="501B48C3" w14:textId="4E17F553" w:rsidR="00C56FAC" w:rsidRPr="00705F83" w:rsidRDefault="009D3BC3" w:rsidP="00705F83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</w:tabs>
              <w:contextualSpacing/>
              <w:jc w:val="both"/>
              <w:rPr>
                <w:rFonts w:ascii="Georgia" w:hAnsi="Georgia" w:cs="Arial"/>
                <w:bCs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>Describa</w:t>
            </w:r>
            <w:r w:rsidR="00BB5D18">
              <w:rPr>
                <w:rFonts w:ascii="Georgia" w:hAnsi="Georgia"/>
                <w:color w:val="FF0000"/>
                <w:sz w:val="20"/>
              </w:rPr>
              <w:t xml:space="preserve"> el proceso de consulta y las discusiones realizad</w:t>
            </w:r>
            <w:r w:rsidR="009156FB">
              <w:rPr>
                <w:rFonts w:ascii="Georgia" w:hAnsi="Georgia"/>
                <w:color w:val="FF0000"/>
                <w:sz w:val="20"/>
              </w:rPr>
              <w:t>a</w:t>
            </w:r>
            <w:r w:rsidR="00BB5D18">
              <w:rPr>
                <w:rFonts w:ascii="Georgia" w:hAnsi="Georgia"/>
                <w:color w:val="FF0000"/>
                <w:sz w:val="20"/>
              </w:rPr>
              <w:t xml:space="preserve">s </w:t>
            </w:r>
            <w:r w:rsidR="009156FB">
              <w:rPr>
                <w:rFonts w:ascii="Georgia" w:hAnsi="Georgia"/>
                <w:color w:val="FF0000"/>
                <w:sz w:val="20"/>
              </w:rPr>
              <w:t>con los distintos grupos constituyentes, incluyendo la sociedad civil y las poblaciones clave, y con los socios técnicos nacionales</w:t>
            </w:r>
            <w:r w:rsidR="009156FB" w:rsidDel="009156FB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9156FB">
              <w:rPr>
                <w:rFonts w:ascii="Georgia" w:hAnsi="Georgia"/>
                <w:color w:val="FF0000"/>
                <w:sz w:val="20"/>
              </w:rPr>
              <w:t xml:space="preserve">sobre </w:t>
            </w:r>
            <w:r w:rsidR="00F83C18">
              <w:rPr>
                <w:rFonts w:ascii="Georgia" w:hAnsi="Georgia"/>
                <w:color w:val="FF0000"/>
                <w:sz w:val="20"/>
              </w:rPr>
              <w:t>la solicitud de financiamiento propuesta</w:t>
            </w:r>
            <w:r>
              <w:rPr>
                <w:rFonts w:ascii="Georgia" w:hAnsi="Georgia"/>
                <w:color w:val="FF0000"/>
                <w:sz w:val="20"/>
              </w:rPr>
              <w:t xml:space="preserve">. </w:t>
            </w:r>
            <w:r w:rsidR="00BB5D18">
              <w:rPr>
                <w:rFonts w:ascii="Georgia" w:hAnsi="Georgia"/>
                <w:color w:val="FF0000"/>
                <w:sz w:val="20"/>
              </w:rPr>
              <w:t>Proporcion</w:t>
            </w:r>
            <w:r w:rsidR="00F83C18">
              <w:rPr>
                <w:rFonts w:ascii="Georgia" w:hAnsi="Georgia"/>
                <w:color w:val="FF0000"/>
                <w:sz w:val="20"/>
              </w:rPr>
              <w:t>e</w:t>
            </w:r>
            <w:r w:rsidR="00BB5D18">
              <w:rPr>
                <w:rFonts w:ascii="Georgia" w:hAnsi="Georgia"/>
                <w:color w:val="FF0000"/>
                <w:sz w:val="20"/>
              </w:rPr>
              <w:t xml:space="preserve"> la</w:t>
            </w:r>
            <w:r>
              <w:rPr>
                <w:rFonts w:ascii="Georgia" w:hAnsi="Georgia"/>
                <w:color w:val="FF0000"/>
                <w:sz w:val="20"/>
              </w:rPr>
              <w:t xml:space="preserve"> documentación pertinente (</w:t>
            </w:r>
            <w:r w:rsidR="00F83C18">
              <w:rPr>
                <w:rFonts w:ascii="Georgia" w:hAnsi="Georgia"/>
                <w:color w:val="FF0000"/>
                <w:sz w:val="20"/>
              </w:rPr>
              <w:t>ej.</w:t>
            </w:r>
            <w:r>
              <w:rPr>
                <w:rFonts w:ascii="Georgia" w:hAnsi="Georgia"/>
                <w:color w:val="FF0000"/>
                <w:sz w:val="20"/>
              </w:rPr>
              <w:t xml:space="preserve"> actas de los MCP) que avale lo anterior</w:t>
            </w:r>
            <w:r w:rsidR="00BB5D18">
              <w:rPr>
                <w:rFonts w:ascii="Georgia" w:hAnsi="Georgia"/>
                <w:color w:val="FF0000"/>
                <w:sz w:val="20"/>
              </w:rPr>
              <w:t xml:space="preserve"> cuando sea disponible</w:t>
            </w:r>
            <w:r>
              <w:rPr>
                <w:rFonts w:ascii="Georgia" w:hAnsi="Georgia"/>
                <w:color w:val="FF0000"/>
                <w:sz w:val="20"/>
              </w:rPr>
              <w:t xml:space="preserve">. </w:t>
            </w:r>
          </w:p>
          <w:p w14:paraId="621FE08D" w14:textId="77777777" w:rsidR="00705F83" w:rsidRPr="00F62EFF" w:rsidRDefault="00705F83" w:rsidP="00705F83">
            <w:pPr>
              <w:tabs>
                <w:tab w:val="left" w:pos="176"/>
              </w:tabs>
              <w:contextualSpacing/>
              <w:jc w:val="both"/>
              <w:rPr>
                <w:rFonts w:cs="Arial"/>
                <w:bCs/>
                <w:color w:val="FF0000"/>
                <w:sz w:val="20"/>
                <w:lang w:val="es-CO"/>
              </w:rPr>
            </w:pPr>
          </w:p>
          <w:p w14:paraId="41C34791" w14:textId="77777777" w:rsidR="00A00B59" w:rsidRPr="00F62EFF" w:rsidRDefault="00A00B59">
            <w:pPr>
              <w:tabs>
                <w:tab w:val="left" w:pos="176"/>
              </w:tabs>
              <w:contextualSpacing/>
              <w:jc w:val="both"/>
              <w:rPr>
                <w:color w:val="FF0000"/>
                <w:sz w:val="20"/>
                <w:lang w:val="es-CO"/>
              </w:rPr>
            </w:pPr>
          </w:p>
        </w:tc>
      </w:tr>
    </w:tbl>
    <w:p w14:paraId="5F913AAF" w14:textId="77777777" w:rsidR="0089093C" w:rsidRPr="00F62EFF" w:rsidRDefault="0089093C" w:rsidP="0089093C">
      <w:pPr>
        <w:pStyle w:val="ListParagraph"/>
        <w:rPr>
          <w:rFonts w:ascii="Georgia" w:hAnsi="Georgia" w:cs="Arial"/>
          <w:bCs/>
          <w:color w:val="000000" w:themeColor="text1"/>
          <w:sz w:val="22"/>
          <w:szCs w:val="22"/>
          <w:lang w:val="es-CO"/>
        </w:rPr>
      </w:pPr>
    </w:p>
    <w:p w14:paraId="618533F3" w14:textId="77777777" w:rsidR="00F36A83" w:rsidRPr="00F62EFF" w:rsidRDefault="00F36A83" w:rsidP="0089093C">
      <w:pPr>
        <w:pStyle w:val="ListParagraph"/>
        <w:rPr>
          <w:rFonts w:ascii="Georgia" w:hAnsi="Georgia" w:cs="Arial"/>
          <w:bCs/>
          <w:color w:val="000000" w:themeColor="text1"/>
          <w:sz w:val="22"/>
          <w:szCs w:val="22"/>
          <w:lang w:val="es-CO"/>
        </w:rPr>
      </w:pPr>
    </w:p>
    <w:p w14:paraId="4E26CC17" w14:textId="77777777" w:rsidR="0089093C" w:rsidRPr="00056CD7" w:rsidRDefault="0059535A" w:rsidP="001D3D16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</w:rPr>
        <w:t>Solicitud</w:t>
      </w:r>
    </w:p>
    <w:tbl>
      <w:tblPr>
        <w:tblStyle w:val="TableGrid"/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A25EFA" w:rsidRPr="004E7CB0" w14:paraId="709CBFF7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DE4" w14:textId="77777777" w:rsidR="00C85BA5" w:rsidRPr="00304A1B" w:rsidRDefault="009D3BC3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</w:tabs>
              <w:spacing w:before="60"/>
              <w:contextualSpacing/>
              <w:jc w:val="both"/>
              <w:rPr>
                <w:rFonts w:ascii="Georgia" w:hAnsi="Georgia" w:cs="Arial"/>
                <w:bCs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 xml:space="preserve">Describa la solicitud de financiamiento, incluidos los cambios en el programa existente </w:t>
            </w:r>
          </w:p>
          <w:p w14:paraId="11348E03" w14:textId="77777777" w:rsidR="00216E50" w:rsidRDefault="00216E50" w:rsidP="00E53E63">
            <w:pPr>
              <w:pStyle w:val="ListParagraph"/>
              <w:spacing w:before="60"/>
              <w:jc w:val="both"/>
              <w:rPr>
                <w:rFonts w:ascii="Georgia" w:hAnsi="Georgia" w:cs="Arial"/>
                <w:bCs/>
                <w:color w:val="FF0000"/>
                <w:sz w:val="20"/>
              </w:rPr>
            </w:pPr>
          </w:p>
          <w:p w14:paraId="2838B5D3" w14:textId="091840BD" w:rsidR="00C85BA5" w:rsidRDefault="004C0940" w:rsidP="00635488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</w:tabs>
              <w:spacing w:before="60"/>
              <w:contextualSpacing/>
              <w:jc w:val="both"/>
              <w:rPr>
                <w:rFonts w:ascii="Georgia" w:hAnsi="Georgia" w:cs="Arial"/>
                <w:bCs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 xml:space="preserve">Describa los motivos principales </w:t>
            </w:r>
            <w:r w:rsidR="00B4183A">
              <w:rPr>
                <w:rFonts w:ascii="Georgia" w:hAnsi="Georgia"/>
                <w:color w:val="FF0000"/>
                <w:sz w:val="20"/>
              </w:rPr>
              <w:t xml:space="preserve">a los que se deben </w:t>
            </w:r>
            <w:r>
              <w:rPr>
                <w:rFonts w:ascii="Georgia" w:hAnsi="Georgia"/>
                <w:color w:val="FF0000"/>
                <w:sz w:val="20"/>
              </w:rPr>
              <w:t>los cambios programáticos, según corresponda (</w:t>
            </w:r>
            <w:r w:rsidR="00840C50">
              <w:rPr>
                <w:rFonts w:ascii="Georgia" w:hAnsi="Georgia"/>
                <w:color w:val="FF0000"/>
                <w:sz w:val="20"/>
              </w:rPr>
              <w:t>ej.</w:t>
            </w:r>
            <w:r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B4183A">
              <w:rPr>
                <w:rFonts w:ascii="Georgia" w:hAnsi="Georgia"/>
                <w:color w:val="FF0000"/>
                <w:sz w:val="20"/>
              </w:rPr>
              <w:t>reorientación hacia</w:t>
            </w:r>
            <w:r>
              <w:rPr>
                <w:rFonts w:ascii="Georgia" w:hAnsi="Georgia"/>
                <w:color w:val="FF0000"/>
                <w:sz w:val="20"/>
              </w:rPr>
              <w:t xml:space="preserve"> intervenciones de </w:t>
            </w:r>
            <w:r w:rsidR="00022A3D">
              <w:rPr>
                <w:rFonts w:ascii="Georgia" w:hAnsi="Georgia"/>
                <w:color w:val="FF0000"/>
                <w:sz w:val="20"/>
              </w:rPr>
              <w:t>mayor impacto</w:t>
            </w:r>
            <w:r>
              <w:rPr>
                <w:rFonts w:ascii="Georgia" w:hAnsi="Georgia"/>
                <w:color w:val="FF0000"/>
                <w:sz w:val="20"/>
              </w:rPr>
              <w:t xml:space="preserve">, cambios epidemiológicos, </w:t>
            </w:r>
            <w:r w:rsidR="00022A3D">
              <w:rPr>
                <w:rFonts w:ascii="Georgia" w:hAnsi="Georgia"/>
                <w:color w:val="FF0000"/>
                <w:sz w:val="20"/>
              </w:rPr>
              <w:t xml:space="preserve">alineamiento </w:t>
            </w:r>
            <w:r>
              <w:rPr>
                <w:rFonts w:ascii="Georgia" w:hAnsi="Georgia"/>
                <w:color w:val="FF0000"/>
                <w:sz w:val="20"/>
              </w:rPr>
              <w:t xml:space="preserve">con las directrices normativas más recientes, modificaciones en el panorama de financiamiento, etc.).  </w:t>
            </w:r>
          </w:p>
          <w:p w14:paraId="22A423FD" w14:textId="77777777" w:rsidR="0076456C" w:rsidRPr="0076456C" w:rsidRDefault="0076456C" w:rsidP="0076456C">
            <w:pPr>
              <w:pStyle w:val="ListParagraph"/>
              <w:rPr>
                <w:rFonts w:ascii="Georgia" w:hAnsi="Georgia" w:cs="Arial"/>
                <w:bCs/>
                <w:color w:val="FF0000"/>
                <w:sz w:val="20"/>
              </w:rPr>
            </w:pPr>
          </w:p>
          <w:p w14:paraId="0E056D91" w14:textId="10A34A73" w:rsidR="00F2107C" w:rsidRPr="00304A1B" w:rsidRDefault="00022A3D" w:rsidP="00E53E63">
            <w:pPr>
              <w:pStyle w:val="ListParagraph"/>
              <w:spacing w:before="60"/>
              <w:jc w:val="both"/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 xml:space="preserve">Para </w:t>
            </w:r>
            <w:r w:rsidR="004E098A">
              <w:rPr>
                <w:rFonts w:ascii="Georgia" w:hAnsi="Georgia"/>
                <w:color w:val="FF0000"/>
                <w:sz w:val="20"/>
              </w:rPr>
              <w:t>cada subvención indique los cambios en: i) el marco de desempeño</w:t>
            </w:r>
            <w:r w:rsidR="00840C50">
              <w:rPr>
                <w:rFonts w:ascii="Georgia" w:hAnsi="Georgia"/>
                <w:color w:val="FF0000"/>
                <w:sz w:val="20"/>
              </w:rPr>
              <w:t xml:space="preserve"> (las </w:t>
            </w:r>
            <w:r>
              <w:rPr>
                <w:rFonts w:ascii="Georgia" w:hAnsi="Georgia"/>
                <w:color w:val="FF0000"/>
                <w:sz w:val="20"/>
              </w:rPr>
              <w:t>metas</w:t>
            </w:r>
            <w:r w:rsidR="004E098A">
              <w:rPr>
                <w:rFonts w:ascii="Georgia" w:hAnsi="Georgia"/>
                <w:color w:val="FF0000"/>
                <w:sz w:val="20"/>
              </w:rPr>
              <w:t>, la cobertura geográfica o la diversidad o calidad de los paquetes de servicios</w:t>
            </w:r>
            <w:r w:rsidR="00840C50">
              <w:rPr>
                <w:rFonts w:ascii="Georgia" w:hAnsi="Georgia"/>
                <w:color w:val="FF0000"/>
                <w:sz w:val="20"/>
              </w:rPr>
              <w:t>);</w:t>
            </w:r>
            <w:r w:rsidR="004E098A">
              <w:rPr>
                <w:rFonts w:ascii="Georgia" w:hAnsi="Georgia"/>
                <w:color w:val="FF0000"/>
                <w:sz w:val="20"/>
              </w:rPr>
              <w:t xml:space="preserve"> ii) el presupuesto</w:t>
            </w:r>
            <w:r w:rsidR="00840C50">
              <w:rPr>
                <w:rFonts w:ascii="Georgia" w:hAnsi="Georgia"/>
                <w:color w:val="FF0000"/>
                <w:sz w:val="20"/>
              </w:rPr>
              <w:t>;</w:t>
            </w:r>
            <w:r w:rsidR="004E098A">
              <w:rPr>
                <w:rFonts w:ascii="Georgia" w:hAnsi="Georgia"/>
                <w:color w:val="FF0000"/>
                <w:sz w:val="20"/>
              </w:rPr>
              <w:t xml:space="preserve"> y iii) </w:t>
            </w:r>
            <w:r w:rsidR="006D35A7">
              <w:rPr>
                <w:rFonts w:ascii="Georgia" w:hAnsi="Georgia"/>
                <w:color w:val="FF0000"/>
                <w:sz w:val="20"/>
              </w:rPr>
              <w:t xml:space="preserve">el </w:t>
            </w:r>
            <w:r w:rsidR="004F6E54" w:rsidRPr="004F6E54">
              <w:rPr>
                <w:rFonts w:ascii="Georgia" w:hAnsi="Georgia"/>
                <w:color w:val="FF0000"/>
                <w:sz w:val="20"/>
              </w:rPr>
              <w:t>duración</w:t>
            </w:r>
            <w:r w:rsidR="006D35A7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4E098A">
              <w:rPr>
                <w:rFonts w:ascii="Georgia" w:hAnsi="Georgia"/>
                <w:color w:val="FF0000"/>
                <w:sz w:val="20"/>
              </w:rPr>
              <w:t xml:space="preserve">del período de </w:t>
            </w:r>
            <w:r w:rsidR="00840C50">
              <w:rPr>
                <w:rFonts w:ascii="Georgia" w:hAnsi="Georgia"/>
                <w:color w:val="FF0000"/>
                <w:sz w:val="20"/>
              </w:rPr>
              <w:t>implementación</w:t>
            </w:r>
            <w:r w:rsidR="004E098A">
              <w:rPr>
                <w:rFonts w:ascii="Georgia" w:hAnsi="Georgia"/>
                <w:color w:val="FF0000"/>
                <w:sz w:val="20"/>
              </w:rPr>
              <w:t xml:space="preserve">. </w:t>
            </w:r>
          </w:p>
          <w:p w14:paraId="01490030" w14:textId="77777777" w:rsidR="00C85BA5" w:rsidRPr="006D2319" w:rsidRDefault="00C85BA5">
            <w:pPr>
              <w:pStyle w:val="ListParagraph"/>
              <w:tabs>
                <w:tab w:val="left" w:pos="176"/>
              </w:tabs>
              <w:ind w:left="176"/>
              <w:contextualSpacing/>
              <w:jc w:val="both"/>
            </w:pPr>
          </w:p>
          <w:p w14:paraId="6898E0DD" w14:textId="07A315BC" w:rsidR="003B7DE5" w:rsidRPr="004E7CB0" w:rsidRDefault="009D3BC3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Georgia" w:hAnsi="Georgia" w:cs="Arial"/>
                <w:bCs/>
                <w:color w:val="00B05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 xml:space="preserve">Describa la forma en </w:t>
            </w:r>
            <w:r w:rsidR="00840C50">
              <w:rPr>
                <w:rFonts w:ascii="Georgia" w:hAnsi="Georgia"/>
                <w:color w:val="FF0000"/>
                <w:sz w:val="20"/>
              </w:rPr>
              <w:t>la cual</w:t>
            </w:r>
            <w:r w:rsidR="00421621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840C50">
              <w:rPr>
                <w:rFonts w:ascii="Georgia" w:hAnsi="Georgia"/>
                <w:color w:val="FF0000"/>
                <w:sz w:val="20"/>
              </w:rPr>
              <w:t>el rediseño</w:t>
            </w:r>
            <w:r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840C50">
              <w:rPr>
                <w:rFonts w:ascii="Georgia" w:hAnsi="Georgia"/>
                <w:color w:val="FF0000"/>
                <w:sz w:val="20"/>
              </w:rPr>
              <w:t>programático</w:t>
            </w:r>
            <w:r>
              <w:rPr>
                <w:rFonts w:ascii="Georgia" w:hAnsi="Georgia"/>
                <w:color w:val="FF0000"/>
                <w:sz w:val="20"/>
              </w:rPr>
              <w:t xml:space="preserve"> propuest</w:t>
            </w:r>
            <w:r w:rsidR="00840C50">
              <w:rPr>
                <w:rFonts w:ascii="Georgia" w:hAnsi="Georgia"/>
                <w:color w:val="FF0000"/>
                <w:sz w:val="20"/>
              </w:rPr>
              <w:t>o</w:t>
            </w:r>
            <w:r>
              <w:rPr>
                <w:rFonts w:ascii="Georgia" w:hAnsi="Georgia"/>
                <w:color w:val="FF0000"/>
                <w:sz w:val="20"/>
              </w:rPr>
              <w:t xml:space="preserve"> garantizará: 1) </w:t>
            </w:r>
            <w:r w:rsidR="00421621">
              <w:rPr>
                <w:rFonts w:ascii="Georgia" w:hAnsi="Georgia"/>
                <w:color w:val="FF0000"/>
                <w:sz w:val="20"/>
              </w:rPr>
              <w:t>la</w:t>
            </w:r>
            <w:r w:rsidR="00B4183A"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421621">
              <w:rPr>
                <w:rFonts w:ascii="Georgia" w:hAnsi="Georgia"/>
                <w:color w:val="FF0000"/>
                <w:sz w:val="20"/>
              </w:rPr>
              <w:t xml:space="preserve">continua </w:t>
            </w:r>
            <w:r w:rsidR="00B4183A">
              <w:rPr>
                <w:rFonts w:ascii="Georgia" w:hAnsi="Georgia"/>
                <w:color w:val="FF0000"/>
                <w:sz w:val="20"/>
              </w:rPr>
              <w:t xml:space="preserve">ampliación </w:t>
            </w:r>
            <w:r w:rsidR="006D35A7">
              <w:rPr>
                <w:rFonts w:ascii="Georgia" w:hAnsi="Georgia"/>
                <w:color w:val="FF0000"/>
                <w:sz w:val="20"/>
              </w:rPr>
              <w:t>a escala</w:t>
            </w:r>
            <w:r w:rsidR="00421621">
              <w:rPr>
                <w:rFonts w:ascii="Georgia" w:hAnsi="Georgia"/>
                <w:color w:val="FF0000"/>
                <w:sz w:val="20"/>
              </w:rPr>
              <w:t>, siempre que sea posible</w:t>
            </w:r>
            <w:r>
              <w:rPr>
                <w:rFonts w:ascii="Georgia" w:hAnsi="Georgia"/>
                <w:color w:val="FF0000"/>
                <w:sz w:val="20"/>
              </w:rPr>
              <w:t xml:space="preserve">; 2) el uso eficaz y eficiente de las inversiones del Fondo Mundial para apoyar los programas nacionales; 3) el logro de un mayor </w:t>
            </w:r>
            <w:r w:rsidR="00B46C18">
              <w:rPr>
                <w:rFonts w:ascii="Georgia" w:hAnsi="Georgia"/>
                <w:color w:val="FF0000"/>
                <w:sz w:val="20"/>
              </w:rPr>
              <w:t>impac</w:t>
            </w:r>
            <w:r w:rsidR="00022A3D">
              <w:rPr>
                <w:rFonts w:ascii="Georgia" w:hAnsi="Georgia"/>
                <w:color w:val="FF0000"/>
                <w:sz w:val="20"/>
              </w:rPr>
              <w:t xml:space="preserve">to </w:t>
            </w:r>
            <w:r>
              <w:rPr>
                <w:rFonts w:ascii="Georgia" w:hAnsi="Georgia"/>
                <w:color w:val="FF0000"/>
                <w:sz w:val="20"/>
              </w:rPr>
              <w:t>en la lucha contra el VIH/sida, la tuberculosis y la malaria</w:t>
            </w:r>
            <w:r>
              <w:rPr>
                <w:rStyle w:val="FootnoteReference"/>
                <w:rFonts w:ascii="Georgia" w:hAnsi="Georgia"/>
                <w:color w:val="FF0000"/>
                <w:sz w:val="20"/>
              </w:rPr>
              <w:footnoteReference w:id="4"/>
            </w:r>
            <w:r>
              <w:rPr>
                <w:rFonts w:ascii="Georgia" w:hAnsi="Georgia"/>
                <w:color w:val="FF0000"/>
                <w:sz w:val="20"/>
              </w:rPr>
              <w:t>, y 4) un mayor fortalecimiento de los sistemas comunitarios</w:t>
            </w:r>
            <w:r w:rsidR="00421621">
              <w:rPr>
                <w:rFonts w:ascii="Georgia" w:hAnsi="Georgia"/>
                <w:color w:val="FF0000"/>
                <w:sz w:val="20"/>
              </w:rPr>
              <w:t xml:space="preserve"> y de salud transversales</w:t>
            </w:r>
            <w:r w:rsidR="00B4183A">
              <w:rPr>
                <w:rFonts w:ascii="Georgia" w:hAnsi="Georgia"/>
                <w:color w:val="FF0000"/>
                <w:sz w:val="20"/>
              </w:rPr>
              <w:t>,</w:t>
            </w:r>
            <w:r>
              <w:rPr>
                <w:rFonts w:ascii="Georgia" w:hAnsi="Georgia"/>
                <w:color w:val="FF0000"/>
                <w:sz w:val="20"/>
              </w:rPr>
              <w:t xml:space="preserve"> </w:t>
            </w:r>
            <w:r w:rsidR="00421621">
              <w:rPr>
                <w:rFonts w:ascii="Georgia" w:hAnsi="Georgia"/>
                <w:color w:val="FF0000"/>
                <w:sz w:val="20"/>
              </w:rPr>
              <w:t xml:space="preserve">así como </w:t>
            </w:r>
            <w:r>
              <w:rPr>
                <w:rFonts w:ascii="Georgia" w:hAnsi="Georgia"/>
                <w:color w:val="FF0000"/>
                <w:sz w:val="20"/>
              </w:rPr>
              <w:t xml:space="preserve">de los programas para las poblaciones </w:t>
            </w:r>
            <w:r w:rsidRPr="00F62EFF">
              <w:rPr>
                <w:rFonts w:ascii="Georgia" w:hAnsi="Georgia"/>
                <w:color w:val="FF0000"/>
                <w:sz w:val="20"/>
              </w:rPr>
              <w:t>clave</w:t>
            </w:r>
            <w:r w:rsidR="00C77A95" w:rsidRPr="00F62EFF">
              <w:rPr>
                <w:rFonts w:ascii="Georgia" w:hAnsi="Georgia"/>
                <w:color w:val="FF0000"/>
                <w:sz w:val="20"/>
              </w:rPr>
              <w:t>.</w:t>
            </w:r>
          </w:p>
          <w:p w14:paraId="4BF77DAA" w14:textId="77777777" w:rsidR="00B77B5D" w:rsidRPr="00513583" w:rsidRDefault="00B77B5D" w:rsidP="00B46C18">
            <w:pPr>
              <w:contextualSpacing/>
              <w:jc w:val="both"/>
              <w:rPr>
                <w:rFonts w:cs="Arial"/>
                <w:bCs/>
                <w:color w:val="FF0000"/>
                <w:sz w:val="20"/>
                <w:lang w:val="es-CO"/>
              </w:rPr>
            </w:pPr>
          </w:p>
        </w:tc>
      </w:tr>
    </w:tbl>
    <w:p w14:paraId="487D656F" w14:textId="77777777" w:rsidR="0089093C" w:rsidRPr="00513583" w:rsidRDefault="0089093C" w:rsidP="003B7DE5">
      <w:pPr>
        <w:jc w:val="both"/>
        <w:rPr>
          <w:rFonts w:cs="Arial"/>
          <w:b/>
          <w:bCs/>
          <w:color w:val="FF0000"/>
          <w:sz w:val="12"/>
          <w:szCs w:val="12"/>
          <w:lang w:val="es-CO"/>
        </w:rPr>
      </w:pPr>
    </w:p>
    <w:p w14:paraId="0DA93329" w14:textId="77777777" w:rsidR="00BF0FBF" w:rsidRPr="00056CD7" w:rsidRDefault="00C85BA5" w:rsidP="001F066C">
      <w:pPr>
        <w:pStyle w:val="ListParagraph"/>
        <w:numPr>
          <w:ilvl w:val="0"/>
          <w:numId w:val="9"/>
        </w:numPr>
        <w:jc w:val="both"/>
        <w:rPr>
          <w:rFonts w:cs="Arial"/>
          <w:b/>
          <w:bCs/>
          <w:color w:val="000000" w:themeColor="text1"/>
        </w:rPr>
      </w:pPr>
      <w:r w:rsidRPr="00513583">
        <w:rPr>
          <w:b/>
          <w:color w:val="000000" w:themeColor="text1"/>
          <w:lang w:val="es-CO"/>
        </w:rPr>
        <w:t xml:space="preserve"> </w:t>
      </w:r>
      <w:r>
        <w:rPr>
          <w:b/>
          <w:color w:val="000000" w:themeColor="text1"/>
        </w:rPr>
        <w:t>Otras consideraciones contextuales</w:t>
      </w:r>
    </w:p>
    <w:tbl>
      <w:tblPr>
        <w:tblStyle w:val="TableGrid"/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89093C" w:rsidRPr="00B46C18" w14:paraId="5B5B7D93" w14:textId="77777777">
        <w:tc>
          <w:tcPr>
            <w:tcW w:w="9385" w:type="dxa"/>
          </w:tcPr>
          <w:p w14:paraId="2F1C6B96" w14:textId="1BF76E9A" w:rsidR="008E2D91" w:rsidRPr="00304A1B" w:rsidRDefault="00936104" w:rsidP="00056CD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Georgia" w:hAnsi="Georgia" w:cs="Arial"/>
                <w:bCs/>
                <w:i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lastRenderedPageBreak/>
              <w:t xml:space="preserve">Describa los cambios en los acuerdos de </w:t>
            </w:r>
            <w:r w:rsidR="00FA295F">
              <w:rPr>
                <w:rFonts w:ascii="Georgia" w:hAnsi="Georgia"/>
                <w:color w:val="FF0000"/>
                <w:sz w:val="20"/>
              </w:rPr>
              <w:t>implementación</w:t>
            </w:r>
            <w:r>
              <w:rPr>
                <w:rFonts w:ascii="Georgia" w:hAnsi="Georgia"/>
                <w:color w:val="FF0000"/>
                <w:sz w:val="20"/>
              </w:rPr>
              <w:t xml:space="preserve">, </w:t>
            </w:r>
            <w:r w:rsidR="00B46C18">
              <w:rPr>
                <w:rFonts w:ascii="Georgia" w:hAnsi="Georgia"/>
                <w:color w:val="FF0000"/>
                <w:sz w:val="20"/>
              </w:rPr>
              <w:t xml:space="preserve">incluyendo </w:t>
            </w:r>
            <w:r>
              <w:rPr>
                <w:rFonts w:ascii="Georgia" w:hAnsi="Georgia"/>
                <w:color w:val="FF0000"/>
                <w:sz w:val="20"/>
              </w:rPr>
              <w:t>l</w:t>
            </w:r>
            <w:r w:rsidR="00B4183A">
              <w:rPr>
                <w:rFonts w:ascii="Georgia" w:hAnsi="Georgia"/>
                <w:color w:val="FF0000"/>
                <w:sz w:val="20"/>
              </w:rPr>
              <w:t xml:space="preserve">as medidas </w:t>
            </w:r>
            <w:r>
              <w:rPr>
                <w:rFonts w:ascii="Georgia" w:hAnsi="Georgia"/>
                <w:color w:val="FF0000"/>
                <w:sz w:val="20"/>
              </w:rPr>
              <w:t>de simplificación</w:t>
            </w:r>
            <w:r w:rsidR="00FA295F">
              <w:rPr>
                <w:rFonts w:ascii="Georgia" w:hAnsi="Georgia"/>
                <w:color w:val="FF0000"/>
                <w:sz w:val="20"/>
              </w:rPr>
              <w:t xml:space="preserve"> relevantes</w:t>
            </w:r>
            <w:r>
              <w:rPr>
                <w:rFonts w:ascii="Georgia" w:hAnsi="Georgia"/>
                <w:color w:val="FF0000"/>
                <w:sz w:val="20"/>
              </w:rPr>
              <w:t xml:space="preserve">. Explique la justificación y el proceso </w:t>
            </w:r>
            <w:r w:rsidR="00C77A95">
              <w:rPr>
                <w:rFonts w:ascii="Georgia" w:hAnsi="Georgia"/>
                <w:color w:val="FF0000"/>
                <w:sz w:val="20"/>
              </w:rPr>
              <w:t xml:space="preserve">transparente </w:t>
            </w:r>
            <w:r>
              <w:rPr>
                <w:rFonts w:ascii="Georgia" w:hAnsi="Georgia"/>
                <w:color w:val="FF0000"/>
                <w:sz w:val="20"/>
              </w:rPr>
              <w:t xml:space="preserve">de toma de decisiones para </w:t>
            </w:r>
            <w:r w:rsidR="00513583">
              <w:rPr>
                <w:rFonts w:ascii="Georgia" w:hAnsi="Georgia"/>
                <w:color w:val="FF0000"/>
                <w:sz w:val="20"/>
              </w:rPr>
              <w:t xml:space="preserve">reelegir </w:t>
            </w:r>
            <w:r>
              <w:rPr>
                <w:rFonts w:ascii="Georgia" w:hAnsi="Georgia"/>
                <w:color w:val="FF0000"/>
                <w:sz w:val="20"/>
              </w:rPr>
              <w:t xml:space="preserve">al receptor principal o seleccionar uno nuevo. </w:t>
            </w:r>
            <w:r>
              <w:rPr>
                <w:rFonts w:ascii="Georgia" w:hAnsi="Georgia"/>
                <w:i/>
                <w:color w:val="FF0000"/>
                <w:sz w:val="20"/>
              </w:rPr>
              <w:t xml:space="preserve">Adjunte </w:t>
            </w:r>
            <w:r w:rsidR="00C77A95">
              <w:rPr>
                <w:rFonts w:ascii="Georgia" w:hAnsi="Georgia"/>
                <w:i/>
                <w:color w:val="FF0000"/>
                <w:sz w:val="20"/>
              </w:rPr>
              <w:t xml:space="preserve">la </w:t>
            </w:r>
            <w:r>
              <w:rPr>
                <w:rFonts w:ascii="Georgia" w:hAnsi="Georgia"/>
                <w:i/>
                <w:color w:val="FF0000"/>
                <w:sz w:val="20"/>
              </w:rPr>
              <w:t xml:space="preserve">documentación pertinente que avale lo anterior. </w:t>
            </w:r>
          </w:p>
          <w:p w14:paraId="70581C1A" w14:textId="77777777" w:rsidR="00F36A83" w:rsidRPr="00084B39" w:rsidRDefault="00F36A83" w:rsidP="001D3D16">
            <w:pPr>
              <w:pStyle w:val="ListParagraph"/>
              <w:ind w:left="176"/>
              <w:jc w:val="both"/>
              <w:rPr>
                <w:rFonts w:ascii="Georgia" w:hAnsi="Georgia" w:cs="Arial"/>
                <w:bCs/>
                <w:color w:val="FF0000"/>
                <w:sz w:val="20"/>
              </w:rPr>
            </w:pPr>
          </w:p>
          <w:p w14:paraId="7F3AFDA3" w14:textId="2BF8B248" w:rsidR="006E4238" w:rsidRPr="00F41597" w:rsidRDefault="009D3BC3" w:rsidP="00056CD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Cs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</w:rPr>
              <w:t xml:space="preserve">Indique los riesgos </w:t>
            </w:r>
            <w:r w:rsidR="00421621">
              <w:rPr>
                <w:color w:val="FF0000"/>
                <w:sz w:val="22"/>
              </w:rPr>
              <w:t>de implementación</w:t>
            </w:r>
            <w:r>
              <w:rPr>
                <w:color w:val="FF0000"/>
                <w:sz w:val="22"/>
              </w:rPr>
              <w:t xml:space="preserve"> y las medidas de mitigación propuestas  </w:t>
            </w:r>
          </w:p>
          <w:p w14:paraId="15216182" w14:textId="77777777" w:rsidR="00F36A83" w:rsidRPr="00084B39" w:rsidRDefault="00F36A83" w:rsidP="00345F23">
            <w:pPr>
              <w:pStyle w:val="ListParagraph"/>
              <w:rPr>
                <w:rFonts w:ascii="Georgia" w:hAnsi="Georgia" w:cs="Arial"/>
                <w:bCs/>
                <w:color w:val="FF0000"/>
                <w:sz w:val="20"/>
              </w:rPr>
            </w:pPr>
          </w:p>
          <w:p w14:paraId="06074B14" w14:textId="7DC3B5E5" w:rsidR="006E4238" w:rsidRPr="00B46C18" w:rsidRDefault="00B4183A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Georgia" w:hAnsi="Georgia" w:cs="Arial"/>
                <w:bCs/>
                <w:i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 xml:space="preserve">Señale </w:t>
            </w:r>
            <w:r w:rsidR="00345F23">
              <w:rPr>
                <w:rFonts w:ascii="Georgia" w:hAnsi="Georgia"/>
                <w:color w:val="FF0000"/>
                <w:sz w:val="20"/>
              </w:rPr>
              <w:t xml:space="preserve">el financiamiento de contrapartida y los compromisos de voluntad de </w:t>
            </w:r>
            <w:r w:rsidR="00421621">
              <w:rPr>
                <w:rFonts w:ascii="Georgia" w:hAnsi="Georgia"/>
                <w:color w:val="FF0000"/>
                <w:sz w:val="20"/>
              </w:rPr>
              <w:t xml:space="preserve">pago </w:t>
            </w:r>
            <w:r>
              <w:rPr>
                <w:rFonts w:ascii="Georgia" w:hAnsi="Georgia"/>
                <w:color w:val="FF0000"/>
                <w:sz w:val="20"/>
              </w:rPr>
              <w:t xml:space="preserve">que </w:t>
            </w:r>
            <w:r w:rsidR="00421621">
              <w:rPr>
                <w:rFonts w:ascii="Georgia" w:hAnsi="Georgia"/>
                <w:color w:val="FF0000"/>
                <w:sz w:val="20"/>
              </w:rPr>
              <w:t xml:space="preserve">garantizan </w:t>
            </w:r>
            <w:r w:rsidR="00345F23">
              <w:rPr>
                <w:rFonts w:ascii="Georgia" w:hAnsi="Georgia"/>
                <w:color w:val="FF0000"/>
                <w:sz w:val="20"/>
              </w:rPr>
              <w:t xml:space="preserve">la sostenibilidad del programa. </w:t>
            </w:r>
          </w:p>
          <w:p w14:paraId="3CA6857A" w14:textId="7A187513" w:rsidR="00B46C18" w:rsidRPr="00B46C18" w:rsidRDefault="00B46C18" w:rsidP="00513583">
            <w:pPr>
              <w:pStyle w:val="ListParagraph"/>
              <w:contextualSpacing/>
              <w:jc w:val="both"/>
              <w:rPr>
                <w:rFonts w:ascii="Georgia" w:hAnsi="Georgia" w:cs="Arial"/>
                <w:bCs/>
                <w:i/>
                <w:color w:val="FF0000"/>
                <w:sz w:val="20"/>
                <w:lang w:val="es-AR"/>
              </w:rPr>
            </w:pPr>
          </w:p>
        </w:tc>
      </w:tr>
    </w:tbl>
    <w:p w14:paraId="5FED4B97" w14:textId="77777777" w:rsidR="00DF6132" w:rsidRPr="00B46C18" w:rsidRDefault="00DF6132" w:rsidP="00DF6132">
      <w:pPr>
        <w:jc w:val="both"/>
        <w:rPr>
          <w:rFonts w:cs="Arial"/>
          <w:bCs/>
          <w:color w:val="FF0000"/>
          <w:lang w:val="es-AR"/>
        </w:rPr>
      </w:pPr>
    </w:p>
    <w:p w14:paraId="2D79BBDE" w14:textId="46C3B126" w:rsidR="005421D0" w:rsidRPr="00084B39" w:rsidRDefault="00C77A95" w:rsidP="001C4498">
      <w:pPr>
        <w:spacing w:after="0"/>
        <w:rPr>
          <w:rFonts w:cs="Arial"/>
          <w:b/>
          <w:bCs/>
          <w:sz w:val="18"/>
          <w:szCs w:val="18"/>
        </w:rPr>
      </w:pPr>
      <w:r>
        <w:rPr>
          <w:b/>
          <w:sz w:val="18"/>
        </w:rPr>
        <w:t>Adjúntese</w:t>
      </w:r>
      <w:r w:rsidR="005421D0">
        <w:rPr>
          <w:b/>
          <w:sz w:val="18"/>
        </w:rPr>
        <w:t xml:space="preserve">: </w:t>
      </w:r>
    </w:p>
    <w:p w14:paraId="32290F96" w14:textId="5C6FE588" w:rsidR="0011350F" w:rsidRPr="00084B39" w:rsidRDefault="0011350F" w:rsidP="00281273">
      <w:pPr>
        <w:pStyle w:val="ListParagraph"/>
        <w:numPr>
          <w:ilvl w:val="0"/>
          <w:numId w:val="20"/>
        </w:numPr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/>
          <w:sz w:val="18"/>
        </w:rPr>
        <w:t xml:space="preserve">Marco de desempeño revisado </w:t>
      </w:r>
      <w:r w:rsidR="00B46C18">
        <w:rPr>
          <w:rFonts w:ascii="Georgia" w:hAnsi="Georgia"/>
          <w:sz w:val="18"/>
        </w:rPr>
        <w:t>para</w:t>
      </w:r>
      <w:r>
        <w:rPr>
          <w:rFonts w:ascii="Georgia" w:hAnsi="Georgia"/>
          <w:sz w:val="18"/>
        </w:rPr>
        <w:t xml:space="preserve"> cada subvención </w:t>
      </w:r>
    </w:p>
    <w:p w14:paraId="6C47C275" w14:textId="4BC56D5E" w:rsidR="00281273" w:rsidRDefault="0011350F" w:rsidP="00281273">
      <w:pPr>
        <w:pStyle w:val="ListParagraph"/>
        <w:numPr>
          <w:ilvl w:val="0"/>
          <w:numId w:val="20"/>
        </w:numPr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/>
          <w:sz w:val="18"/>
        </w:rPr>
        <w:t xml:space="preserve">Presupuesto revisado </w:t>
      </w:r>
      <w:r w:rsidR="00B46C18">
        <w:rPr>
          <w:rFonts w:ascii="Georgia" w:hAnsi="Georgia"/>
          <w:sz w:val="18"/>
        </w:rPr>
        <w:t xml:space="preserve">para </w:t>
      </w:r>
      <w:r>
        <w:rPr>
          <w:rFonts w:ascii="Georgia" w:hAnsi="Georgia"/>
          <w:sz w:val="18"/>
        </w:rPr>
        <w:t xml:space="preserve">cada subvención </w:t>
      </w:r>
    </w:p>
    <w:p w14:paraId="17FC01F6" w14:textId="70019C9E" w:rsidR="0076456C" w:rsidRDefault="0076456C" w:rsidP="00281273">
      <w:pPr>
        <w:pStyle w:val="ListParagraph"/>
        <w:numPr>
          <w:ilvl w:val="0"/>
          <w:numId w:val="20"/>
        </w:numPr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/>
          <w:sz w:val="18"/>
        </w:rPr>
        <w:t xml:space="preserve">Lista revisada de productos </w:t>
      </w:r>
      <w:r w:rsidR="003525F4">
        <w:rPr>
          <w:rFonts w:ascii="Georgia" w:hAnsi="Georgia"/>
          <w:sz w:val="18"/>
        </w:rPr>
        <w:t>sanitarios</w:t>
      </w:r>
      <w:r>
        <w:rPr>
          <w:rFonts w:ascii="Georgia" w:hAnsi="Georgia"/>
          <w:sz w:val="18"/>
        </w:rPr>
        <w:t xml:space="preserve"> </w:t>
      </w:r>
      <w:r w:rsidR="00B46C18">
        <w:rPr>
          <w:rFonts w:ascii="Georgia" w:hAnsi="Georgia"/>
          <w:sz w:val="18"/>
        </w:rPr>
        <w:t xml:space="preserve">para </w:t>
      </w:r>
      <w:r>
        <w:rPr>
          <w:rFonts w:ascii="Georgia" w:hAnsi="Georgia"/>
          <w:sz w:val="18"/>
        </w:rPr>
        <w:t xml:space="preserve">cada subvención </w:t>
      </w:r>
    </w:p>
    <w:p w14:paraId="39E3ECCB" w14:textId="56598F78" w:rsidR="00AB3354" w:rsidRPr="00084B39" w:rsidRDefault="00AB3354" w:rsidP="00281273">
      <w:pPr>
        <w:pStyle w:val="ListParagraph"/>
        <w:numPr>
          <w:ilvl w:val="0"/>
          <w:numId w:val="20"/>
        </w:numPr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/>
          <w:sz w:val="18"/>
        </w:rPr>
        <w:t>Plan de GAS actualizado (solo si los acuerdos de gestión de adquisiciones y suministros</w:t>
      </w:r>
      <w:r w:rsidR="002949D1" w:rsidRPr="002949D1">
        <w:rPr>
          <w:rFonts w:ascii="Georgia" w:hAnsi="Georgia"/>
          <w:sz w:val="18"/>
        </w:rPr>
        <w:t xml:space="preserve"> </w:t>
      </w:r>
      <w:r w:rsidR="002949D1">
        <w:rPr>
          <w:rFonts w:ascii="Georgia" w:hAnsi="Georgia"/>
          <w:sz w:val="18"/>
        </w:rPr>
        <w:t>se han modificado de forma considerable</w:t>
      </w:r>
      <w:r>
        <w:rPr>
          <w:rFonts w:ascii="Georgia" w:hAnsi="Georgia"/>
          <w:sz w:val="18"/>
        </w:rPr>
        <w:t>)</w:t>
      </w:r>
    </w:p>
    <w:p w14:paraId="78000AF3" w14:textId="5DDBA5AA" w:rsidR="00BA1CFF" w:rsidRDefault="00EE21A1" w:rsidP="00281273">
      <w:pPr>
        <w:pStyle w:val="ListParagraph"/>
        <w:numPr>
          <w:ilvl w:val="0"/>
          <w:numId w:val="20"/>
        </w:numPr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/>
          <w:sz w:val="18"/>
        </w:rPr>
        <w:t xml:space="preserve">Análisis de las </w:t>
      </w:r>
      <w:r w:rsidR="00B46C18">
        <w:rPr>
          <w:rFonts w:ascii="Georgia" w:hAnsi="Georgia"/>
          <w:sz w:val="18"/>
        </w:rPr>
        <w:t xml:space="preserve">brechas </w:t>
      </w:r>
      <w:r>
        <w:rPr>
          <w:rFonts w:ascii="Georgia" w:hAnsi="Georgia"/>
          <w:sz w:val="18"/>
        </w:rPr>
        <w:t xml:space="preserve">programáticas (utilizando el formato del Fondo Mundial o cualquier otro), en caso de cambios </w:t>
      </w:r>
      <w:r w:rsidR="002949D1">
        <w:rPr>
          <w:rFonts w:ascii="Georgia" w:hAnsi="Georgia"/>
          <w:sz w:val="18"/>
        </w:rPr>
        <w:t xml:space="preserve">sustanciales </w:t>
      </w:r>
      <w:r>
        <w:rPr>
          <w:rFonts w:ascii="Georgia" w:hAnsi="Georgia"/>
          <w:sz w:val="18"/>
        </w:rPr>
        <w:t>en el programa</w:t>
      </w:r>
      <w:r w:rsidR="004F6E54">
        <w:rPr>
          <w:rFonts w:ascii="Georgia" w:hAnsi="Georgia"/>
          <w:sz w:val="18"/>
        </w:rPr>
        <w:t xml:space="preserve"> existente</w:t>
      </w:r>
      <w:r>
        <w:rPr>
          <w:rFonts w:ascii="Georgia" w:hAnsi="Georgia"/>
          <w:sz w:val="18"/>
        </w:rPr>
        <w:t xml:space="preserve"> </w:t>
      </w:r>
      <w:r w:rsidR="00C77A95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o </w:t>
      </w:r>
      <w:r w:rsidR="00C77A95">
        <w:rPr>
          <w:rFonts w:ascii="Georgia" w:hAnsi="Georgia"/>
          <w:sz w:val="18"/>
        </w:rPr>
        <w:t xml:space="preserve">en </w:t>
      </w:r>
      <w:r>
        <w:rPr>
          <w:rFonts w:ascii="Georgia" w:hAnsi="Georgia"/>
          <w:sz w:val="18"/>
        </w:rPr>
        <w:t>el contexto nacional</w:t>
      </w:r>
    </w:p>
    <w:p w14:paraId="34B0F900" w14:textId="76817533" w:rsidR="00F87EEC" w:rsidRPr="00635488" w:rsidRDefault="00F87EEC" w:rsidP="00635488">
      <w:pPr>
        <w:pStyle w:val="ListParagraph"/>
        <w:numPr>
          <w:ilvl w:val="0"/>
          <w:numId w:val="20"/>
        </w:numPr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/>
          <w:sz w:val="18"/>
        </w:rPr>
        <w:t xml:space="preserve">Análisis de las </w:t>
      </w:r>
      <w:r w:rsidR="00B46C18">
        <w:rPr>
          <w:rFonts w:ascii="Georgia" w:hAnsi="Georgia"/>
          <w:sz w:val="18"/>
        </w:rPr>
        <w:t xml:space="preserve">brechas </w:t>
      </w:r>
      <w:r>
        <w:rPr>
          <w:rFonts w:ascii="Georgia" w:hAnsi="Georgia"/>
          <w:sz w:val="18"/>
        </w:rPr>
        <w:t xml:space="preserve">financieras, en caso de cambios </w:t>
      </w:r>
      <w:r w:rsidR="002949D1">
        <w:rPr>
          <w:rFonts w:ascii="Georgia" w:hAnsi="Georgia"/>
          <w:sz w:val="18"/>
        </w:rPr>
        <w:t xml:space="preserve">sustanciales </w:t>
      </w:r>
      <w:r>
        <w:rPr>
          <w:rFonts w:ascii="Georgia" w:hAnsi="Georgia"/>
          <w:sz w:val="18"/>
        </w:rPr>
        <w:t>en el programa</w:t>
      </w:r>
      <w:r w:rsidR="004F6E54">
        <w:rPr>
          <w:rFonts w:ascii="Georgia" w:hAnsi="Georgia"/>
          <w:sz w:val="18"/>
        </w:rPr>
        <w:t xml:space="preserve"> existente</w:t>
      </w:r>
      <w:r>
        <w:rPr>
          <w:rFonts w:ascii="Georgia" w:hAnsi="Georgia"/>
          <w:sz w:val="18"/>
        </w:rPr>
        <w:t xml:space="preserve"> o</w:t>
      </w:r>
      <w:r w:rsidR="00C77A95">
        <w:rPr>
          <w:rFonts w:ascii="Georgia" w:hAnsi="Georgia"/>
          <w:sz w:val="18"/>
        </w:rPr>
        <w:t xml:space="preserve"> en</w:t>
      </w:r>
      <w:r>
        <w:rPr>
          <w:rFonts w:ascii="Georgia" w:hAnsi="Georgia"/>
          <w:sz w:val="18"/>
        </w:rPr>
        <w:t xml:space="preserve"> el contexto nacional</w:t>
      </w:r>
    </w:p>
    <w:p w14:paraId="044D3E0F" w14:textId="10CB1FB8" w:rsidR="0055678B" w:rsidRPr="00F62EFF" w:rsidRDefault="0055678B" w:rsidP="00281273">
      <w:pPr>
        <w:pStyle w:val="ListParagraph"/>
        <w:numPr>
          <w:ilvl w:val="0"/>
          <w:numId w:val="20"/>
        </w:numPr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/>
          <w:sz w:val="18"/>
        </w:rPr>
        <w:t xml:space="preserve">Otros documentos </w:t>
      </w:r>
      <w:r w:rsidR="00586DE0">
        <w:rPr>
          <w:rFonts w:ascii="Georgia" w:hAnsi="Georgia"/>
          <w:sz w:val="18"/>
        </w:rPr>
        <w:t xml:space="preserve">relevantes </w:t>
      </w:r>
      <w:r>
        <w:rPr>
          <w:rFonts w:ascii="Georgia" w:hAnsi="Georgia"/>
          <w:sz w:val="18"/>
        </w:rPr>
        <w:t>que respalden la solicitud (inclui</w:t>
      </w:r>
      <w:r w:rsidR="00B02361">
        <w:rPr>
          <w:rFonts w:ascii="Georgia" w:hAnsi="Georgia"/>
          <w:sz w:val="18"/>
        </w:rPr>
        <w:t>dos</w:t>
      </w:r>
      <w:r>
        <w:rPr>
          <w:rFonts w:ascii="Georgia" w:hAnsi="Georgia"/>
          <w:sz w:val="18"/>
        </w:rPr>
        <w:t xml:space="preserve">, entre otros, </w:t>
      </w:r>
      <w:r w:rsidR="00C77A95">
        <w:rPr>
          <w:rFonts w:ascii="Georgia" w:hAnsi="Georgia"/>
          <w:sz w:val="18"/>
        </w:rPr>
        <w:t xml:space="preserve">el </w:t>
      </w:r>
      <w:r>
        <w:rPr>
          <w:rFonts w:ascii="Georgia" w:hAnsi="Georgia"/>
          <w:sz w:val="18"/>
        </w:rPr>
        <w:t xml:space="preserve">PEN actualizado, </w:t>
      </w:r>
      <w:r w:rsidR="00C77A95">
        <w:rPr>
          <w:rFonts w:ascii="Georgia" w:hAnsi="Georgia"/>
          <w:sz w:val="18"/>
        </w:rPr>
        <w:t xml:space="preserve">nueva </w:t>
      </w:r>
      <w:r>
        <w:rPr>
          <w:rFonts w:ascii="Georgia" w:hAnsi="Georgia"/>
          <w:sz w:val="18"/>
        </w:rPr>
        <w:t xml:space="preserve">información estratégica o </w:t>
      </w:r>
      <w:r w:rsidRPr="00F62EFF">
        <w:rPr>
          <w:rFonts w:ascii="Georgia" w:hAnsi="Georgia"/>
          <w:sz w:val="18"/>
        </w:rPr>
        <w:t>marcos de políticas</w:t>
      </w:r>
      <w:r w:rsidR="00C77A95" w:rsidRPr="00F62EFF">
        <w:rPr>
          <w:rFonts w:ascii="Georgia" w:hAnsi="Georgia"/>
          <w:sz w:val="18"/>
        </w:rPr>
        <w:t xml:space="preserve"> públicas</w:t>
      </w:r>
      <w:r w:rsidRPr="00F62EFF">
        <w:rPr>
          <w:rFonts w:ascii="Georgia" w:hAnsi="Georgia"/>
          <w:sz w:val="18"/>
        </w:rPr>
        <w:t xml:space="preserve">, según </w:t>
      </w:r>
      <w:r w:rsidR="00B02361" w:rsidRPr="00F62EFF">
        <w:rPr>
          <w:rFonts w:ascii="Georgia" w:hAnsi="Georgia"/>
          <w:sz w:val="18"/>
        </w:rPr>
        <w:t>proceda</w:t>
      </w:r>
      <w:r w:rsidRPr="00F62EFF">
        <w:rPr>
          <w:rFonts w:ascii="Georgia" w:hAnsi="Georgia"/>
          <w:sz w:val="18"/>
        </w:rPr>
        <w:t xml:space="preserve">) </w:t>
      </w:r>
      <w:r w:rsidR="00C77A95" w:rsidRPr="00F62EFF">
        <w:rPr>
          <w:rFonts w:ascii="Georgia" w:hAnsi="Georgia"/>
          <w:sz w:val="18"/>
        </w:rPr>
        <w:t>así como las</w:t>
      </w:r>
      <w:r w:rsidRPr="00F62EFF">
        <w:rPr>
          <w:rFonts w:ascii="Georgia" w:hAnsi="Georgia"/>
          <w:sz w:val="18"/>
        </w:rPr>
        <w:t xml:space="preserve"> revisiones del programa</w:t>
      </w:r>
      <w:r w:rsidR="00586DE0" w:rsidRPr="00F62EFF">
        <w:rPr>
          <w:rFonts w:ascii="Georgia" w:hAnsi="Georgia"/>
          <w:sz w:val="18"/>
        </w:rPr>
        <w:t xml:space="preserve"> </w:t>
      </w:r>
      <w:r w:rsidRPr="00F62EFF">
        <w:rPr>
          <w:rFonts w:ascii="Georgia" w:hAnsi="Georgia"/>
          <w:sz w:val="18"/>
        </w:rPr>
        <w:t>disponibles.</w:t>
      </w:r>
    </w:p>
    <w:p w14:paraId="53D40ACD" w14:textId="77777777" w:rsidR="00B46C18" w:rsidRPr="00F62EFF" w:rsidRDefault="00B46C18" w:rsidP="00B46C18">
      <w:pPr>
        <w:pStyle w:val="ListParagraph"/>
        <w:rPr>
          <w:rFonts w:ascii="Georgia" w:hAnsi="Georgia" w:cs="Arial"/>
          <w:bCs/>
          <w:sz w:val="18"/>
          <w:szCs w:val="18"/>
          <w:lang w:val="es-CO"/>
        </w:rPr>
      </w:pPr>
    </w:p>
    <w:p w14:paraId="25F7D9DB" w14:textId="77777777" w:rsidR="00B46C18" w:rsidRPr="00F62EFF" w:rsidRDefault="00B46C18" w:rsidP="00B46C18">
      <w:pPr>
        <w:rPr>
          <w:rFonts w:cs="Arial"/>
          <w:bCs/>
          <w:sz w:val="18"/>
          <w:szCs w:val="18"/>
          <w:lang w:val="es-CO"/>
        </w:rPr>
      </w:pPr>
    </w:p>
    <w:p w14:paraId="22527CC0" w14:textId="3ABC18F7" w:rsidR="00F62EFF" w:rsidRDefault="00F62EFF">
      <w:pPr>
        <w:spacing w:after="200" w:line="276" w:lineRule="auto"/>
        <w:rPr>
          <w:rFonts w:eastAsia="Times" w:cs="Arial"/>
          <w:bCs/>
          <w:color w:val="000000"/>
          <w:sz w:val="18"/>
          <w:szCs w:val="18"/>
          <w:lang w:val="es-CO"/>
        </w:rPr>
      </w:pPr>
      <w:r>
        <w:rPr>
          <w:rFonts w:cs="Arial"/>
          <w:bCs/>
          <w:sz w:val="18"/>
          <w:szCs w:val="18"/>
          <w:lang w:val="es-CO"/>
        </w:rPr>
        <w:br w:type="page"/>
      </w:r>
    </w:p>
    <w:p w14:paraId="5D168F59" w14:textId="77777777" w:rsidR="00BA1CFF" w:rsidRPr="00F62EFF" w:rsidRDefault="00BA1CFF" w:rsidP="00BA1CFF">
      <w:pPr>
        <w:pStyle w:val="ListParagraph"/>
        <w:rPr>
          <w:rFonts w:ascii="Georgia" w:hAnsi="Georgia" w:cs="Arial"/>
          <w:bCs/>
          <w:sz w:val="18"/>
          <w:szCs w:val="18"/>
          <w:lang w:val="es-CO"/>
        </w:rPr>
      </w:pPr>
      <w:bookmarkStart w:id="0" w:name="_GoBack"/>
      <w:bookmarkEnd w:id="0"/>
    </w:p>
    <w:tbl>
      <w:tblPr>
        <w:tblW w:w="5086" w:type="pct"/>
        <w:shd w:val="clear" w:color="auto" w:fill="8DB3E2"/>
        <w:tblLook w:val="04A0" w:firstRow="1" w:lastRow="0" w:firstColumn="1" w:lastColumn="0" w:noHBand="0" w:noVBand="1"/>
      </w:tblPr>
      <w:tblGrid>
        <w:gridCol w:w="847"/>
        <w:gridCol w:w="8265"/>
      </w:tblGrid>
      <w:tr w:rsidR="00244FD5" w:rsidRPr="00084B39" w14:paraId="5FCDBA92" w14:textId="77777777">
        <w:tc>
          <w:tcPr>
            <w:tcW w:w="465" w:type="pct"/>
            <w:shd w:val="clear" w:color="auto" w:fill="8DB3E2"/>
          </w:tcPr>
          <w:p w14:paraId="5188872C" w14:textId="77777777" w:rsidR="00244FD5" w:rsidRPr="00F62EFF" w:rsidRDefault="00263204" w:rsidP="00244FD5">
            <w:pPr>
              <w:pStyle w:val="Heading2"/>
              <w:rPr>
                <w:lang w:val="es-CO"/>
              </w:rPr>
            </w:pPr>
            <w:r w:rsidRPr="00F62EFF">
              <w:rPr>
                <w:lang w:val="es-CO"/>
              </w:rPr>
              <w:br w:type="page"/>
            </w:r>
            <w:r w:rsidRPr="00F62EFF">
              <w:rPr>
                <w:lang w:val="es-CO"/>
              </w:rPr>
              <w:br w:type="page"/>
            </w:r>
          </w:p>
        </w:tc>
        <w:tc>
          <w:tcPr>
            <w:tcW w:w="4535" w:type="pct"/>
            <w:shd w:val="clear" w:color="auto" w:fill="8DB3E2"/>
          </w:tcPr>
          <w:p w14:paraId="7DB69060" w14:textId="6E7E7DA7" w:rsidR="00244FD5" w:rsidRPr="00084B39" w:rsidRDefault="00661837">
            <w:pPr>
              <w:pStyle w:val="Heading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Aval del MCP de la solicitud </w:t>
            </w:r>
          </w:p>
        </w:tc>
      </w:tr>
    </w:tbl>
    <w:p w14:paraId="727B4B14" w14:textId="77777777" w:rsidR="00244FD5" w:rsidRPr="00084B39" w:rsidRDefault="00244FD5" w:rsidP="00244FD5">
      <w:pPr>
        <w:spacing w:after="60"/>
        <w:rPr>
          <w:b/>
          <w:color w:val="FFFFFF"/>
          <w:sz w:val="24"/>
          <w:shd w:val="clear" w:color="auto" w:fill="548DD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244FD5" w:rsidRPr="00084B39" w14:paraId="15081C30" w14:textId="77777777">
        <w:tc>
          <w:tcPr>
            <w:tcW w:w="3085" w:type="dxa"/>
            <w:shd w:val="clear" w:color="auto" w:fill="D9D9D9"/>
            <w:vAlign w:val="bottom"/>
          </w:tcPr>
          <w:p w14:paraId="7EFC2883" w14:textId="77777777" w:rsidR="00244FD5" w:rsidRPr="00084B39" w:rsidRDefault="00244FD5" w:rsidP="00244FD5">
            <w:pPr>
              <w:tabs>
                <w:tab w:val="left" w:pos="50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Función</w:t>
            </w:r>
          </w:p>
        </w:tc>
        <w:tc>
          <w:tcPr>
            <w:tcW w:w="3544" w:type="dxa"/>
            <w:shd w:val="clear" w:color="auto" w:fill="D9D9D9"/>
            <w:vAlign w:val="bottom"/>
          </w:tcPr>
          <w:p w14:paraId="2AAB194F" w14:textId="77777777" w:rsidR="00244FD5" w:rsidRPr="00084B39" w:rsidRDefault="00244FD5" w:rsidP="00244FD5">
            <w:pPr>
              <w:tabs>
                <w:tab w:val="left" w:pos="50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2693" w:type="dxa"/>
            <w:shd w:val="clear" w:color="auto" w:fill="D9D9D9"/>
            <w:vAlign w:val="bottom"/>
          </w:tcPr>
          <w:p w14:paraId="00F6BEF3" w14:textId="77777777" w:rsidR="00244FD5" w:rsidRPr="00084B39" w:rsidRDefault="00244FD5" w:rsidP="00244FD5">
            <w:pPr>
              <w:tabs>
                <w:tab w:val="left" w:pos="50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Cargo / Organización</w:t>
            </w:r>
          </w:p>
        </w:tc>
      </w:tr>
      <w:tr w:rsidR="00244FD5" w:rsidRPr="00084B39" w14:paraId="04C11C27" w14:textId="77777777">
        <w:trPr>
          <w:trHeight w:val="282"/>
        </w:trPr>
        <w:tc>
          <w:tcPr>
            <w:tcW w:w="3085" w:type="dxa"/>
            <w:vAlign w:val="center"/>
          </w:tcPr>
          <w:p w14:paraId="732E21D8" w14:textId="77777777" w:rsidR="00244FD5" w:rsidRPr="00084B39" w:rsidRDefault="00244FD5" w:rsidP="00244FD5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Presidente del MCP</w:t>
            </w:r>
          </w:p>
        </w:tc>
        <w:tc>
          <w:tcPr>
            <w:tcW w:w="3544" w:type="dxa"/>
            <w:vAlign w:val="center"/>
          </w:tcPr>
          <w:p w14:paraId="4BD560F4" w14:textId="77777777" w:rsidR="00244FD5" w:rsidRPr="00084B39" w:rsidRDefault="00403A7A" w:rsidP="00244FD5">
            <w:pPr>
              <w:spacing w:after="60"/>
              <w:jc w:val="center"/>
              <w:rPr>
                <w:b/>
                <w:color w:val="FFFFFF"/>
                <w:sz w:val="20"/>
                <w:szCs w:val="20"/>
                <w:shd w:val="clear" w:color="auto" w:fill="548DD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scribir aquí"/>
                  </w:textInput>
                </w:ffData>
              </w:fldChar>
            </w:r>
            <w:r w:rsidR="00244FD5" w:rsidRPr="00084B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escribir aquí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53F54E13" w14:textId="77777777" w:rsidR="00244FD5" w:rsidRPr="00084B39" w:rsidRDefault="00403A7A" w:rsidP="00244FD5">
            <w:pPr>
              <w:spacing w:after="60"/>
              <w:jc w:val="center"/>
              <w:rPr>
                <w:b/>
                <w:color w:val="FFFFFF"/>
                <w:sz w:val="20"/>
                <w:szCs w:val="20"/>
                <w:shd w:val="clear" w:color="auto" w:fill="548DD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scribir aquí"/>
                  </w:textInput>
                </w:ffData>
              </w:fldChar>
            </w:r>
            <w:r w:rsidR="00244FD5" w:rsidRPr="00084B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escribir aquí</w:t>
            </w:r>
            <w:r>
              <w:fldChar w:fldCharType="end"/>
            </w:r>
          </w:p>
        </w:tc>
      </w:tr>
      <w:tr w:rsidR="00244FD5" w:rsidRPr="00084B39" w14:paraId="27EAC863" w14:textId="77777777">
        <w:trPr>
          <w:trHeight w:val="244"/>
        </w:trPr>
        <w:tc>
          <w:tcPr>
            <w:tcW w:w="3085" w:type="dxa"/>
            <w:vAlign w:val="center"/>
          </w:tcPr>
          <w:p w14:paraId="7F61B132" w14:textId="77777777" w:rsidR="00244FD5" w:rsidRPr="00084B39" w:rsidRDefault="00244FD5" w:rsidP="00244FD5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Vicepresidente(s) del MCP</w:t>
            </w:r>
          </w:p>
        </w:tc>
        <w:tc>
          <w:tcPr>
            <w:tcW w:w="3544" w:type="dxa"/>
            <w:vAlign w:val="center"/>
          </w:tcPr>
          <w:p w14:paraId="61D7D1BC" w14:textId="77777777" w:rsidR="00244FD5" w:rsidRPr="00084B39" w:rsidRDefault="00403A7A" w:rsidP="00244FD5">
            <w:pPr>
              <w:spacing w:after="60"/>
              <w:jc w:val="center"/>
              <w:rPr>
                <w:b/>
                <w:color w:val="FFFFFF"/>
                <w:sz w:val="20"/>
                <w:szCs w:val="20"/>
                <w:shd w:val="clear" w:color="auto" w:fill="548DD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scribir aquí"/>
                  </w:textInput>
                </w:ffData>
              </w:fldChar>
            </w:r>
            <w:r w:rsidR="00244FD5" w:rsidRPr="00084B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escribir aquí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2F95FBD4" w14:textId="77777777" w:rsidR="00244FD5" w:rsidRPr="00084B39" w:rsidRDefault="00403A7A" w:rsidP="00244FD5">
            <w:pPr>
              <w:spacing w:after="60"/>
              <w:jc w:val="center"/>
              <w:rPr>
                <w:b/>
                <w:color w:val="FFFFFF"/>
                <w:sz w:val="20"/>
                <w:szCs w:val="20"/>
                <w:shd w:val="clear" w:color="auto" w:fill="548DD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scribir aquí"/>
                  </w:textInput>
                </w:ffData>
              </w:fldChar>
            </w:r>
            <w:r w:rsidR="00244FD5" w:rsidRPr="00084B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escribir aquí</w:t>
            </w:r>
            <w:r>
              <w:fldChar w:fldCharType="end"/>
            </w:r>
          </w:p>
        </w:tc>
      </w:tr>
      <w:tr w:rsidR="00F918EB" w:rsidRPr="00084B39" w14:paraId="7CDC11A0" w14:textId="77777777">
        <w:trPr>
          <w:trHeight w:val="244"/>
        </w:trPr>
        <w:tc>
          <w:tcPr>
            <w:tcW w:w="3085" w:type="dxa"/>
            <w:vAlign w:val="center"/>
          </w:tcPr>
          <w:p w14:paraId="751645AB" w14:textId="77777777" w:rsidR="00F918EB" w:rsidRPr="00084B39" w:rsidRDefault="00F918EB" w:rsidP="00244FD5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Secretaría del MCP</w:t>
            </w:r>
          </w:p>
        </w:tc>
        <w:tc>
          <w:tcPr>
            <w:tcW w:w="3544" w:type="dxa"/>
            <w:vAlign w:val="center"/>
          </w:tcPr>
          <w:p w14:paraId="727BAACD" w14:textId="77777777" w:rsidR="00F918EB" w:rsidRPr="00084B39" w:rsidRDefault="00403A7A" w:rsidP="00244FD5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scribir aquí"/>
                  </w:textInput>
                </w:ffData>
              </w:fldChar>
            </w:r>
            <w:r w:rsidR="00F918EB" w:rsidRPr="00084B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escribir aquí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0D547A14" w14:textId="77777777" w:rsidR="00F918EB" w:rsidRPr="00084B39" w:rsidRDefault="00403A7A" w:rsidP="00244FD5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scribir aquí"/>
                  </w:textInput>
                </w:ffData>
              </w:fldChar>
            </w:r>
            <w:r w:rsidR="00F918EB" w:rsidRPr="00084B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escribir aquí</w:t>
            </w:r>
            <w:r>
              <w:fldChar w:fldCharType="end"/>
            </w:r>
          </w:p>
        </w:tc>
      </w:tr>
    </w:tbl>
    <w:p w14:paraId="219D2874" w14:textId="77777777" w:rsidR="00244FD5" w:rsidRPr="00084B39" w:rsidRDefault="00244FD5" w:rsidP="00244FD5">
      <w:pPr>
        <w:tabs>
          <w:tab w:val="left" w:pos="5040"/>
        </w:tabs>
      </w:pPr>
    </w:p>
    <w:p w14:paraId="2525B166" w14:textId="77777777" w:rsidR="00244FD5" w:rsidRPr="00084B39" w:rsidRDefault="00244FD5" w:rsidP="00244FD5">
      <w:pPr>
        <w:pBdr>
          <w:bottom w:val="single" w:sz="4" w:space="1" w:color="auto"/>
          <w:between w:val="single" w:sz="4" w:space="1" w:color="auto"/>
        </w:pBdr>
        <w:tabs>
          <w:tab w:val="left" w:pos="4320"/>
          <w:tab w:val="left" w:pos="5040"/>
        </w:tabs>
        <w:spacing w:after="0"/>
      </w:pPr>
      <w:r>
        <w:tab/>
        <w:t>Presidente</w:t>
      </w:r>
      <w:r>
        <w:tab/>
      </w:r>
      <w:r>
        <w:tab/>
      </w:r>
      <w:r>
        <w:tab/>
        <w:t>Fecha:</w:t>
      </w:r>
      <w:r>
        <w:tab/>
      </w:r>
    </w:p>
    <w:p w14:paraId="321365EE" w14:textId="77777777" w:rsidR="00244FD5" w:rsidRPr="00084B39" w:rsidRDefault="00244FD5" w:rsidP="00244FD5">
      <w:pPr>
        <w:pBdr>
          <w:between w:val="single" w:sz="4" w:space="1" w:color="auto"/>
        </w:pBdr>
        <w:tabs>
          <w:tab w:val="left" w:pos="4320"/>
          <w:tab w:val="left" w:pos="5040"/>
        </w:tabs>
      </w:pPr>
    </w:p>
    <w:p w14:paraId="2D3A2711" w14:textId="77777777" w:rsidR="00244FD5" w:rsidRPr="00084B39" w:rsidRDefault="00244FD5" w:rsidP="00244FD5">
      <w:pPr>
        <w:pBdr>
          <w:bottom w:val="single" w:sz="4" w:space="1" w:color="auto"/>
          <w:between w:val="single" w:sz="4" w:space="1" w:color="auto"/>
        </w:pBdr>
        <w:tabs>
          <w:tab w:val="left" w:pos="4320"/>
          <w:tab w:val="left" w:pos="5040"/>
        </w:tabs>
        <w:spacing w:after="0"/>
      </w:pPr>
      <w:r>
        <w:tab/>
        <w:t>Vicepresidente</w:t>
      </w:r>
      <w:r>
        <w:tab/>
      </w:r>
      <w:r>
        <w:tab/>
        <w:t>Fecha:</w:t>
      </w:r>
      <w:r>
        <w:tab/>
      </w:r>
    </w:p>
    <w:p w14:paraId="2AF97538" w14:textId="77777777" w:rsidR="00244FD5" w:rsidRDefault="00244FD5" w:rsidP="00244FD5">
      <w:pPr>
        <w:rPr>
          <w:rFonts w:cs="Arial"/>
          <w:bCs/>
        </w:rPr>
      </w:pPr>
    </w:p>
    <w:p w14:paraId="3F12A81B" w14:textId="22F7F0D1" w:rsidR="00AC4D86" w:rsidRPr="00084B39" w:rsidRDefault="00AC4D86" w:rsidP="00AC4D86">
      <w:pPr>
        <w:pBdr>
          <w:bottom w:val="single" w:sz="4" w:space="1" w:color="auto"/>
          <w:between w:val="single" w:sz="4" w:space="1" w:color="auto"/>
        </w:pBdr>
        <w:tabs>
          <w:tab w:val="left" w:pos="4320"/>
          <w:tab w:val="left" w:pos="5040"/>
        </w:tabs>
        <w:spacing w:after="0"/>
      </w:pPr>
      <w:r>
        <w:tab/>
        <w:t>Secretaría</w:t>
      </w:r>
      <w:r>
        <w:tab/>
      </w:r>
      <w:r>
        <w:tab/>
      </w:r>
      <w:r w:rsidR="009401E1">
        <w:tab/>
      </w:r>
      <w:r>
        <w:t>Fecha:</w:t>
      </w:r>
      <w:r>
        <w:tab/>
      </w:r>
    </w:p>
    <w:p w14:paraId="49C7E794" w14:textId="77777777" w:rsidR="006A79E7" w:rsidRDefault="006A79E7" w:rsidP="00244FD5">
      <w:pPr>
        <w:rPr>
          <w:rFonts w:cs="Arial"/>
          <w:bCs/>
        </w:rPr>
      </w:pPr>
    </w:p>
    <w:p w14:paraId="150BF574" w14:textId="77777777" w:rsidR="006A79E7" w:rsidRPr="0006612A" w:rsidRDefault="006A79E7" w:rsidP="00244FD5">
      <w:pPr>
        <w:rPr>
          <w:rFonts w:cs="Arial"/>
          <w:bCs/>
        </w:rPr>
      </w:pPr>
    </w:p>
    <w:sectPr w:rsidR="006A79E7" w:rsidRPr="0006612A" w:rsidSect="006E4238">
      <w:headerReference w:type="first" r:id="rId12"/>
      <w:footerReference w:type="first" r:id="rId13"/>
      <w:type w:val="continuous"/>
      <w:pgSz w:w="11906" w:h="16838" w:code="9"/>
      <w:pgMar w:top="851" w:right="1474" w:bottom="1276" w:left="1474" w:header="28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0E28D" w14:textId="77777777" w:rsidR="009156FB" w:rsidRDefault="009156FB" w:rsidP="00274ED0">
      <w:r>
        <w:separator/>
      </w:r>
    </w:p>
  </w:endnote>
  <w:endnote w:type="continuationSeparator" w:id="0">
    <w:p w14:paraId="5337F8AB" w14:textId="77777777" w:rsidR="009156FB" w:rsidRDefault="009156FB" w:rsidP="00274ED0">
      <w:r>
        <w:continuationSeparator/>
      </w:r>
    </w:p>
  </w:endnote>
  <w:endnote w:type="continuationNotice" w:id="1">
    <w:p w14:paraId="626736CB" w14:textId="77777777" w:rsidR="009156FB" w:rsidRDefault="009156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A4C3" w14:textId="5ACF9C54" w:rsidR="009156FB" w:rsidRDefault="00F62EF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9AD365A" wp14:editId="350B13DB">
          <wp:simplePos x="0" y="0"/>
          <wp:positionH relativeFrom="page">
            <wp:posOffset>935990</wp:posOffset>
          </wp:positionH>
          <wp:positionV relativeFrom="page">
            <wp:posOffset>10014585</wp:posOffset>
          </wp:positionV>
          <wp:extent cx="6116320" cy="143510"/>
          <wp:effectExtent l="0" t="0" r="508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3BBF6" w14:textId="77777777" w:rsidR="009156FB" w:rsidRPr="00A1327F" w:rsidRDefault="009156FB" w:rsidP="00162977">
    <w:pPr>
      <w:pStyle w:val="Footer"/>
      <w:ind w:right="-13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5F45" w14:textId="77777777" w:rsidR="009156FB" w:rsidRDefault="009156FB" w:rsidP="00274ED0">
      <w:r>
        <w:separator/>
      </w:r>
    </w:p>
  </w:footnote>
  <w:footnote w:type="continuationSeparator" w:id="0">
    <w:p w14:paraId="27F89193" w14:textId="77777777" w:rsidR="009156FB" w:rsidRDefault="009156FB" w:rsidP="00274ED0">
      <w:r>
        <w:continuationSeparator/>
      </w:r>
    </w:p>
  </w:footnote>
  <w:footnote w:type="continuationNotice" w:id="1">
    <w:p w14:paraId="35B290FA" w14:textId="77777777" w:rsidR="009156FB" w:rsidRDefault="009156FB">
      <w:pPr>
        <w:spacing w:after="0"/>
      </w:pPr>
    </w:p>
  </w:footnote>
  <w:footnote w:id="2">
    <w:p w14:paraId="110DBDD2" w14:textId="38E76730" w:rsidR="009156FB" w:rsidRDefault="009156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ajorHAnsi"/>
          <w:sz w:val="18"/>
        </w:rPr>
        <w:t xml:space="preserve">Es fundamental que el solicitante se base en las lecciones aprendidas, las experiencias en la implementación y las previas </w:t>
      </w:r>
      <w:r w:rsidRPr="00F62EFF">
        <w:rPr>
          <w:rFonts w:cstheme="majorHAnsi"/>
          <w:sz w:val="18"/>
        </w:rPr>
        <w:t xml:space="preserve">evaluaciones </w:t>
      </w:r>
      <w:r w:rsidR="00AE7694" w:rsidRPr="00F62EFF">
        <w:rPr>
          <w:rFonts w:cstheme="majorHAnsi"/>
          <w:sz w:val="18"/>
        </w:rPr>
        <w:t>sobre</w:t>
      </w:r>
      <w:r w:rsidRPr="00F62EFF">
        <w:rPr>
          <w:rFonts w:cstheme="majorHAnsi"/>
          <w:sz w:val="18"/>
        </w:rPr>
        <w:t xml:space="preserve"> el impacto de los programas</w:t>
      </w:r>
      <w:r w:rsidR="00C77A95" w:rsidRPr="00F62EFF">
        <w:rPr>
          <w:rFonts w:cstheme="majorHAnsi"/>
          <w:sz w:val="18"/>
        </w:rPr>
        <w:t>/intervenciones</w:t>
      </w:r>
      <w:r w:rsidRPr="00F62EFF">
        <w:rPr>
          <w:rFonts w:cstheme="majorHAnsi"/>
          <w:sz w:val="18"/>
        </w:rPr>
        <w:t>.</w:t>
      </w:r>
      <w:r>
        <w:rPr>
          <w:rFonts w:cstheme="majorHAnsi"/>
          <w:sz w:val="18"/>
        </w:rPr>
        <w:t xml:space="preserve"> </w:t>
      </w:r>
    </w:p>
  </w:footnote>
  <w:footnote w:id="3">
    <w:p w14:paraId="1A1F2732" w14:textId="206E65F2" w:rsidR="009156FB" w:rsidRPr="00840C50" w:rsidRDefault="009156FB" w:rsidP="003C3B54">
      <w:pPr>
        <w:pStyle w:val="FootnoteText"/>
        <w:rPr>
          <w:rFonts w:cstheme="majorHAnsi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ajorHAnsi"/>
          <w:sz w:val="18"/>
        </w:rPr>
        <w:t xml:space="preserve">El Fondo Mundial respaldará las solicitudes que incluyan actividades para la mejora de los sistemas de datos con objeto de dar seguimiento y evaluar los resultados y el impacto de los programas financiados, para que </w:t>
      </w:r>
      <w:r w:rsidR="004F6E54">
        <w:rPr>
          <w:rFonts w:cstheme="majorHAnsi"/>
          <w:sz w:val="18"/>
        </w:rPr>
        <w:t xml:space="preserve">éstos </w:t>
      </w:r>
      <w:r>
        <w:rPr>
          <w:rFonts w:cstheme="majorHAnsi"/>
          <w:sz w:val="18"/>
        </w:rPr>
        <w:t>mismos sirvan de base en el desarrollo de futuros planes estratégicos nacionales y notas conceptuales.</w:t>
      </w:r>
    </w:p>
    <w:p w14:paraId="14549018" w14:textId="77777777" w:rsidR="009156FB" w:rsidRDefault="009156FB">
      <w:pPr>
        <w:pStyle w:val="FootnoteText"/>
      </w:pPr>
    </w:p>
  </w:footnote>
  <w:footnote w:id="4">
    <w:p w14:paraId="181769F3" w14:textId="4DEDA382" w:rsidR="009156FB" w:rsidRDefault="009156FB" w:rsidP="00E53E63">
      <w:pPr>
        <w:pStyle w:val="FootnoteText"/>
        <w:jc w:val="both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Las actividades programáticas seleccionadas se deben enfocar hacia el logro del mayor impacto posible, apuntando claramente a las prioridades más esenciales y a las brechas identificadas</w:t>
      </w:r>
      <w:r w:rsidRPr="00B02361">
        <w:rPr>
          <w:sz w:val="18"/>
        </w:rPr>
        <w:t xml:space="preserve"> </w:t>
      </w:r>
      <w:r>
        <w:rPr>
          <w:sz w:val="18"/>
        </w:rPr>
        <w:t>en la respuesta,</w:t>
      </w:r>
      <w:r w:rsidRPr="007952FD">
        <w:t xml:space="preserve"> </w:t>
      </w:r>
      <w:r w:rsidRPr="007952FD">
        <w:rPr>
          <w:sz w:val="18"/>
        </w:rPr>
        <w:t>alineadas con las estrategias nac</w:t>
      </w:r>
      <w:r>
        <w:rPr>
          <w:sz w:val="18"/>
        </w:rPr>
        <w:t>ionales y las directrices normativas.</w:t>
      </w:r>
    </w:p>
    <w:p w14:paraId="554853FC" w14:textId="7FE25F25" w:rsidR="009156FB" w:rsidRPr="00E53E63" w:rsidRDefault="009156FB" w:rsidP="00E53E63">
      <w:pPr>
        <w:pStyle w:val="FootnoteText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E2A2" w14:textId="77777777" w:rsidR="00F62EFF" w:rsidRDefault="00F62EFF" w:rsidP="00F62E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B034615" wp14:editId="67A45663">
          <wp:simplePos x="0" y="0"/>
          <wp:positionH relativeFrom="page">
            <wp:posOffset>369570</wp:posOffset>
          </wp:positionH>
          <wp:positionV relativeFrom="page">
            <wp:posOffset>541655</wp:posOffset>
          </wp:positionV>
          <wp:extent cx="2557272" cy="280416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7272" cy="280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930E1A" wp14:editId="7290B1C4">
          <wp:simplePos x="0" y="0"/>
          <wp:positionH relativeFrom="page">
            <wp:posOffset>3960495</wp:posOffset>
          </wp:positionH>
          <wp:positionV relativeFrom="page">
            <wp:posOffset>572135</wp:posOffset>
          </wp:positionV>
          <wp:extent cx="2571538" cy="675276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538" cy="6752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0240D" w14:textId="79275BFD" w:rsidR="009156FB" w:rsidRDefault="009156FB" w:rsidP="00F62EFF">
    <w:pPr>
      <w:pStyle w:val="Header"/>
    </w:pPr>
  </w:p>
  <w:p w14:paraId="70DA58DB" w14:textId="77777777" w:rsidR="00F62EFF" w:rsidRDefault="00F62EFF" w:rsidP="00F62EFF">
    <w:pPr>
      <w:pStyle w:val="Header"/>
    </w:pPr>
  </w:p>
  <w:p w14:paraId="3A1A3F2E" w14:textId="77777777" w:rsidR="00F62EFF" w:rsidRPr="00F62EFF" w:rsidRDefault="00F62EFF" w:rsidP="00F62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575"/>
    <w:multiLevelType w:val="multilevel"/>
    <w:tmpl w:val="4516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5D91"/>
    <w:multiLevelType w:val="hybridMultilevel"/>
    <w:tmpl w:val="A4C8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13D5"/>
    <w:multiLevelType w:val="hybridMultilevel"/>
    <w:tmpl w:val="3410A3DC"/>
    <w:lvl w:ilvl="0" w:tplc="B5A643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1178C"/>
    <w:multiLevelType w:val="hybridMultilevel"/>
    <w:tmpl w:val="1A545764"/>
    <w:lvl w:ilvl="0" w:tplc="F81C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29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2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44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4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C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60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02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E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645E11"/>
    <w:multiLevelType w:val="hybridMultilevel"/>
    <w:tmpl w:val="8B4E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7E3C"/>
    <w:multiLevelType w:val="hybridMultilevel"/>
    <w:tmpl w:val="55B46192"/>
    <w:lvl w:ilvl="0" w:tplc="9EC8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4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7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6E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C6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7354AD"/>
    <w:multiLevelType w:val="hybridMultilevel"/>
    <w:tmpl w:val="906CEFB8"/>
    <w:lvl w:ilvl="0" w:tplc="F404E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D2C0C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C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CD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A4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6C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E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386B80"/>
    <w:multiLevelType w:val="hybridMultilevel"/>
    <w:tmpl w:val="20BAE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B15"/>
    <w:multiLevelType w:val="hybridMultilevel"/>
    <w:tmpl w:val="9D7644A8"/>
    <w:lvl w:ilvl="0" w:tplc="65FA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E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2D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4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E2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EC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2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0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A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51F41"/>
    <w:multiLevelType w:val="hybridMultilevel"/>
    <w:tmpl w:val="A7B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151A3"/>
    <w:multiLevelType w:val="hybridMultilevel"/>
    <w:tmpl w:val="36C69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F6479"/>
    <w:multiLevelType w:val="hybridMultilevel"/>
    <w:tmpl w:val="75E2E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428AD"/>
    <w:multiLevelType w:val="hybridMultilevel"/>
    <w:tmpl w:val="451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E46C9"/>
    <w:multiLevelType w:val="hybridMultilevel"/>
    <w:tmpl w:val="E03A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11940"/>
    <w:multiLevelType w:val="hybridMultilevel"/>
    <w:tmpl w:val="D7240156"/>
    <w:lvl w:ilvl="0" w:tplc="B3182B8A">
      <w:start w:val="1"/>
      <w:numFmt w:val="bullet"/>
      <w:lvlText w:val="-"/>
      <w:lvlJc w:val="left"/>
      <w:pPr>
        <w:ind w:left="720" w:hanging="360"/>
      </w:pPr>
      <w:rPr>
        <w:rFonts w:ascii="Georgia" w:eastAsia="Times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113C"/>
    <w:multiLevelType w:val="hybridMultilevel"/>
    <w:tmpl w:val="A2AE6628"/>
    <w:lvl w:ilvl="0" w:tplc="2312B7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FE8CCFA">
      <w:start w:val="16"/>
      <w:numFmt w:val="decimal"/>
      <w:lvlText w:val="%3"/>
      <w:lvlJc w:val="left"/>
      <w:pPr>
        <w:ind w:left="1980" w:hanging="360"/>
      </w:pPr>
      <w:rPr>
        <w:rFonts w:ascii="Trebuchet MS" w:eastAsia="Times New Roman" w:hAnsi="Trebuchet MS" w:cs="Aria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1566F1"/>
    <w:multiLevelType w:val="hybridMultilevel"/>
    <w:tmpl w:val="08D2E24A"/>
    <w:lvl w:ilvl="0" w:tplc="F566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02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0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4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E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49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A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9F6AF4"/>
    <w:multiLevelType w:val="hybridMultilevel"/>
    <w:tmpl w:val="8B4E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44B4A"/>
    <w:multiLevelType w:val="hybridMultilevel"/>
    <w:tmpl w:val="D7F8D850"/>
    <w:lvl w:ilvl="0" w:tplc="AE3E19BE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84B"/>
    <w:multiLevelType w:val="hybridMultilevel"/>
    <w:tmpl w:val="C6F09B80"/>
    <w:lvl w:ilvl="0" w:tplc="B76C42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A2D62"/>
    <w:multiLevelType w:val="hybridMultilevel"/>
    <w:tmpl w:val="A09AE156"/>
    <w:lvl w:ilvl="0" w:tplc="6186D5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C2721"/>
    <w:multiLevelType w:val="hybridMultilevel"/>
    <w:tmpl w:val="27A42DF0"/>
    <w:lvl w:ilvl="0" w:tplc="E214B34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569E"/>
    <w:multiLevelType w:val="hybridMultilevel"/>
    <w:tmpl w:val="88406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CF6136"/>
    <w:multiLevelType w:val="hybridMultilevel"/>
    <w:tmpl w:val="E03A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54110"/>
    <w:multiLevelType w:val="hybridMultilevel"/>
    <w:tmpl w:val="7304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26EDD"/>
    <w:multiLevelType w:val="hybridMultilevel"/>
    <w:tmpl w:val="D3A29A8E"/>
    <w:lvl w:ilvl="0" w:tplc="D3CA679C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E1D92"/>
    <w:multiLevelType w:val="hybridMultilevel"/>
    <w:tmpl w:val="7712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747E8"/>
    <w:multiLevelType w:val="hybridMultilevel"/>
    <w:tmpl w:val="9110A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6"/>
  </w:num>
  <w:num w:numId="7">
    <w:abstractNumId w:val="25"/>
  </w:num>
  <w:num w:numId="8">
    <w:abstractNumId w:val="5"/>
  </w:num>
  <w:num w:numId="9">
    <w:abstractNumId w:val="11"/>
  </w:num>
  <w:num w:numId="10">
    <w:abstractNumId w:val="14"/>
  </w:num>
  <w:num w:numId="11">
    <w:abstractNumId w:val="2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7"/>
  </w:num>
  <w:num w:numId="19">
    <w:abstractNumId w:val="2"/>
  </w:num>
  <w:num w:numId="20">
    <w:abstractNumId w:val="13"/>
  </w:num>
  <w:num w:numId="21">
    <w:abstractNumId w:val="21"/>
  </w:num>
  <w:num w:numId="22">
    <w:abstractNumId w:val="18"/>
  </w:num>
  <w:num w:numId="23">
    <w:abstractNumId w:val="24"/>
  </w:num>
  <w:num w:numId="24">
    <w:abstractNumId w:val="9"/>
  </w:num>
  <w:num w:numId="25">
    <w:abstractNumId w:val="12"/>
  </w:num>
  <w:num w:numId="26">
    <w:abstractNumId w:val="10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33"/>
    <w:rsid w:val="00022964"/>
    <w:rsid w:val="00022A3D"/>
    <w:rsid w:val="00025CE4"/>
    <w:rsid w:val="00025D0C"/>
    <w:rsid w:val="00032F41"/>
    <w:rsid w:val="00033EB9"/>
    <w:rsid w:val="00041C1D"/>
    <w:rsid w:val="00041DE8"/>
    <w:rsid w:val="0004758E"/>
    <w:rsid w:val="00056CD7"/>
    <w:rsid w:val="00057C58"/>
    <w:rsid w:val="000641BF"/>
    <w:rsid w:val="0006612A"/>
    <w:rsid w:val="000801C7"/>
    <w:rsid w:val="00081851"/>
    <w:rsid w:val="00084B39"/>
    <w:rsid w:val="000901FC"/>
    <w:rsid w:val="00090A7D"/>
    <w:rsid w:val="000A65B7"/>
    <w:rsid w:val="000C0521"/>
    <w:rsid w:val="000D1D62"/>
    <w:rsid w:val="000D6C83"/>
    <w:rsid w:val="000F2EFE"/>
    <w:rsid w:val="000F767B"/>
    <w:rsid w:val="001071F9"/>
    <w:rsid w:val="00111876"/>
    <w:rsid w:val="001131FF"/>
    <w:rsid w:val="0011350F"/>
    <w:rsid w:val="00113538"/>
    <w:rsid w:val="00115BF7"/>
    <w:rsid w:val="00116027"/>
    <w:rsid w:val="001277FF"/>
    <w:rsid w:val="00131B65"/>
    <w:rsid w:val="001343F7"/>
    <w:rsid w:val="001520F8"/>
    <w:rsid w:val="00155898"/>
    <w:rsid w:val="0015732E"/>
    <w:rsid w:val="00157F85"/>
    <w:rsid w:val="00162977"/>
    <w:rsid w:val="001716F0"/>
    <w:rsid w:val="00171DDE"/>
    <w:rsid w:val="001762B5"/>
    <w:rsid w:val="00181CDD"/>
    <w:rsid w:val="00187ACA"/>
    <w:rsid w:val="001B2BDB"/>
    <w:rsid w:val="001B5A8A"/>
    <w:rsid w:val="001C4498"/>
    <w:rsid w:val="001D3D16"/>
    <w:rsid w:val="001E3CF7"/>
    <w:rsid w:val="001E570E"/>
    <w:rsid w:val="001F066C"/>
    <w:rsid w:val="001F0FDD"/>
    <w:rsid w:val="00206DB3"/>
    <w:rsid w:val="0021210C"/>
    <w:rsid w:val="00213954"/>
    <w:rsid w:val="00216D32"/>
    <w:rsid w:val="00216E50"/>
    <w:rsid w:val="0022621F"/>
    <w:rsid w:val="0024060D"/>
    <w:rsid w:val="00244FD5"/>
    <w:rsid w:val="002515F5"/>
    <w:rsid w:val="00263204"/>
    <w:rsid w:val="00265D3A"/>
    <w:rsid w:val="00266628"/>
    <w:rsid w:val="00274ED0"/>
    <w:rsid w:val="00274F24"/>
    <w:rsid w:val="002763F5"/>
    <w:rsid w:val="00280A7B"/>
    <w:rsid w:val="00281273"/>
    <w:rsid w:val="00283849"/>
    <w:rsid w:val="00290C25"/>
    <w:rsid w:val="0029404F"/>
    <w:rsid w:val="002949D1"/>
    <w:rsid w:val="002B3C85"/>
    <w:rsid w:val="002C3357"/>
    <w:rsid w:val="002C3521"/>
    <w:rsid w:val="002E17E8"/>
    <w:rsid w:val="002E6E1C"/>
    <w:rsid w:val="002F4BF8"/>
    <w:rsid w:val="00304A1B"/>
    <w:rsid w:val="003112AE"/>
    <w:rsid w:val="003112D9"/>
    <w:rsid w:val="00315F53"/>
    <w:rsid w:val="00316DFA"/>
    <w:rsid w:val="00317AD7"/>
    <w:rsid w:val="00326D0E"/>
    <w:rsid w:val="00337133"/>
    <w:rsid w:val="00342B27"/>
    <w:rsid w:val="00345F23"/>
    <w:rsid w:val="00351479"/>
    <w:rsid w:val="003525F4"/>
    <w:rsid w:val="0036043C"/>
    <w:rsid w:val="00384763"/>
    <w:rsid w:val="003852F1"/>
    <w:rsid w:val="0039359F"/>
    <w:rsid w:val="003939C4"/>
    <w:rsid w:val="0039429E"/>
    <w:rsid w:val="003A595B"/>
    <w:rsid w:val="003B29D1"/>
    <w:rsid w:val="003B465F"/>
    <w:rsid w:val="003B7DE5"/>
    <w:rsid w:val="003C1206"/>
    <w:rsid w:val="003C3B54"/>
    <w:rsid w:val="003C49D6"/>
    <w:rsid w:val="003C5E25"/>
    <w:rsid w:val="003C71AA"/>
    <w:rsid w:val="003D4A99"/>
    <w:rsid w:val="003E3E10"/>
    <w:rsid w:val="003E7311"/>
    <w:rsid w:val="00403A7A"/>
    <w:rsid w:val="00411E22"/>
    <w:rsid w:val="004202AB"/>
    <w:rsid w:val="00421621"/>
    <w:rsid w:val="004279BA"/>
    <w:rsid w:val="00431AB8"/>
    <w:rsid w:val="00433B3B"/>
    <w:rsid w:val="00435637"/>
    <w:rsid w:val="004604B9"/>
    <w:rsid w:val="00462EEB"/>
    <w:rsid w:val="00463862"/>
    <w:rsid w:val="00470DE7"/>
    <w:rsid w:val="00476223"/>
    <w:rsid w:val="00476FB3"/>
    <w:rsid w:val="0047764F"/>
    <w:rsid w:val="00485A13"/>
    <w:rsid w:val="00487E72"/>
    <w:rsid w:val="004923DB"/>
    <w:rsid w:val="004939DD"/>
    <w:rsid w:val="004A7856"/>
    <w:rsid w:val="004B48CA"/>
    <w:rsid w:val="004B6863"/>
    <w:rsid w:val="004C0940"/>
    <w:rsid w:val="004C562B"/>
    <w:rsid w:val="004D50C6"/>
    <w:rsid w:val="004E098A"/>
    <w:rsid w:val="004E5B37"/>
    <w:rsid w:val="004E6A08"/>
    <w:rsid w:val="004E7CB0"/>
    <w:rsid w:val="004F0252"/>
    <w:rsid w:val="004F5BA0"/>
    <w:rsid w:val="004F6E54"/>
    <w:rsid w:val="00500BB1"/>
    <w:rsid w:val="00513583"/>
    <w:rsid w:val="00516F7F"/>
    <w:rsid w:val="00541038"/>
    <w:rsid w:val="005421D0"/>
    <w:rsid w:val="005454AB"/>
    <w:rsid w:val="0055678B"/>
    <w:rsid w:val="005676B4"/>
    <w:rsid w:val="00580BB3"/>
    <w:rsid w:val="00585E40"/>
    <w:rsid w:val="00586DE0"/>
    <w:rsid w:val="0059535A"/>
    <w:rsid w:val="005A633A"/>
    <w:rsid w:val="005A69DD"/>
    <w:rsid w:val="005B2DD2"/>
    <w:rsid w:val="005D16C4"/>
    <w:rsid w:val="005F6542"/>
    <w:rsid w:val="00603D51"/>
    <w:rsid w:val="00604942"/>
    <w:rsid w:val="0060552A"/>
    <w:rsid w:val="00606582"/>
    <w:rsid w:val="006102D9"/>
    <w:rsid w:val="0061172E"/>
    <w:rsid w:val="00613296"/>
    <w:rsid w:val="006332A5"/>
    <w:rsid w:val="00635488"/>
    <w:rsid w:val="006474E1"/>
    <w:rsid w:val="00657935"/>
    <w:rsid w:val="00657951"/>
    <w:rsid w:val="00660709"/>
    <w:rsid w:val="006613CF"/>
    <w:rsid w:val="00661837"/>
    <w:rsid w:val="0066353C"/>
    <w:rsid w:val="0066731A"/>
    <w:rsid w:val="00685447"/>
    <w:rsid w:val="00685613"/>
    <w:rsid w:val="006905D9"/>
    <w:rsid w:val="006913B9"/>
    <w:rsid w:val="006A32E0"/>
    <w:rsid w:val="006A6DD3"/>
    <w:rsid w:val="006A79E7"/>
    <w:rsid w:val="006B10CF"/>
    <w:rsid w:val="006B180A"/>
    <w:rsid w:val="006B5BC9"/>
    <w:rsid w:val="006C33DB"/>
    <w:rsid w:val="006D06F7"/>
    <w:rsid w:val="006D2319"/>
    <w:rsid w:val="006D35A7"/>
    <w:rsid w:val="006D7B5C"/>
    <w:rsid w:val="006D7F2E"/>
    <w:rsid w:val="006E233A"/>
    <w:rsid w:val="006E3552"/>
    <w:rsid w:val="006E4238"/>
    <w:rsid w:val="006E6770"/>
    <w:rsid w:val="006E67F7"/>
    <w:rsid w:val="006F0AF6"/>
    <w:rsid w:val="0070563E"/>
    <w:rsid w:val="00705F83"/>
    <w:rsid w:val="00712438"/>
    <w:rsid w:val="007201EE"/>
    <w:rsid w:val="007259DE"/>
    <w:rsid w:val="00730C85"/>
    <w:rsid w:val="00732C40"/>
    <w:rsid w:val="00736306"/>
    <w:rsid w:val="0074180D"/>
    <w:rsid w:val="007428AF"/>
    <w:rsid w:val="00760079"/>
    <w:rsid w:val="0076456C"/>
    <w:rsid w:val="00766F51"/>
    <w:rsid w:val="007707F8"/>
    <w:rsid w:val="007743CA"/>
    <w:rsid w:val="007814EB"/>
    <w:rsid w:val="00784A29"/>
    <w:rsid w:val="0079449C"/>
    <w:rsid w:val="007952FD"/>
    <w:rsid w:val="007967E4"/>
    <w:rsid w:val="00797012"/>
    <w:rsid w:val="007A59E7"/>
    <w:rsid w:val="007B26F4"/>
    <w:rsid w:val="007B621C"/>
    <w:rsid w:val="007B7D47"/>
    <w:rsid w:val="007C674E"/>
    <w:rsid w:val="007D308C"/>
    <w:rsid w:val="007D3CA2"/>
    <w:rsid w:val="007E2D40"/>
    <w:rsid w:val="007E35EE"/>
    <w:rsid w:val="007E4D15"/>
    <w:rsid w:val="007E53CA"/>
    <w:rsid w:val="007E7600"/>
    <w:rsid w:val="00801351"/>
    <w:rsid w:val="00804168"/>
    <w:rsid w:val="00816AA2"/>
    <w:rsid w:val="00821843"/>
    <w:rsid w:val="00830400"/>
    <w:rsid w:val="00840C50"/>
    <w:rsid w:val="00855140"/>
    <w:rsid w:val="008613B4"/>
    <w:rsid w:val="008639CD"/>
    <w:rsid w:val="0087076A"/>
    <w:rsid w:val="00872604"/>
    <w:rsid w:val="00875E66"/>
    <w:rsid w:val="0087661B"/>
    <w:rsid w:val="008814B7"/>
    <w:rsid w:val="0089093C"/>
    <w:rsid w:val="008A1247"/>
    <w:rsid w:val="008A3113"/>
    <w:rsid w:val="008A3743"/>
    <w:rsid w:val="008A6DB7"/>
    <w:rsid w:val="008B5721"/>
    <w:rsid w:val="008B5875"/>
    <w:rsid w:val="008D3D39"/>
    <w:rsid w:val="008D77D2"/>
    <w:rsid w:val="008E2D91"/>
    <w:rsid w:val="008F1F01"/>
    <w:rsid w:val="008F39BE"/>
    <w:rsid w:val="00902660"/>
    <w:rsid w:val="00902DDD"/>
    <w:rsid w:val="0091422C"/>
    <w:rsid w:val="009156FB"/>
    <w:rsid w:val="0091600B"/>
    <w:rsid w:val="00936104"/>
    <w:rsid w:val="009401E1"/>
    <w:rsid w:val="00944FA4"/>
    <w:rsid w:val="00951690"/>
    <w:rsid w:val="00951C2C"/>
    <w:rsid w:val="009554DF"/>
    <w:rsid w:val="00962A82"/>
    <w:rsid w:val="009647AC"/>
    <w:rsid w:val="009856ED"/>
    <w:rsid w:val="00991457"/>
    <w:rsid w:val="009B3A00"/>
    <w:rsid w:val="009C27A5"/>
    <w:rsid w:val="009D3BC3"/>
    <w:rsid w:val="009D7078"/>
    <w:rsid w:val="009D759C"/>
    <w:rsid w:val="009E2B01"/>
    <w:rsid w:val="009E655C"/>
    <w:rsid w:val="00A00B59"/>
    <w:rsid w:val="00A10704"/>
    <w:rsid w:val="00A1327F"/>
    <w:rsid w:val="00A16B98"/>
    <w:rsid w:val="00A25EFA"/>
    <w:rsid w:val="00A31A27"/>
    <w:rsid w:val="00A3533A"/>
    <w:rsid w:val="00A37ABB"/>
    <w:rsid w:val="00A41AAD"/>
    <w:rsid w:val="00A420CA"/>
    <w:rsid w:val="00A44A0C"/>
    <w:rsid w:val="00A45B3E"/>
    <w:rsid w:val="00A56DB8"/>
    <w:rsid w:val="00A70CBE"/>
    <w:rsid w:val="00A871D0"/>
    <w:rsid w:val="00A96346"/>
    <w:rsid w:val="00AA1720"/>
    <w:rsid w:val="00AA2FD2"/>
    <w:rsid w:val="00AB3354"/>
    <w:rsid w:val="00AB7532"/>
    <w:rsid w:val="00AB7A41"/>
    <w:rsid w:val="00AC29A0"/>
    <w:rsid w:val="00AC4D86"/>
    <w:rsid w:val="00AC6BFD"/>
    <w:rsid w:val="00AC7962"/>
    <w:rsid w:val="00AD169F"/>
    <w:rsid w:val="00AE0721"/>
    <w:rsid w:val="00AE7694"/>
    <w:rsid w:val="00AF60BA"/>
    <w:rsid w:val="00B01E96"/>
    <w:rsid w:val="00B02361"/>
    <w:rsid w:val="00B17717"/>
    <w:rsid w:val="00B32D16"/>
    <w:rsid w:val="00B4169A"/>
    <w:rsid w:val="00B4183A"/>
    <w:rsid w:val="00B45306"/>
    <w:rsid w:val="00B46C18"/>
    <w:rsid w:val="00B656BE"/>
    <w:rsid w:val="00B74F97"/>
    <w:rsid w:val="00B77B5D"/>
    <w:rsid w:val="00B81224"/>
    <w:rsid w:val="00B8733B"/>
    <w:rsid w:val="00B87454"/>
    <w:rsid w:val="00B9650D"/>
    <w:rsid w:val="00BA1CFF"/>
    <w:rsid w:val="00BA4FEE"/>
    <w:rsid w:val="00BA64F1"/>
    <w:rsid w:val="00BA7361"/>
    <w:rsid w:val="00BB5D18"/>
    <w:rsid w:val="00BC47D9"/>
    <w:rsid w:val="00BC7BEA"/>
    <w:rsid w:val="00BD3D1E"/>
    <w:rsid w:val="00BE7EC1"/>
    <w:rsid w:val="00BF0FBF"/>
    <w:rsid w:val="00BF3327"/>
    <w:rsid w:val="00BF6E1F"/>
    <w:rsid w:val="00C01668"/>
    <w:rsid w:val="00C04767"/>
    <w:rsid w:val="00C06809"/>
    <w:rsid w:val="00C120D7"/>
    <w:rsid w:val="00C43CD6"/>
    <w:rsid w:val="00C507C6"/>
    <w:rsid w:val="00C56FAC"/>
    <w:rsid w:val="00C619AB"/>
    <w:rsid w:val="00C64E4F"/>
    <w:rsid w:val="00C77A95"/>
    <w:rsid w:val="00C82AF3"/>
    <w:rsid w:val="00C85BA5"/>
    <w:rsid w:val="00C90415"/>
    <w:rsid w:val="00C972ED"/>
    <w:rsid w:val="00CA1D54"/>
    <w:rsid w:val="00CB32E7"/>
    <w:rsid w:val="00CB34CF"/>
    <w:rsid w:val="00CB74F0"/>
    <w:rsid w:val="00CF38A7"/>
    <w:rsid w:val="00D137D2"/>
    <w:rsid w:val="00D14D4F"/>
    <w:rsid w:val="00D17EFC"/>
    <w:rsid w:val="00D221C0"/>
    <w:rsid w:val="00D23ABE"/>
    <w:rsid w:val="00D55A24"/>
    <w:rsid w:val="00D7548D"/>
    <w:rsid w:val="00D83C61"/>
    <w:rsid w:val="00D845F2"/>
    <w:rsid w:val="00D86F2F"/>
    <w:rsid w:val="00D875E2"/>
    <w:rsid w:val="00D965FF"/>
    <w:rsid w:val="00DA079E"/>
    <w:rsid w:val="00DA6E30"/>
    <w:rsid w:val="00DB0BF0"/>
    <w:rsid w:val="00DB4A0A"/>
    <w:rsid w:val="00DB78B8"/>
    <w:rsid w:val="00DD1B49"/>
    <w:rsid w:val="00DE1EE8"/>
    <w:rsid w:val="00DE4736"/>
    <w:rsid w:val="00DE4AFC"/>
    <w:rsid w:val="00DE7D25"/>
    <w:rsid w:val="00DF582A"/>
    <w:rsid w:val="00DF6132"/>
    <w:rsid w:val="00E06CD6"/>
    <w:rsid w:val="00E134C5"/>
    <w:rsid w:val="00E210BA"/>
    <w:rsid w:val="00E2622F"/>
    <w:rsid w:val="00E2761F"/>
    <w:rsid w:val="00E37B2C"/>
    <w:rsid w:val="00E477B4"/>
    <w:rsid w:val="00E53E63"/>
    <w:rsid w:val="00E559D4"/>
    <w:rsid w:val="00E65B8B"/>
    <w:rsid w:val="00E67AE8"/>
    <w:rsid w:val="00E70B83"/>
    <w:rsid w:val="00E76000"/>
    <w:rsid w:val="00E847E9"/>
    <w:rsid w:val="00EB4E59"/>
    <w:rsid w:val="00EB54E0"/>
    <w:rsid w:val="00ED18B3"/>
    <w:rsid w:val="00ED3D2C"/>
    <w:rsid w:val="00EE06E1"/>
    <w:rsid w:val="00EE1871"/>
    <w:rsid w:val="00EE21A1"/>
    <w:rsid w:val="00EE5297"/>
    <w:rsid w:val="00EE791A"/>
    <w:rsid w:val="00EF09A4"/>
    <w:rsid w:val="00EF1872"/>
    <w:rsid w:val="00EF4A1A"/>
    <w:rsid w:val="00EF6542"/>
    <w:rsid w:val="00F01621"/>
    <w:rsid w:val="00F151C5"/>
    <w:rsid w:val="00F2107C"/>
    <w:rsid w:val="00F21E03"/>
    <w:rsid w:val="00F36A83"/>
    <w:rsid w:val="00F41597"/>
    <w:rsid w:val="00F5517A"/>
    <w:rsid w:val="00F57734"/>
    <w:rsid w:val="00F62EFF"/>
    <w:rsid w:val="00F63AC2"/>
    <w:rsid w:val="00F63D86"/>
    <w:rsid w:val="00F809F9"/>
    <w:rsid w:val="00F80DAF"/>
    <w:rsid w:val="00F821F5"/>
    <w:rsid w:val="00F824ED"/>
    <w:rsid w:val="00F83C18"/>
    <w:rsid w:val="00F85A64"/>
    <w:rsid w:val="00F87EEC"/>
    <w:rsid w:val="00F90D1C"/>
    <w:rsid w:val="00F918EB"/>
    <w:rsid w:val="00F91D20"/>
    <w:rsid w:val="00F949B7"/>
    <w:rsid w:val="00F97F8E"/>
    <w:rsid w:val="00FA06D4"/>
    <w:rsid w:val="00FA295F"/>
    <w:rsid w:val="00FD6AFB"/>
    <w:rsid w:val="00FE7611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C11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2C"/>
    <w:pPr>
      <w:spacing w:after="12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4"/>
    <w:unhideWhenUsed/>
    <w:qFormat/>
    <w:rsid w:val="00EE791A"/>
    <w:pPr>
      <w:tabs>
        <w:tab w:val="center" w:pos="4513"/>
        <w:tab w:val="right" w:pos="9026"/>
      </w:tabs>
      <w:spacing w:after="240"/>
      <w:ind w:left="-1474" w:right="-1474"/>
      <w:jc w:val="center"/>
    </w:pPr>
  </w:style>
  <w:style w:type="character" w:customStyle="1" w:styleId="HeaderChar">
    <w:name w:val="Header Char"/>
    <w:basedOn w:val="DefaultParagraphFont"/>
    <w:link w:val="Header"/>
    <w:uiPriority w:val="4"/>
    <w:rsid w:val="00EE791A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qFormat/>
    <w:rsid w:val="00F5517A"/>
    <w:pPr>
      <w:tabs>
        <w:tab w:val="center" w:pos="4513"/>
        <w:tab w:val="right" w:pos="9026"/>
      </w:tabs>
      <w:spacing w:after="0"/>
      <w:ind w:left="-1474" w:right="-1474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62EEB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12D9"/>
    <w:rPr>
      <w:color w:val="808080"/>
    </w:rPr>
  </w:style>
  <w:style w:type="paragraph" w:customStyle="1" w:styleId="FaxMemoTitle">
    <w:name w:val="FaxMemoTitle"/>
    <w:basedOn w:val="Normal"/>
    <w:uiPriority w:val="2"/>
    <w:qFormat/>
    <w:rsid w:val="003112D9"/>
    <w:rPr>
      <w:rFonts w:ascii="Arial" w:hAnsi="Arial" w:cs="Arial"/>
      <w:b/>
      <w:caps/>
      <w:color w:val="808080" w:themeColor="background1" w:themeShade="80"/>
      <w:sz w:val="96"/>
    </w:rPr>
  </w:style>
  <w:style w:type="paragraph" w:styleId="BlockText">
    <w:name w:val="Block Text"/>
    <w:basedOn w:val="Normal"/>
    <w:rsid w:val="00736306"/>
    <w:pPr>
      <w:spacing w:after="0"/>
      <w:ind w:left="1701" w:right="-142"/>
    </w:pPr>
    <w:rPr>
      <w:rFonts w:ascii="Trebuchet MS" w:eastAsia="Times" w:hAnsi="Trebuchet MS" w:cs="Times New Roman"/>
      <w:b/>
      <w:sz w:val="5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36306"/>
    <w:pPr>
      <w:spacing w:after="0"/>
      <w:ind w:left="720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BA"/>
    <w:rPr>
      <w:rFonts w:ascii="Georgia" w:hAnsi="Georgi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BA"/>
    <w:rPr>
      <w:rFonts w:ascii="Georgia" w:hAnsi="Georgia"/>
      <w:b/>
      <w:bCs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61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613"/>
    <w:rPr>
      <w:rFonts w:ascii="Georgia" w:hAnsi="Georgia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856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5EF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107C"/>
    <w:rPr>
      <w:rFonts w:ascii="Times New Roman" w:eastAsia="Times" w:hAnsi="Times New Roman" w:cs="Times New Roman"/>
      <w:color w:val="000000"/>
      <w:sz w:val="24"/>
      <w:szCs w:val="20"/>
      <w:lang w:val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9E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9E7"/>
    <w:rPr>
      <w:rFonts w:ascii="Georgia" w:hAnsi="Georgia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6A79E7"/>
    <w:rPr>
      <w:vertAlign w:val="superscript"/>
    </w:rPr>
  </w:style>
  <w:style w:type="paragraph" w:styleId="Revision">
    <w:name w:val="Revision"/>
    <w:hidden/>
    <w:uiPriority w:val="99"/>
    <w:semiHidden/>
    <w:rsid w:val="006D7B5C"/>
    <w:pPr>
      <w:spacing w:after="0" w:line="240" w:lineRule="auto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8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0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1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7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3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9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5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5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9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 to Funding PowerPoint Template" ma:contentTypeID="0x01010035995A64FD503543985FAA6D83234C4900583BA718902E6840898E1447C2287EA3" ma:contentTypeVersion="0" ma:contentTypeDescription="" ma:contentTypeScope="" ma:versionID="c06119493c039ab7e98f7b158f8d9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cacb2f47b03da04125327011e2d0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383F-245C-401D-B580-36213B785EB8}"/>
</file>

<file path=customXml/itemProps2.xml><?xml version="1.0" encoding="utf-8"?>
<ds:datastoreItem xmlns:ds="http://schemas.openxmlformats.org/officeDocument/2006/customXml" ds:itemID="{B8A8A27F-9F44-41A2-AE24-F8BC89058C02}"/>
</file>

<file path=customXml/itemProps3.xml><?xml version="1.0" encoding="utf-8"?>
<ds:datastoreItem xmlns:ds="http://schemas.openxmlformats.org/officeDocument/2006/customXml" ds:itemID="{CA7EC0DD-71E3-44B0-BF10-2227DF1A2866}"/>
</file>

<file path=customXml/itemProps4.xml><?xml version="1.0" encoding="utf-8"?>
<ds:datastoreItem xmlns:ds="http://schemas.openxmlformats.org/officeDocument/2006/customXml" ds:itemID="{C6E16AC3-FDF8-4D6C-82EE-AFAD427BB77A}"/>
</file>

<file path=customXml/itemProps5.xml><?xml version="1.0" encoding="utf-8"?>
<ds:datastoreItem xmlns:ds="http://schemas.openxmlformats.org/officeDocument/2006/customXml" ds:itemID="{EAB933BB-E779-41D5-8F81-039B3B905C92}"/>
</file>

<file path=docProps/app.xml><?xml version="1.0" encoding="utf-8"?>
<Properties xmlns="http://schemas.openxmlformats.org/officeDocument/2006/extended-properties" xmlns:vt="http://schemas.openxmlformats.org/officeDocument/2006/docPropsVTypes">
  <Template>95343670.dotm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CCM Request for Reprogramming</vt:lpstr>
      <vt:lpstr>CCM Request for Reprogramming</vt:lpstr>
    </vt:vector>
  </TitlesOfParts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 Request for Reprogramming</dc:title>
  <dc:creator/>
  <cp:lastModifiedBy/>
  <cp:revision>1</cp:revision>
  <dcterms:created xsi:type="dcterms:W3CDTF">2015-07-15T09:42:00Z</dcterms:created>
  <dcterms:modified xsi:type="dcterms:W3CDTF">2015-07-15T09:49:00Z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0x01010035995A64FD503543985FAA6D83234C4900583BA718902E6840898E1447C2287EA3</vt:lpwstr>
  </property>
  <property fmtid="{D5CDD505-2E9C-101B-9397-08002B2CF9AE}" pid="3" name="IsFinal">
    <vt:lpwstr>NO</vt:lpwstr>
  </property>
  <property fmtid="{D5CDD505-2E9C-101B-9397-08002B2CF9AE}" pid="4" name="_NewReviewCycle">
    <vt:lpwstr/>
  </property>
</Properties>
</file>