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8D" w:rsidRDefault="00A25B8D" w:rsidP="00A25B8D">
      <w:r>
        <w:rPr>
          <w:b/>
          <w:bCs/>
          <w:lang w:val="es-ES" w:eastAsia="es-ES"/>
        </w:rPr>
        <w:t>De:</w:t>
      </w:r>
      <w:r>
        <w:rPr>
          <w:lang w:val="es-ES" w:eastAsia="es-ES"/>
        </w:rPr>
        <w:t xml:space="preserve"> Giulia Perrone [</w:t>
      </w:r>
      <w:hyperlink r:id="rId5" w:history="1">
        <w:r>
          <w:rPr>
            <w:rStyle w:val="Hipervnculo"/>
            <w:lang w:val="es-ES" w:eastAsia="es-ES"/>
          </w:rPr>
          <w:t>mailto:Giulia.Perrone@theglobalfund.org</w:t>
        </w:r>
      </w:hyperlink>
      <w:r>
        <w:rPr>
          <w:lang w:val="es-ES" w:eastAsia="es-ES"/>
        </w:rPr>
        <w:t xml:space="preserve">] </w:t>
      </w:r>
      <w:r>
        <w:rPr>
          <w:lang w:val="es-ES" w:eastAsia="es-ES"/>
        </w:rPr>
        <w:br/>
      </w:r>
      <w:r>
        <w:rPr>
          <w:b/>
          <w:bCs/>
          <w:lang w:val="es-ES" w:eastAsia="es-ES"/>
        </w:rPr>
        <w:t>Enviado el:</w:t>
      </w:r>
      <w:r>
        <w:rPr>
          <w:lang w:val="es-ES" w:eastAsia="es-ES"/>
        </w:rPr>
        <w:t xml:space="preserve"> martes, 28 de enero de 2014 3:45</w:t>
      </w:r>
      <w:r>
        <w:rPr>
          <w:lang w:val="es-ES" w:eastAsia="es-ES"/>
        </w:rPr>
        <w:br/>
      </w:r>
      <w:r>
        <w:rPr>
          <w:b/>
          <w:bCs/>
          <w:lang w:val="es-ES" w:eastAsia="es-ES"/>
        </w:rPr>
        <w:t>Para:</w:t>
      </w:r>
      <w:r>
        <w:rPr>
          <w:lang w:val="es-ES" w:eastAsia="es-ES"/>
        </w:rPr>
        <w:t xml:space="preserve"> Marta Alicia de Magaña; Claudia </w:t>
      </w:r>
      <w:proofErr w:type="spellStart"/>
      <w:r>
        <w:rPr>
          <w:lang w:val="es-ES" w:eastAsia="es-ES"/>
        </w:rPr>
        <w:t>Dubon</w:t>
      </w:r>
      <w:proofErr w:type="spellEnd"/>
      <w:r>
        <w:rPr>
          <w:lang w:val="es-ES" w:eastAsia="es-ES"/>
        </w:rPr>
        <w:t xml:space="preserve"> de Morales; Julio Garay; oscar parada (</w:t>
      </w:r>
      <w:hyperlink r:id="rId6" w:history="1">
        <w:r>
          <w:rPr>
            <w:rStyle w:val="Hipervnculo"/>
            <w:lang w:val="es-ES" w:eastAsia="es-ES"/>
          </w:rPr>
          <w:t>paradafortis@gmail.com</w:t>
        </w:r>
      </w:hyperlink>
      <w:r>
        <w:rPr>
          <w:lang w:val="es-ES" w:eastAsia="es-ES"/>
        </w:rPr>
        <w:t>)</w:t>
      </w:r>
      <w:r>
        <w:rPr>
          <w:lang w:val="es-ES" w:eastAsia="es-ES"/>
        </w:rPr>
        <w:br/>
      </w:r>
      <w:r>
        <w:rPr>
          <w:b/>
          <w:bCs/>
          <w:lang w:val="es-ES" w:eastAsia="es-ES"/>
        </w:rPr>
        <w:t>CC:</w:t>
      </w:r>
      <w:r>
        <w:rPr>
          <w:lang w:val="es-ES" w:eastAsia="es-ES"/>
        </w:rPr>
        <w:t xml:space="preserve"> Karla Zepeda</w:t>
      </w:r>
      <w:r>
        <w:rPr>
          <w:lang w:val="es-ES" w:eastAsia="es-ES"/>
        </w:rPr>
        <w:br/>
      </w:r>
      <w:r>
        <w:rPr>
          <w:b/>
          <w:bCs/>
          <w:lang w:val="es-ES" w:eastAsia="es-ES"/>
        </w:rPr>
        <w:t>Asunto:</w:t>
      </w:r>
      <w:r>
        <w:rPr>
          <w:lang w:val="es-ES" w:eastAsia="es-ES"/>
        </w:rPr>
        <w:t xml:space="preserve"> TB NFM: </w:t>
      </w:r>
      <w:proofErr w:type="spellStart"/>
      <w:r>
        <w:rPr>
          <w:lang w:val="es-ES" w:eastAsia="es-ES"/>
        </w:rPr>
        <w:t>Eligibilidad</w:t>
      </w:r>
      <w:proofErr w:type="spellEnd"/>
      <w:r>
        <w:rPr>
          <w:lang w:val="es-ES" w:eastAsia="es-ES"/>
        </w:rPr>
        <w:t xml:space="preserve"> MCP </w:t>
      </w:r>
    </w:p>
    <w:p w:rsidR="00A25B8D" w:rsidRDefault="00A25B8D" w:rsidP="00A25B8D">
      <w:r>
        <w:rPr>
          <w:lang w:val="es-ES"/>
        </w:rPr>
        <w:t> </w:t>
      </w:r>
    </w:p>
    <w:p w:rsidR="00A25B8D" w:rsidRDefault="00A25B8D" w:rsidP="00A25B8D">
      <w:proofErr w:type="spellStart"/>
      <w:r>
        <w:rPr>
          <w:rFonts w:ascii="Georgia" w:hAnsi="Georgia"/>
          <w:lang w:val="es-AR"/>
        </w:rPr>
        <w:t>Estimad@s</w:t>
      </w:r>
      <w:proofErr w:type="spellEnd"/>
      <w:r>
        <w:rPr>
          <w:rFonts w:ascii="Georgia" w:hAnsi="Georgia"/>
          <w:lang w:val="es-AR"/>
        </w:rPr>
        <w:t>,</w:t>
      </w:r>
    </w:p>
    <w:p w:rsidR="00A25B8D" w:rsidRDefault="00A25B8D" w:rsidP="00A25B8D">
      <w:r>
        <w:rPr>
          <w:rFonts w:ascii="Georgia" w:hAnsi="Georgia"/>
          <w:lang w:val="es-AR"/>
        </w:rPr>
        <w:t> </w:t>
      </w:r>
    </w:p>
    <w:p w:rsidR="00A25B8D" w:rsidRDefault="00A25B8D" w:rsidP="00A25B8D">
      <w:r>
        <w:rPr>
          <w:rFonts w:ascii="Georgia" w:hAnsi="Georgia"/>
          <w:lang w:val="es-AR"/>
        </w:rPr>
        <w:t xml:space="preserve">Sobre la </w:t>
      </w:r>
      <w:proofErr w:type="spellStart"/>
      <w:r>
        <w:rPr>
          <w:rFonts w:ascii="Georgia" w:hAnsi="Georgia"/>
          <w:lang w:val="es-AR"/>
        </w:rPr>
        <w:t>eligibilidad</w:t>
      </w:r>
      <w:proofErr w:type="spellEnd"/>
      <w:r>
        <w:rPr>
          <w:rFonts w:ascii="Georgia" w:hAnsi="Georgia"/>
          <w:lang w:val="es-AR"/>
        </w:rPr>
        <w:t xml:space="preserve"> del MCP El Salvador para la presentación de propuesta de TB:</w:t>
      </w:r>
    </w:p>
    <w:p w:rsidR="00A25B8D" w:rsidRDefault="00A25B8D" w:rsidP="00A25B8D">
      <w:r>
        <w:rPr>
          <w:rFonts w:ascii="Georgia" w:hAnsi="Georgia"/>
          <w:lang w:val="es-AR"/>
        </w:rPr>
        <w:t> </w:t>
      </w:r>
    </w:p>
    <w:p w:rsidR="00A25B8D" w:rsidRDefault="00A25B8D" w:rsidP="00A25B8D">
      <w:r>
        <w:rPr>
          <w:rFonts w:ascii="Georgia" w:hAnsi="Georgia"/>
          <w:lang w:val="es-AR"/>
        </w:rPr>
        <w:t xml:space="preserve">Como se recuerdan, según el requerimiento de </w:t>
      </w:r>
      <w:proofErr w:type="spellStart"/>
      <w:r>
        <w:rPr>
          <w:rFonts w:ascii="Georgia" w:hAnsi="Georgia"/>
          <w:lang w:val="es-AR"/>
        </w:rPr>
        <w:t>eligibilidad</w:t>
      </w:r>
      <w:proofErr w:type="spellEnd"/>
      <w:r>
        <w:rPr>
          <w:rFonts w:ascii="Georgia" w:hAnsi="Georgia"/>
          <w:lang w:val="es-AR"/>
        </w:rPr>
        <w:t xml:space="preserve"> N. 4, van a tener que asegurarse que una persona representante de personas/grupos afectados por TB y malaria también participen en el MCP. Quisiera saber si están trabajando en este requisito ya que </w:t>
      </w:r>
      <w:proofErr w:type="spellStart"/>
      <w:r>
        <w:rPr>
          <w:rFonts w:ascii="Georgia" w:hAnsi="Georgia"/>
          <w:lang w:val="es-AR"/>
        </w:rPr>
        <w:t>sera</w:t>
      </w:r>
      <w:proofErr w:type="spellEnd"/>
      <w:r>
        <w:rPr>
          <w:rFonts w:ascii="Georgia" w:hAnsi="Georgia"/>
          <w:lang w:val="es-AR"/>
        </w:rPr>
        <w:t>’ evaluado al momento de confirmar que el MCP es elegible para nuevos fondos.</w:t>
      </w:r>
    </w:p>
    <w:p w:rsidR="00A25B8D" w:rsidRDefault="00A25B8D" w:rsidP="00A25B8D">
      <w:r>
        <w:rPr>
          <w:rFonts w:ascii="Georgia" w:hAnsi="Georgia"/>
          <w:lang w:val="es-AR"/>
        </w:rPr>
        <w:t> </w:t>
      </w:r>
    </w:p>
    <w:p w:rsidR="00A25B8D" w:rsidRDefault="00A25B8D" w:rsidP="00A25B8D">
      <w:r>
        <w:rPr>
          <w:rFonts w:ascii="Georgia" w:hAnsi="Georgia"/>
          <w:lang w:val="es-AR"/>
        </w:rPr>
        <w:t xml:space="preserve">Asimismo, para el requerimiento de </w:t>
      </w:r>
      <w:proofErr w:type="spellStart"/>
      <w:r>
        <w:rPr>
          <w:rFonts w:ascii="Georgia" w:hAnsi="Georgia"/>
          <w:lang w:val="es-AR"/>
        </w:rPr>
        <w:t>eligibilidad</w:t>
      </w:r>
      <w:proofErr w:type="spellEnd"/>
      <w:r>
        <w:rPr>
          <w:rFonts w:ascii="Georgia" w:hAnsi="Georgia"/>
          <w:lang w:val="es-AR"/>
        </w:rPr>
        <w:t xml:space="preserve"> N. 1, proceso inclusivo y transparente de preparación de la propuesta, es importante que también involucren grupos afectados por TB a nivel comunitario. Sería bueno involucrar algún activista de TB en el proceso. Ya les había enviado el contacto de Alberto Colorado al respecto. Para su información, Alberto Colorado es un miembro del Grupo de Referencia de Derechos Humanos del FM, y estará en Ginebra a fin de Febrero. Me ha solicitado una reunión para hablar de Salvador TB el 26 de febrero. Me imagino que va a querer hablarme de este tema. Así que por favor antes de esa fecha les sugiero de documentar como están involucrando o van a involucrar comunidades, y si lo consideran oportuno, pueden contactarlo para discutir. Les agradecería tener esta información dentro del 24 febrero para poder leerla y hacerles consultas antes de encontrarme con el Sr. Colorado si tengo dudas.</w:t>
      </w:r>
    </w:p>
    <w:p w:rsidR="00A25B8D" w:rsidRDefault="00A25B8D" w:rsidP="00A25B8D">
      <w:r>
        <w:rPr>
          <w:rFonts w:ascii="Georgia" w:hAnsi="Georgia"/>
          <w:lang w:val="es-AR"/>
        </w:rPr>
        <w:t> </w:t>
      </w:r>
    </w:p>
    <w:p w:rsidR="00A25B8D" w:rsidRPr="00A25B8D" w:rsidRDefault="00A25B8D" w:rsidP="00A25B8D">
      <w:pPr>
        <w:rPr>
          <w:lang w:val="en-US"/>
        </w:rPr>
      </w:pPr>
      <w:r w:rsidRPr="00A25B8D">
        <w:rPr>
          <w:rFonts w:ascii="Georgia" w:hAnsi="Georgia"/>
          <w:lang w:val="en-US"/>
        </w:rPr>
        <w:t>Gracias</w:t>
      </w:r>
    </w:p>
    <w:p w:rsidR="00A25B8D" w:rsidRPr="00A25B8D" w:rsidRDefault="00A25B8D" w:rsidP="00A25B8D">
      <w:pPr>
        <w:rPr>
          <w:lang w:val="en-US"/>
        </w:rPr>
      </w:pPr>
      <w:r w:rsidRPr="00A25B8D">
        <w:rPr>
          <w:rFonts w:ascii="Georgia" w:hAnsi="Georgia"/>
          <w:lang w:val="en-US"/>
        </w:rPr>
        <w:t> </w:t>
      </w:r>
    </w:p>
    <w:p w:rsidR="00A25B8D" w:rsidRPr="00A25B8D" w:rsidRDefault="00A25B8D" w:rsidP="00A25B8D">
      <w:pPr>
        <w:rPr>
          <w:lang w:val="en-US"/>
        </w:rPr>
      </w:pPr>
      <w:r w:rsidRPr="00A25B8D">
        <w:rPr>
          <w:rFonts w:ascii="Georgia" w:hAnsi="Georgia"/>
          <w:lang w:val="en-US"/>
        </w:rPr>
        <w:t>Giulia</w:t>
      </w:r>
    </w:p>
    <w:p w:rsidR="00A25B8D" w:rsidRPr="00A25B8D" w:rsidRDefault="00A25B8D" w:rsidP="00A25B8D">
      <w:pPr>
        <w:rPr>
          <w:lang w:val="en-US"/>
        </w:rPr>
      </w:pPr>
      <w:r w:rsidRPr="00A25B8D">
        <w:rPr>
          <w:rFonts w:ascii="Georgia" w:hAnsi="Georgia"/>
          <w:lang w:val="en-US"/>
        </w:rPr>
        <w:t> </w:t>
      </w:r>
    </w:p>
    <w:p w:rsidR="00A25B8D" w:rsidRPr="00A25B8D" w:rsidRDefault="00A25B8D" w:rsidP="00A25B8D">
      <w:pPr>
        <w:rPr>
          <w:lang w:val="en-US"/>
        </w:rPr>
      </w:pPr>
      <w:r w:rsidRPr="00A25B8D">
        <w:rPr>
          <w:rFonts w:ascii="Georgia" w:hAnsi="Georgia"/>
          <w:lang w:val="en-US"/>
        </w:rPr>
        <w:t> </w:t>
      </w:r>
    </w:p>
    <w:p w:rsidR="00A25B8D" w:rsidRPr="00A25B8D" w:rsidRDefault="00A25B8D" w:rsidP="00A25B8D">
      <w:pPr>
        <w:rPr>
          <w:lang w:val="en-US"/>
        </w:rPr>
      </w:pPr>
      <w:r>
        <w:rPr>
          <w:rFonts w:ascii="Arial" w:hAnsi="Arial" w:cs="Arial"/>
          <w:color w:val="000000"/>
          <w:sz w:val="24"/>
          <w:szCs w:val="24"/>
          <w:lang w:val="en-US" w:eastAsia="es-AR"/>
        </w:rPr>
        <w:t>Giulia Perrone</w:t>
      </w:r>
    </w:p>
    <w:p w:rsidR="00A25B8D" w:rsidRPr="00A25B8D" w:rsidRDefault="00A25B8D" w:rsidP="00A25B8D">
      <w:pPr>
        <w:rPr>
          <w:lang w:val="en-US"/>
        </w:rPr>
      </w:pPr>
      <w:r>
        <w:rPr>
          <w:rFonts w:ascii="Arial" w:hAnsi="Arial" w:cs="Arial"/>
          <w:color w:val="666666"/>
          <w:sz w:val="16"/>
          <w:szCs w:val="16"/>
          <w:lang w:val="en-US" w:eastAsia="es-AR"/>
        </w:rPr>
        <w:t>Fund Portfolio Manager, Latin America and the Caribbean</w:t>
      </w:r>
    </w:p>
    <w:p w:rsidR="00A25B8D" w:rsidRPr="00A25B8D" w:rsidRDefault="00A25B8D" w:rsidP="00A25B8D">
      <w:pPr>
        <w:rPr>
          <w:lang w:val="en-US"/>
        </w:rPr>
      </w:pPr>
      <w:r>
        <w:rPr>
          <w:rFonts w:ascii="Arial" w:hAnsi="Arial" w:cs="Arial"/>
          <w:color w:val="A6A6A6"/>
          <w:sz w:val="16"/>
          <w:szCs w:val="16"/>
          <w:lang w:val="en-US" w:eastAsia="es-AR"/>
        </w:rPr>
        <w:t>Grant Management Division</w:t>
      </w:r>
    </w:p>
    <w:p w:rsidR="00A25B8D" w:rsidRPr="00A25B8D" w:rsidRDefault="00A25B8D" w:rsidP="00A25B8D">
      <w:pPr>
        <w:rPr>
          <w:lang w:val="en-US"/>
        </w:rPr>
      </w:pPr>
      <w:r>
        <w:rPr>
          <w:rFonts w:ascii="Arial" w:hAnsi="Arial" w:cs="Arial"/>
          <w:color w:val="A6A6A6"/>
          <w:sz w:val="16"/>
          <w:szCs w:val="16"/>
          <w:lang w:val="en-US" w:eastAsia="es-AR"/>
        </w:rPr>
        <w:t> </w:t>
      </w:r>
    </w:p>
    <w:p w:rsidR="00A25B8D" w:rsidRPr="00A25B8D" w:rsidRDefault="00A25B8D" w:rsidP="00A25B8D">
      <w:pPr>
        <w:rPr>
          <w:lang w:val="en-US"/>
        </w:rPr>
      </w:pPr>
      <w:r>
        <w:rPr>
          <w:rFonts w:ascii="Arial" w:hAnsi="Arial" w:cs="Arial"/>
          <w:color w:val="A6A6A6"/>
          <w:sz w:val="16"/>
          <w:szCs w:val="16"/>
          <w:lang w:val="en-US" w:eastAsia="es-AR"/>
        </w:rPr>
        <w:t>The Global Fund to Fight AIDS, Tuberculosis and Malaria</w:t>
      </w:r>
    </w:p>
    <w:p w:rsidR="00A25B8D" w:rsidRPr="00A25B8D" w:rsidRDefault="00A25B8D" w:rsidP="00A25B8D">
      <w:pPr>
        <w:rPr>
          <w:lang w:val="en-US"/>
        </w:rPr>
      </w:pPr>
      <w:r>
        <w:rPr>
          <w:rFonts w:ascii="Arial" w:hAnsi="Arial" w:cs="Arial"/>
          <w:color w:val="A6A6A6"/>
          <w:sz w:val="16"/>
          <w:szCs w:val="16"/>
          <w:lang w:val="fr-FR" w:eastAsia="es-AR"/>
        </w:rPr>
        <w:t xml:space="preserve">Chemin de </w:t>
      </w:r>
      <w:proofErr w:type="spellStart"/>
      <w:r>
        <w:rPr>
          <w:rFonts w:ascii="Arial" w:hAnsi="Arial" w:cs="Arial"/>
          <w:color w:val="A6A6A6"/>
          <w:sz w:val="16"/>
          <w:szCs w:val="16"/>
          <w:lang w:val="fr-FR" w:eastAsia="es-AR"/>
        </w:rPr>
        <w:t>Blandonnet</w:t>
      </w:r>
      <w:proofErr w:type="spellEnd"/>
      <w:r>
        <w:rPr>
          <w:rFonts w:ascii="Arial" w:hAnsi="Arial" w:cs="Arial"/>
          <w:color w:val="A6A6A6"/>
          <w:sz w:val="16"/>
          <w:szCs w:val="16"/>
          <w:lang w:val="fr-FR" w:eastAsia="es-AR"/>
        </w:rPr>
        <w:t xml:space="preserve"> 8 | 1214 Vernier-Geneva, </w:t>
      </w:r>
      <w:proofErr w:type="spellStart"/>
      <w:r>
        <w:rPr>
          <w:rFonts w:ascii="Arial" w:hAnsi="Arial" w:cs="Arial"/>
          <w:color w:val="A6A6A6"/>
          <w:sz w:val="16"/>
          <w:szCs w:val="16"/>
          <w:lang w:val="fr-FR" w:eastAsia="es-AR"/>
        </w:rPr>
        <w:t>Switzerland</w:t>
      </w:r>
      <w:proofErr w:type="spellEnd"/>
    </w:p>
    <w:p w:rsidR="00A25B8D" w:rsidRPr="00A25B8D" w:rsidRDefault="00A25B8D" w:rsidP="00A25B8D">
      <w:pPr>
        <w:rPr>
          <w:lang w:val="en-US"/>
        </w:rPr>
      </w:pPr>
      <w:r>
        <w:rPr>
          <w:rFonts w:ascii="Arial" w:hAnsi="Arial" w:cs="Arial"/>
          <w:color w:val="A6A6A6"/>
          <w:sz w:val="16"/>
          <w:szCs w:val="16"/>
          <w:lang w:val="fr-FR" w:eastAsia="es-AR"/>
        </w:rPr>
        <w:t xml:space="preserve">T: +41 58 791 1843 | F: +41 58 791 1701 </w:t>
      </w:r>
    </w:p>
    <w:p w:rsidR="00A25B8D" w:rsidRPr="00A25B8D" w:rsidRDefault="00A25B8D" w:rsidP="00A25B8D">
      <w:pPr>
        <w:rPr>
          <w:lang w:val="en-US"/>
        </w:rPr>
      </w:pPr>
      <w:hyperlink r:id="rId7" w:history="1">
        <w:r>
          <w:rPr>
            <w:rStyle w:val="Hipervnculo"/>
            <w:rFonts w:ascii="Arial" w:hAnsi="Arial" w:cs="Arial"/>
            <w:sz w:val="16"/>
            <w:szCs w:val="16"/>
            <w:lang w:val="fr-FR" w:eastAsia="es-AR"/>
          </w:rPr>
          <w:t>giulia.perrone@theglobalfund.org</w:t>
        </w:r>
      </w:hyperlink>
    </w:p>
    <w:p w:rsidR="00A25B8D" w:rsidRPr="00A25B8D" w:rsidRDefault="00A25B8D" w:rsidP="00A25B8D">
      <w:pPr>
        <w:rPr>
          <w:lang w:val="en-US"/>
        </w:rPr>
      </w:pPr>
      <w:hyperlink r:id="rId8" w:history="1">
        <w:r>
          <w:rPr>
            <w:rStyle w:val="Hipervnculo"/>
            <w:rFonts w:ascii="Arial" w:hAnsi="Arial" w:cs="Arial"/>
            <w:sz w:val="16"/>
            <w:szCs w:val="16"/>
            <w:lang w:val="fr-FR" w:eastAsia="es-AR"/>
          </w:rPr>
          <w:t>www.theglobalfund.org</w:t>
        </w:r>
      </w:hyperlink>
    </w:p>
    <w:p w:rsidR="0009667D" w:rsidRPr="00A25B8D" w:rsidRDefault="0009667D">
      <w:pPr>
        <w:rPr>
          <w:lang w:val="en-US"/>
        </w:rPr>
      </w:pPr>
      <w:bookmarkStart w:id="0" w:name="_GoBack"/>
      <w:bookmarkEnd w:id="0"/>
    </w:p>
    <w:sectPr w:rsidR="0009667D" w:rsidRPr="00A25B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8D"/>
    <w:rsid w:val="0009667D"/>
    <w:rsid w:val="00A25B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8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5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8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5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alfund.org/" TargetMode="External"/><Relationship Id="rId3" Type="http://schemas.openxmlformats.org/officeDocument/2006/relationships/settings" Target="settings.xml"/><Relationship Id="rId7" Type="http://schemas.openxmlformats.org/officeDocument/2006/relationships/hyperlink" Target="mailto:giulia.perrone@theglobalfu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radafortis@gmail.com" TargetMode="External"/><Relationship Id="rId5" Type="http://schemas.openxmlformats.org/officeDocument/2006/relationships/hyperlink" Target="mailto:Giulia.Perrone@theglobalfu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Alicia Magana</dc:creator>
  <cp:lastModifiedBy>Marta Alicia Magana</cp:lastModifiedBy>
  <cp:revision>1</cp:revision>
  <dcterms:created xsi:type="dcterms:W3CDTF">2014-01-29T22:50:00Z</dcterms:created>
  <dcterms:modified xsi:type="dcterms:W3CDTF">2014-01-29T22:51:00Z</dcterms:modified>
</cp:coreProperties>
</file>