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5C83" w14:textId="72241F4C" w:rsidR="00930342" w:rsidRDefault="00B364EB" w:rsidP="00930342">
      <w:pPr>
        <w:spacing w:after="0" w:line="240" w:lineRule="auto"/>
        <w:jc w:val="center"/>
        <w:rPr>
          <w:b/>
          <w:bCs/>
          <w:sz w:val="20"/>
          <w:szCs w:val="20"/>
          <w:lang w:val="es-MX"/>
        </w:rPr>
      </w:pPr>
      <w:r>
        <w:rPr>
          <w:b/>
          <w:bCs/>
          <w:sz w:val="20"/>
          <w:szCs w:val="20"/>
          <w:lang w:val="es-MX"/>
        </w:rPr>
        <w:t xml:space="preserve"> </w:t>
      </w:r>
      <w:r w:rsidR="00727190">
        <w:rPr>
          <w:b/>
          <w:bCs/>
          <w:sz w:val="20"/>
          <w:szCs w:val="20"/>
          <w:lang w:val="es-MX"/>
        </w:rPr>
        <w:t xml:space="preserve"> </w:t>
      </w:r>
      <w:r w:rsidR="00A623D8" w:rsidRPr="00930342">
        <w:rPr>
          <w:b/>
          <w:bCs/>
          <w:sz w:val="20"/>
          <w:szCs w:val="20"/>
          <w:lang w:val="es-MX"/>
        </w:rPr>
        <w:t xml:space="preserve">Minuta </w:t>
      </w:r>
      <w:r w:rsidR="00930342">
        <w:rPr>
          <w:b/>
          <w:bCs/>
          <w:sz w:val="20"/>
          <w:szCs w:val="20"/>
          <w:lang w:val="es-MX"/>
        </w:rPr>
        <w:t>Comité de Propuestas</w:t>
      </w:r>
    </w:p>
    <w:p w14:paraId="34F3A5C5" w14:textId="254DA821" w:rsidR="00A623D8" w:rsidRPr="00930342" w:rsidRDefault="00930342" w:rsidP="00930342">
      <w:pPr>
        <w:spacing w:after="0" w:line="240" w:lineRule="auto"/>
        <w:jc w:val="center"/>
        <w:rPr>
          <w:b/>
          <w:bCs/>
          <w:sz w:val="20"/>
          <w:szCs w:val="20"/>
          <w:lang w:val="es-MX"/>
        </w:rPr>
      </w:pPr>
      <w:r>
        <w:rPr>
          <w:b/>
          <w:bCs/>
          <w:sz w:val="20"/>
          <w:szCs w:val="20"/>
          <w:lang w:val="es-MX"/>
        </w:rPr>
        <w:t xml:space="preserve">Reunión </w:t>
      </w:r>
      <w:r w:rsidR="00A623D8" w:rsidRPr="00930342">
        <w:rPr>
          <w:b/>
          <w:bCs/>
          <w:sz w:val="20"/>
          <w:szCs w:val="20"/>
          <w:lang w:val="es-MX"/>
        </w:rPr>
        <w:t>CP0</w:t>
      </w:r>
      <w:r w:rsidR="0058432F">
        <w:rPr>
          <w:b/>
          <w:bCs/>
          <w:sz w:val="20"/>
          <w:szCs w:val="20"/>
          <w:lang w:val="es-MX"/>
        </w:rPr>
        <w:t>4</w:t>
      </w:r>
      <w:r w:rsidR="00A623D8" w:rsidRPr="00930342">
        <w:rPr>
          <w:b/>
          <w:bCs/>
          <w:sz w:val="20"/>
          <w:szCs w:val="20"/>
          <w:lang w:val="es-MX"/>
        </w:rPr>
        <w:t>-2020</w:t>
      </w:r>
    </w:p>
    <w:p w14:paraId="11BFEE53" w14:textId="65D50586" w:rsidR="00847744" w:rsidRPr="00930342" w:rsidRDefault="00847744" w:rsidP="00930342">
      <w:pPr>
        <w:spacing w:after="0" w:line="240" w:lineRule="auto"/>
        <w:jc w:val="center"/>
        <w:rPr>
          <w:b/>
          <w:bCs/>
          <w:sz w:val="16"/>
          <w:szCs w:val="16"/>
          <w:lang w:val="es-MX"/>
        </w:rPr>
      </w:pPr>
      <w:r w:rsidRPr="00930342">
        <w:rPr>
          <w:b/>
          <w:bCs/>
          <w:sz w:val="16"/>
          <w:szCs w:val="16"/>
          <w:lang w:val="es-MX"/>
        </w:rPr>
        <w:t xml:space="preserve">Fecha: </w:t>
      </w:r>
      <w:r w:rsidR="0058432F">
        <w:rPr>
          <w:b/>
          <w:bCs/>
          <w:sz w:val="16"/>
          <w:szCs w:val="16"/>
          <w:lang w:val="es-MX"/>
        </w:rPr>
        <w:t>12 de mayo</w:t>
      </w:r>
      <w:r w:rsidRPr="00930342">
        <w:rPr>
          <w:b/>
          <w:bCs/>
          <w:sz w:val="16"/>
          <w:szCs w:val="16"/>
          <w:lang w:val="es-MX"/>
        </w:rPr>
        <w:t xml:space="preserve"> de 2020</w:t>
      </w:r>
    </w:p>
    <w:p w14:paraId="15FDC1C7" w14:textId="0CB8F204" w:rsidR="00847744" w:rsidRPr="00930342" w:rsidRDefault="00847744" w:rsidP="00930342">
      <w:pPr>
        <w:spacing w:after="0" w:line="240" w:lineRule="auto"/>
        <w:jc w:val="center"/>
        <w:rPr>
          <w:b/>
          <w:bCs/>
          <w:sz w:val="16"/>
          <w:szCs w:val="16"/>
          <w:lang w:val="es-MX"/>
        </w:rPr>
      </w:pPr>
      <w:r w:rsidRPr="00930342">
        <w:rPr>
          <w:b/>
          <w:bCs/>
          <w:sz w:val="16"/>
          <w:szCs w:val="16"/>
          <w:lang w:val="es-MX"/>
        </w:rPr>
        <w:t xml:space="preserve">Hora: De </w:t>
      </w:r>
      <w:r w:rsidR="00BE3099">
        <w:rPr>
          <w:b/>
          <w:bCs/>
          <w:sz w:val="16"/>
          <w:szCs w:val="16"/>
          <w:lang w:val="es-MX"/>
        </w:rPr>
        <w:t>9</w:t>
      </w:r>
      <w:r w:rsidRPr="00930342">
        <w:rPr>
          <w:b/>
          <w:bCs/>
          <w:sz w:val="16"/>
          <w:szCs w:val="16"/>
          <w:lang w:val="es-MX"/>
        </w:rPr>
        <w:t>:</w:t>
      </w:r>
      <w:r w:rsidR="00BE3099">
        <w:rPr>
          <w:b/>
          <w:bCs/>
          <w:sz w:val="16"/>
          <w:szCs w:val="16"/>
          <w:lang w:val="es-MX"/>
        </w:rPr>
        <w:t>0</w:t>
      </w:r>
      <w:r w:rsidRPr="00930342">
        <w:rPr>
          <w:b/>
          <w:bCs/>
          <w:sz w:val="16"/>
          <w:szCs w:val="16"/>
          <w:lang w:val="es-MX"/>
        </w:rPr>
        <w:t>0 am a 1</w:t>
      </w:r>
      <w:r w:rsidR="00BE3099">
        <w:rPr>
          <w:b/>
          <w:bCs/>
          <w:sz w:val="16"/>
          <w:szCs w:val="16"/>
          <w:lang w:val="es-MX"/>
        </w:rPr>
        <w:t>1</w:t>
      </w:r>
      <w:r w:rsidRPr="00930342">
        <w:rPr>
          <w:b/>
          <w:bCs/>
          <w:sz w:val="16"/>
          <w:szCs w:val="16"/>
          <w:lang w:val="es-MX"/>
        </w:rPr>
        <w:t xml:space="preserve">:00 </w:t>
      </w:r>
      <w:r w:rsidR="00BE3099">
        <w:rPr>
          <w:b/>
          <w:bCs/>
          <w:sz w:val="16"/>
          <w:szCs w:val="16"/>
          <w:lang w:val="es-MX"/>
        </w:rPr>
        <w:t>a</w:t>
      </w:r>
      <w:r w:rsidRPr="00930342">
        <w:rPr>
          <w:b/>
          <w:bCs/>
          <w:sz w:val="16"/>
          <w:szCs w:val="16"/>
          <w:lang w:val="es-MX"/>
        </w:rPr>
        <w:t>m</w:t>
      </w:r>
    </w:p>
    <w:p w14:paraId="201DCC6C" w14:textId="6FFC606D" w:rsidR="00847744" w:rsidRPr="00930342" w:rsidRDefault="00BE3099" w:rsidP="00930342">
      <w:pPr>
        <w:spacing w:after="0" w:line="240" w:lineRule="auto"/>
        <w:jc w:val="center"/>
        <w:rPr>
          <w:b/>
          <w:bCs/>
          <w:sz w:val="16"/>
          <w:szCs w:val="16"/>
          <w:lang w:val="es-MX"/>
        </w:rPr>
      </w:pPr>
      <w:r>
        <w:rPr>
          <w:b/>
          <w:bCs/>
          <w:sz w:val="16"/>
          <w:szCs w:val="16"/>
          <w:lang w:val="es-MX"/>
        </w:rPr>
        <w:t xml:space="preserve">Sesión Virtual vía </w:t>
      </w:r>
      <w:r w:rsidR="0058432F">
        <w:rPr>
          <w:b/>
          <w:bCs/>
          <w:sz w:val="16"/>
          <w:szCs w:val="16"/>
          <w:lang w:val="es-MX"/>
        </w:rPr>
        <w:t>Teams</w:t>
      </w:r>
    </w:p>
    <w:p w14:paraId="49F31E9B" w14:textId="0EEA022B" w:rsidR="00847744" w:rsidRDefault="00847744" w:rsidP="00A623D8">
      <w:pPr>
        <w:spacing w:after="0" w:line="240" w:lineRule="auto"/>
        <w:rPr>
          <w:lang w:val="es-MX"/>
        </w:rPr>
      </w:pPr>
    </w:p>
    <w:p w14:paraId="4261E7A4" w14:textId="55F62804" w:rsidR="00847744" w:rsidRPr="00930342" w:rsidRDefault="00847744" w:rsidP="00847744">
      <w:pPr>
        <w:pStyle w:val="Prrafodelista"/>
        <w:numPr>
          <w:ilvl w:val="0"/>
          <w:numId w:val="1"/>
        </w:numPr>
        <w:spacing w:after="0" w:line="240" w:lineRule="auto"/>
        <w:rPr>
          <w:b/>
          <w:bCs/>
          <w:lang w:val="es-MX"/>
        </w:rPr>
      </w:pPr>
      <w:r w:rsidRPr="00930342">
        <w:rPr>
          <w:b/>
          <w:bCs/>
          <w:noProof/>
          <w:lang w:val="es-MX"/>
        </w:rPr>
        <mc:AlternateContent>
          <mc:Choice Requires="wps">
            <w:drawing>
              <wp:anchor distT="45720" distB="45720" distL="114300" distR="114300" simplePos="0" relativeHeight="251659264" behindDoc="0" locked="0" layoutInCell="1" allowOverlap="1" wp14:anchorId="60CC4ECE" wp14:editId="4D5CDC74">
                <wp:simplePos x="0" y="0"/>
                <wp:positionH relativeFrom="column">
                  <wp:posOffset>-18415</wp:posOffset>
                </wp:positionH>
                <wp:positionV relativeFrom="paragraph">
                  <wp:posOffset>285750</wp:posOffset>
                </wp:positionV>
                <wp:extent cx="5755005" cy="1404620"/>
                <wp:effectExtent l="0" t="0" r="17145" b="209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404620"/>
                        </a:xfrm>
                        <a:prstGeom prst="rect">
                          <a:avLst/>
                        </a:prstGeom>
                        <a:solidFill>
                          <a:srgbClr val="FFFFFF"/>
                        </a:solidFill>
                        <a:ln w="9525">
                          <a:solidFill>
                            <a:srgbClr val="000000"/>
                          </a:solidFill>
                          <a:miter lim="800000"/>
                          <a:headEnd/>
                          <a:tailEnd/>
                        </a:ln>
                      </wps:spPr>
                      <wps:txbx>
                        <w:txbxContent>
                          <w:p w14:paraId="4C47C7BE" w14:textId="663EF1DB" w:rsidR="004B543D" w:rsidRPr="00847744" w:rsidRDefault="004B543D" w:rsidP="003C1D1C">
                            <w:pPr>
                              <w:jc w:val="both"/>
                              <w:rPr>
                                <w:lang w:val="es-MX"/>
                              </w:rPr>
                            </w:pPr>
                            <w:r>
                              <w:rPr>
                                <w:lang w:val="es-MX"/>
                              </w:rPr>
                              <w:t>Dra. Celina de Miranda/ ONUSIDA; Dra. Ana Isabel Nieto, Dr. Julio Garay, Dra. Guadalupe Flores, Dr. Salvador Sorto, Dr. Gilberto Ayala, Lcda. Maria Isabel Mendoza, Dr. Juan Carlos Ramírez y Dra. Milisbeth González/ MINSAL; Lic. Patrice Bauduhin/Plan International, Lcda. Susan Padilla/ PASMO, Sr. William Hernandez/Entreamigos y Lcda. Marta Alicia de Magaña/MCP-ES.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45pt;margin-top:22.5pt;width:453.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">
                <v:textbox style="mso-fit-shape-to-text:t">
                  <w:txbxContent>
                    <w:p w14:paraId="4C47C7BE" w14:textId="663EF1DB" w:rsidR="004B543D" w:rsidRPr="00847744" w:rsidRDefault="004B543D" w:rsidP="003C1D1C">
                      <w:pPr>
                        <w:jc w:val="both"/>
                        <w:rPr>
                          <w:lang w:val="es-MX"/>
                        </w:rPr>
                      </w:pPr>
                      <w:r>
                        <w:rPr>
                          <w:lang w:val="es-MX"/>
                        </w:rPr>
                        <w:t>Dra. Celina de Miranda/ ONUSIDA; Dra. Ana Isabel Nieto, Dr. Julio Garay, Dra. Guadalupe Flores, Dr. Salvador Sorto, Dr. Gilberto Ayala, Lcda. Maria Isabel Mendoza, Dr. Juan Carlos Ramírez y Dra. Milisbeth González/ MINSAL; Lic. Patrice Bauduhin/Plan International, Lcda. Susan Padilla/ PASMO, Sr. William Hernandez/Entreamigos y Lcda. Marta Alicia de Magaña/MCP-ES.</w:t>
                      </w:r>
                    </w:p>
                  </w:txbxContent>
                </v:textbox>
                <w10:wrap type="square"/>
              </v:shape>
            </w:pict>
          </mc:Fallback>
        </mc:AlternateContent>
      </w:r>
      <w:r w:rsidRPr="00930342">
        <w:rPr>
          <w:b/>
          <w:bCs/>
          <w:lang w:val="es-MX"/>
        </w:rPr>
        <w:t xml:space="preserve">Asistentes </w:t>
      </w:r>
    </w:p>
    <w:p w14:paraId="7F32E279" w14:textId="26F31194" w:rsidR="00847744" w:rsidRDefault="00847744" w:rsidP="00A623D8">
      <w:pPr>
        <w:spacing w:after="0" w:line="240" w:lineRule="auto"/>
        <w:rPr>
          <w:lang w:val="es-MX"/>
        </w:rPr>
      </w:pPr>
    </w:p>
    <w:p w14:paraId="0616C39A" w14:textId="562C9E10" w:rsidR="00A623D8" w:rsidRPr="00930342" w:rsidRDefault="00847744" w:rsidP="00847744">
      <w:pPr>
        <w:pStyle w:val="Prrafodelista"/>
        <w:numPr>
          <w:ilvl w:val="0"/>
          <w:numId w:val="1"/>
        </w:numPr>
        <w:spacing w:after="0" w:line="240" w:lineRule="auto"/>
        <w:rPr>
          <w:b/>
          <w:bCs/>
          <w:lang w:val="es-MX"/>
        </w:rPr>
      </w:pPr>
      <w:r w:rsidRPr="00930342">
        <w:rPr>
          <w:b/>
          <w:bCs/>
          <w:lang w:val="es-MX"/>
        </w:rPr>
        <w:t>Agenda</w:t>
      </w:r>
    </w:p>
    <w:p w14:paraId="7F660DC5" w14:textId="027B9C76" w:rsidR="00A623D8" w:rsidRDefault="00A623D8" w:rsidP="00A623D8">
      <w:pPr>
        <w:spacing w:after="0" w:line="240" w:lineRule="auto"/>
        <w:rPr>
          <w:lang w:val="es-MX"/>
        </w:rPr>
      </w:pPr>
    </w:p>
    <w:p w14:paraId="4B336F16" w14:textId="77777777" w:rsidR="0058432F" w:rsidRDefault="00847744" w:rsidP="0035650F">
      <w:pPr>
        <w:pStyle w:val="Prrafodelista"/>
        <w:numPr>
          <w:ilvl w:val="0"/>
          <w:numId w:val="2"/>
        </w:numPr>
        <w:spacing w:after="0" w:line="240" w:lineRule="auto"/>
        <w:ind w:left="567" w:hanging="142"/>
        <w:rPr>
          <w:lang w:val="es-MX"/>
        </w:rPr>
      </w:pPr>
      <w:r>
        <w:rPr>
          <w:lang w:val="es-MX"/>
        </w:rPr>
        <w:t>Saludo</w:t>
      </w:r>
    </w:p>
    <w:p w14:paraId="6664D5F2" w14:textId="17AB3945" w:rsidR="0035650F" w:rsidRDefault="0058432F" w:rsidP="0035650F">
      <w:pPr>
        <w:pStyle w:val="Prrafodelista"/>
        <w:numPr>
          <w:ilvl w:val="0"/>
          <w:numId w:val="2"/>
        </w:numPr>
        <w:spacing w:after="0" w:line="240" w:lineRule="auto"/>
        <w:ind w:left="567" w:hanging="142"/>
        <w:rPr>
          <w:lang w:val="es-MX"/>
        </w:rPr>
      </w:pPr>
      <w:r w:rsidRPr="0035650F">
        <w:rPr>
          <w:lang w:val="es-MX"/>
        </w:rPr>
        <w:t>Definir escenarios posibles para la elaboración de solicitud de Fondos adicionales para respuesta a C</w:t>
      </w:r>
      <w:r w:rsidR="00545613">
        <w:rPr>
          <w:lang w:val="es-MX"/>
        </w:rPr>
        <w:t>OVID</w:t>
      </w:r>
      <w:r w:rsidRPr="0035650F">
        <w:rPr>
          <w:lang w:val="es-MX"/>
        </w:rPr>
        <w:t>19</w:t>
      </w:r>
      <w:r w:rsidR="00545613">
        <w:rPr>
          <w:lang w:val="es-MX"/>
        </w:rPr>
        <w:t xml:space="preserve"> (</w:t>
      </w:r>
      <w:r w:rsidRPr="0035650F">
        <w:rPr>
          <w:lang w:val="es-MX"/>
        </w:rPr>
        <w:t>Propuesta de Trabajo</w:t>
      </w:r>
      <w:r w:rsidR="00545613">
        <w:rPr>
          <w:lang w:val="es-MX"/>
        </w:rPr>
        <w:t>).</w:t>
      </w:r>
    </w:p>
    <w:p w14:paraId="01206489" w14:textId="53650B06" w:rsidR="0035650F" w:rsidRPr="0035650F" w:rsidRDefault="0058432F" w:rsidP="0035650F">
      <w:pPr>
        <w:pStyle w:val="Prrafodelista"/>
        <w:numPr>
          <w:ilvl w:val="0"/>
          <w:numId w:val="2"/>
        </w:numPr>
        <w:spacing w:after="0" w:line="240" w:lineRule="auto"/>
        <w:ind w:left="567" w:hanging="142"/>
        <w:rPr>
          <w:lang w:val="es-MX"/>
        </w:rPr>
      </w:pPr>
      <w:r w:rsidRPr="0035650F">
        <w:rPr>
          <w:lang w:val="es-MX"/>
        </w:rPr>
        <w:t>Avances Ruta Critica Solicitud de Fondos VIH</w:t>
      </w:r>
    </w:p>
    <w:p w14:paraId="40F88945" w14:textId="77777777" w:rsidR="0035650F" w:rsidRDefault="0058432F" w:rsidP="0035650F">
      <w:pPr>
        <w:pStyle w:val="Prrafodelista"/>
        <w:numPr>
          <w:ilvl w:val="0"/>
          <w:numId w:val="2"/>
        </w:numPr>
        <w:spacing w:after="0" w:line="240" w:lineRule="auto"/>
        <w:ind w:left="567" w:hanging="142"/>
        <w:rPr>
          <w:lang w:val="es-MX"/>
        </w:rPr>
      </w:pPr>
      <w:r w:rsidRPr="0035650F">
        <w:rPr>
          <w:lang w:val="es-MX"/>
        </w:rPr>
        <w:t>Avances de Ruta crítica Solicitud de Fondos TB</w:t>
      </w:r>
    </w:p>
    <w:p w14:paraId="6F3BCCFE" w14:textId="2CAB4165" w:rsidR="0058432F" w:rsidRPr="0035650F" w:rsidRDefault="0058432F" w:rsidP="0035650F">
      <w:pPr>
        <w:pStyle w:val="Prrafodelista"/>
        <w:numPr>
          <w:ilvl w:val="0"/>
          <w:numId w:val="2"/>
        </w:numPr>
        <w:spacing w:after="0" w:line="240" w:lineRule="auto"/>
        <w:ind w:left="567" w:hanging="142"/>
        <w:rPr>
          <w:lang w:val="es-MX"/>
        </w:rPr>
      </w:pPr>
      <w:r w:rsidRPr="0035650F">
        <w:rPr>
          <w:lang w:val="es-MX"/>
        </w:rPr>
        <w:t>Próximos pasos</w:t>
      </w:r>
    </w:p>
    <w:p w14:paraId="4136E549" w14:textId="4BBBBD9E" w:rsidR="00847744" w:rsidRDefault="00847744" w:rsidP="0035650F">
      <w:pPr>
        <w:pStyle w:val="Prrafodelista"/>
        <w:numPr>
          <w:ilvl w:val="0"/>
          <w:numId w:val="2"/>
        </w:numPr>
        <w:spacing w:after="0" w:line="240" w:lineRule="auto"/>
        <w:ind w:left="567" w:hanging="142"/>
        <w:rPr>
          <w:lang w:val="es-MX"/>
        </w:rPr>
      </w:pPr>
      <w:r>
        <w:rPr>
          <w:lang w:val="es-MX"/>
        </w:rPr>
        <w:t>Lugar y fecha próxima reunión</w:t>
      </w:r>
    </w:p>
    <w:p w14:paraId="7C663A59" w14:textId="768ECAA0" w:rsidR="00847744" w:rsidRDefault="00847744" w:rsidP="00847744">
      <w:pPr>
        <w:spacing w:after="0" w:line="240" w:lineRule="auto"/>
        <w:rPr>
          <w:lang w:val="es-MX"/>
        </w:rPr>
      </w:pPr>
    </w:p>
    <w:p w14:paraId="2FCE9CCC" w14:textId="3D407F0A" w:rsidR="00847744" w:rsidRPr="00930342" w:rsidRDefault="00847744" w:rsidP="00847744">
      <w:pPr>
        <w:pStyle w:val="Prrafodelista"/>
        <w:numPr>
          <w:ilvl w:val="0"/>
          <w:numId w:val="1"/>
        </w:numPr>
        <w:spacing w:after="0" w:line="240" w:lineRule="auto"/>
        <w:rPr>
          <w:b/>
          <w:bCs/>
          <w:lang w:val="es-MX"/>
        </w:rPr>
      </w:pPr>
      <w:r w:rsidRPr="00930342">
        <w:rPr>
          <w:b/>
          <w:bCs/>
          <w:lang w:val="es-MX"/>
        </w:rPr>
        <w:t>Desarrollo</w:t>
      </w:r>
    </w:p>
    <w:p w14:paraId="6E567DF8" w14:textId="792531E3" w:rsidR="00847744" w:rsidRDefault="00847744" w:rsidP="00BE3099">
      <w:pPr>
        <w:spacing w:after="0" w:line="240" w:lineRule="auto"/>
        <w:jc w:val="both"/>
        <w:rPr>
          <w:lang w:val="es-MX"/>
        </w:rPr>
      </w:pPr>
    </w:p>
    <w:p w14:paraId="22F7C29C" w14:textId="7741D804" w:rsidR="00847744" w:rsidRPr="00930342" w:rsidRDefault="00847744" w:rsidP="00BE3099">
      <w:pPr>
        <w:spacing w:after="0" w:line="240" w:lineRule="auto"/>
        <w:jc w:val="both"/>
        <w:rPr>
          <w:b/>
          <w:bCs/>
          <w:lang w:val="es-MX"/>
        </w:rPr>
      </w:pPr>
      <w:r w:rsidRPr="00930342">
        <w:rPr>
          <w:b/>
          <w:bCs/>
          <w:lang w:val="es-MX"/>
        </w:rPr>
        <w:t>Punto 1: Saludo</w:t>
      </w:r>
    </w:p>
    <w:p w14:paraId="340905D1" w14:textId="59310036" w:rsidR="00847744" w:rsidRDefault="00847744" w:rsidP="00BE3099">
      <w:pPr>
        <w:spacing w:after="0" w:line="240" w:lineRule="auto"/>
        <w:jc w:val="both"/>
        <w:rPr>
          <w:lang w:val="es-MX"/>
        </w:rPr>
      </w:pPr>
    </w:p>
    <w:p w14:paraId="47E1F6ED" w14:textId="18F768B9" w:rsidR="00847744" w:rsidRDefault="00847744" w:rsidP="00BE3099">
      <w:pPr>
        <w:spacing w:after="0" w:line="240" w:lineRule="auto"/>
        <w:jc w:val="both"/>
        <w:rPr>
          <w:lang w:val="es-MX"/>
        </w:rPr>
      </w:pPr>
      <w:r>
        <w:rPr>
          <w:lang w:val="es-MX"/>
        </w:rPr>
        <w:t xml:space="preserve">Lcda. Marta Alicia de Magaña brinda un cálido saludo a los presentes, agradeciendo el tiempo </w:t>
      </w:r>
      <w:r w:rsidR="00BE3099">
        <w:rPr>
          <w:lang w:val="es-MX"/>
        </w:rPr>
        <w:t>para conectarse</w:t>
      </w:r>
      <w:r>
        <w:rPr>
          <w:lang w:val="es-MX"/>
        </w:rPr>
        <w:t xml:space="preserve"> a la reunión.</w:t>
      </w:r>
      <w:r w:rsidR="00930342">
        <w:rPr>
          <w:lang w:val="es-MX"/>
        </w:rPr>
        <w:t xml:space="preserve"> </w:t>
      </w:r>
    </w:p>
    <w:p w14:paraId="1D2D2373" w14:textId="67B5C3FF" w:rsidR="00847744" w:rsidRDefault="00847744" w:rsidP="00847744">
      <w:pPr>
        <w:spacing w:after="0" w:line="240" w:lineRule="auto"/>
        <w:rPr>
          <w:lang w:val="es-MX"/>
        </w:rPr>
      </w:pPr>
    </w:p>
    <w:p w14:paraId="432D09F1" w14:textId="35371344" w:rsidR="00847744" w:rsidRPr="00930342" w:rsidRDefault="00847744" w:rsidP="00847744">
      <w:pPr>
        <w:spacing w:after="0" w:line="240" w:lineRule="auto"/>
        <w:rPr>
          <w:b/>
          <w:bCs/>
          <w:lang w:val="es-MX"/>
        </w:rPr>
      </w:pPr>
      <w:r w:rsidRPr="00930342">
        <w:rPr>
          <w:b/>
          <w:bCs/>
          <w:lang w:val="es-MX"/>
        </w:rPr>
        <w:t xml:space="preserve">Punto 2: </w:t>
      </w:r>
      <w:r w:rsidR="0035650F" w:rsidRPr="0035650F">
        <w:rPr>
          <w:b/>
          <w:bCs/>
          <w:lang w:val="es-MX"/>
        </w:rPr>
        <w:t>Definir escenarios posibles para la elaboración de solicitud de Fondos adicionales para respuesta a C</w:t>
      </w:r>
      <w:r w:rsidR="00545613">
        <w:rPr>
          <w:b/>
          <w:bCs/>
          <w:lang w:val="es-MX"/>
        </w:rPr>
        <w:t>OVID</w:t>
      </w:r>
      <w:r w:rsidR="0035650F" w:rsidRPr="0035650F">
        <w:rPr>
          <w:b/>
          <w:bCs/>
          <w:lang w:val="es-MX"/>
        </w:rPr>
        <w:t>19</w:t>
      </w:r>
      <w:r w:rsidR="00584796">
        <w:rPr>
          <w:b/>
          <w:bCs/>
          <w:lang w:val="es-MX"/>
        </w:rPr>
        <w:t xml:space="preserve"> (</w:t>
      </w:r>
      <w:r w:rsidR="0035650F" w:rsidRPr="0035650F">
        <w:rPr>
          <w:b/>
          <w:bCs/>
          <w:lang w:val="es-MX"/>
        </w:rPr>
        <w:t>Propuesta de Trabajo</w:t>
      </w:r>
      <w:r w:rsidR="00584796">
        <w:rPr>
          <w:b/>
          <w:bCs/>
          <w:lang w:val="es-MX"/>
        </w:rPr>
        <w:t>).</w:t>
      </w:r>
    </w:p>
    <w:p w14:paraId="737B0CD5" w14:textId="4A721186" w:rsidR="00607899" w:rsidRDefault="00607899" w:rsidP="0035650F">
      <w:pPr>
        <w:spacing w:after="0"/>
        <w:jc w:val="both"/>
        <w:rPr>
          <w:lang w:val="es-MX"/>
        </w:rPr>
      </w:pPr>
    </w:p>
    <w:p w14:paraId="15171082" w14:textId="005CC1AF" w:rsidR="00584796" w:rsidRDefault="00584796" w:rsidP="0035650F">
      <w:pPr>
        <w:spacing w:after="0"/>
        <w:jc w:val="both"/>
        <w:rPr>
          <w:lang w:val="es-MX"/>
        </w:rPr>
      </w:pPr>
      <w:r w:rsidRPr="008A3AB5">
        <w:rPr>
          <w:b/>
          <w:bCs/>
          <w:lang w:val="es-MX"/>
        </w:rPr>
        <w:t>Lic. Patrice Bauduhin:</w:t>
      </w:r>
      <w:r>
        <w:rPr>
          <w:lang w:val="es-MX"/>
        </w:rPr>
        <w:t xml:space="preserve"> </w:t>
      </w:r>
      <w:r w:rsidR="008A3AB5">
        <w:rPr>
          <w:lang w:val="es-MX"/>
        </w:rPr>
        <w:t>Referente a la</w:t>
      </w:r>
      <w:r>
        <w:rPr>
          <w:lang w:val="es-MX"/>
        </w:rPr>
        <w:t xml:space="preserve"> reprogramación de los $66 mil dólares, desde la semana pasada el equipo de Plan ha dado inicio con esa propuesta y de acuerdo con las conversaciones con los SSR y el MCP hemos visto mejor enfocarnos con le tema de EPP (Equipo de Protección Personal) ya que será una necesidad a la que se deberá responder. A continuación, se presenta la propuesta de Plan para este rubro; esto es una estimación, pueda que los costos no sean los mismos a la actualidad</w:t>
      </w:r>
      <w:r w:rsidR="008A3AB5">
        <w:rPr>
          <w:lang w:val="es-MX"/>
        </w:rPr>
        <w:t>. Otros escenarios importantes.</w:t>
      </w:r>
    </w:p>
    <w:p w14:paraId="017F12F8" w14:textId="03077703" w:rsidR="008A3AB5" w:rsidRDefault="008A3AB5" w:rsidP="0035650F">
      <w:pPr>
        <w:spacing w:after="0"/>
        <w:jc w:val="both"/>
        <w:rPr>
          <w:lang w:val="es-MX"/>
        </w:rPr>
      </w:pPr>
    </w:p>
    <w:p w14:paraId="506D5171" w14:textId="4FA676B4" w:rsidR="008A3AB5" w:rsidRDefault="008A3AB5" w:rsidP="0035650F">
      <w:pPr>
        <w:spacing w:after="0"/>
        <w:jc w:val="both"/>
        <w:rPr>
          <w:lang w:val="es-MX"/>
        </w:rPr>
      </w:pPr>
      <w:r w:rsidRPr="00417E82">
        <w:rPr>
          <w:b/>
          <w:bCs/>
          <w:lang w:val="es-MX"/>
        </w:rPr>
        <w:t>Dra. Ana Guadalupe Flores:</w:t>
      </w:r>
      <w:r>
        <w:rPr>
          <w:lang w:val="es-MX"/>
        </w:rPr>
        <w:t xml:space="preserve"> C</w:t>
      </w:r>
      <w:r w:rsidR="00417E82">
        <w:rPr>
          <w:lang w:val="es-MX"/>
        </w:rPr>
        <w:t>on</w:t>
      </w:r>
      <w:r>
        <w:rPr>
          <w:lang w:val="es-MX"/>
        </w:rPr>
        <w:t xml:space="preserve"> respecto a los EPP</w:t>
      </w:r>
      <w:r w:rsidR="00417E82">
        <w:rPr>
          <w:lang w:val="es-MX"/>
        </w:rPr>
        <w:t xml:space="preserve"> me gustaría saber si han hecho una estimación y a que insumos se refiere y que cantidades, para conocer el planteamiento de la necesidad con un costeo, pues el costo depende de la cantidad a adquirir. </w:t>
      </w:r>
      <w:r>
        <w:rPr>
          <w:lang w:val="es-MX"/>
        </w:rPr>
        <w:t xml:space="preserve"> </w:t>
      </w:r>
    </w:p>
    <w:p w14:paraId="4024A77D" w14:textId="593A46EB" w:rsidR="00417E82" w:rsidRDefault="00417E82" w:rsidP="0035650F">
      <w:pPr>
        <w:spacing w:after="0"/>
        <w:jc w:val="both"/>
        <w:rPr>
          <w:lang w:val="es-MX"/>
        </w:rPr>
      </w:pPr>
    </w:p>
    <w:p w14:paraId="2BBF7D6A" w14:textId="78839341" w:rsidR="00417E82" w:rsidRDefault="00417E82" w:rsidP="0035650F">
      <w:pPr>
        <w:spacing w:after="0"/>
        <w:jc w:val="both"/>
        <w:rPr>
          <w:lang w:val="es-MX"/>
        </w:rPr>
      </w:pPr>
      <w:r w:rsidRPr="008A3AB5">
        <w:rPr>
          <w:b/>
          <w:bCs/>
          <w:lang w:val="es-MX"/>
        </w:rPr>
        <w:t>Lic. Patrice Bauduhin:</w:t>
      </w:r>
      <w:r>
        <w:rPr>
          <w:lang w:val="es-MX"/>
        </w:rPr>
        <w:t xml:space="preserve"> </w:t>
      </w:r>
      <w:r w:rsidR="009914BB">
        <w:rPr>
          <w:lang w:val="es-MX"/>
        </w:rPr>
        <w:t xml:space="preserve">Si, efectivamente, de hecho, estamos sugiriendo que este listado sea revisado por la coordinación de laboratorio de unidades móviles s de MINASL para tener el visto bueno, pues necesitamos un respaldo científico porque es algo relativamente nuevo para nosotros. En este </w:t>
      </w:r>
      <w:r w:rsidR="009914BB">
        <w:rPr>
          <w:lang w:val="es-MX"/>
        </w:rPr>
        <w:lastRenderedPageBreak/>
        <w:t xml:space="preserve">momento se está preparando un PLAN de bioseguridad en donde se están definiendo varias medidas que habría que tomar en cuenta.  </w:t>
      </w:r>
      <w:r w:rsidR="002F2E1D">
        <w:rPr>
          <w:lang w:val="es-MX"/>
        </w:rPr>
        <w:t>A continuación, la propuesta:</w:t>
      </w:r>
    </w:p>
    <w:p w14:paraId="6AB528B6" w14:textId="42E7B0F3" w:rsidR="002F2E1D" w:rsidRDefault="002F2E1D" w:rsidP="0035650F">
      <w:pPr>
        <w:spacing w:after="0"/>
        <w:jc w:val="both"/>
        <w:rPr>
          <w:lang w:val="es-MX"/>
        </w:rPr>
      </w:pPr>
    </w:p>
    <w:tbl>
      <w:tblPr>
        <w:tblStyle w:val="Tablaconcuadrcula"/>
        <w:tblW w:w="0" w:type="auto"/>
        <w:tblLook w:val="04A0" w:firstRow="1" w:lastRow="0" w:firstColumn="1" w:lastColumn="0" w:noHBand="0" w:noVBand="1"/>
      </w:tblPr>
      <w:tblGrid>
        <w:gridCol w:w="1537"/>
        <w:gridCol w:w="1791"/>
        <w:gridCol w:w="5734"/>
      </w:tblGrid>
      <w:tr w:rsidR="002F2E1D" w:rsidRPr="002F2E1D" w14:paraId="1FC4B213" w14:textId="77777777" w:rsidTr="002F2E1D">
        <w:trPr>
          <w:trHeight w:val="1185"/>
        </w:trPr>
        <w:tc>
          <w:tcPr>
            <w:tcW w:w="9062" w:type="dxa"/>
            <w:gridSpan w:val="3"/>
            <w:hideMark/>
          </w:tcPr>
          <w:p w14:paraId="33640947" w14:textId="77777777" w:rsidR="002F2E1D" w:rsidRPr="002F2E1D" w:rsidRDefault="002F2E1D" w:rsidP="002F2E1D">
            <w:pPr>
              <w:jc w:val="both"/>
              <w:rPr>
                <w:b/>
                <w:bCs/>
              </w:rPr>
            </w:pPr>
            <w:r w:rsidRPr="002F2E1D">
              <w:rPr>
                <w:b/>
                <w:bCs/>
              </w:rPr>
              <w:t xml:space="preserve">ESTIMACIONES Y PRESUPUESTOS PARA LA ADQUISICION DE ELEMENTOS DE EQUIPO DE PROTECCION PERSONAL (EPP) QUE SE RECOMIENDA UTILIZAR EN EL CONTEXTO DE LA COVID-19, EN FUNCION DEL ENTORNO Y EL PERSONAL IMPLICADO, PARA REALIZACION DE LA ESTREGIA DE PREVENCION COMBINADA ADAPTADA  </w:t>
            </w:r>
          </w:p>
        </w:tc>
      </w:tr>
      <w:tr w:rsidR="002F2E1D" w:rsidRPr="002F2E1D" w14:paraId="56AC7668" w14:textId="77777777" w:rsidTr="002F2E1D">
        <w:trPr>
          <w:trHeight w:val="360"/>
        </w:trPr>
        <w:tc>
          <w:tcPr>
            <w:tcW w:w="1555" w:type="dxa"/>
            <w:noWrap/>
            <w:hideMark/>
          </w:tcPr>
          <w:p w14:paraId="57F04F1A" w14:textId="77777777" w:rsidR="002F2E1D" w:rsidRPr="002F2E1D" w:rsidRDefault="002F2E1D" w:rsidP="002F2E1D">
            <w:pPr>
              <w:jc w:val="center"/>
              <w:rPr>
                <w:b/>
                <w:bCs/>
              </w:rPr>
            </w:pPr>
            <w:r w:rsidRPr="002F2E1D">
              <w:rPr>
                <w:b/>
                <w:bCs/>
              </w:rPr>
              <w:t>PERSONAL</w:t>
            </w:r>
          </w:p>
        </w:tc>
        <w:tc>
          <w:tcPr>
            <w:tcW w:w="1702" w:type="dxa"/>
            <w:noWrap/>
            <w:hideMark/>
          </w:tcPr>
          <w:p w14:paraId="39178E3C" w14:textId="77777777" w:rsidR="002F2E1D" w:rsidRPr="002F2E1D" w:rsidRDefault="002F2E1D" w:rsidP="002F2E1D">
            <w:pPr>
              <w:jc w:val="center"/>
              <w:rPr>
                <w:b/>
                <w:bCs/>
              </w:rPr>
            </w:pPr>
            <w:r w:rsidRPr="002F2E1D">
              <w:rPr>
                <w:b/>
                <w:bCs/>
              </w:rPr>
              <w:t>ACTIVIDAD</w:t>
            </w:r>
          </w:p>
        </w:tc>
        <w:tc>
          <w:tcPr>
            <w:tcW w:w="5805" w:type="dxa"/>
            <w:noWrap/>
            <w:hideMark/>
          </w:tcPr>
          <w:p w14:paraId="57B85BF4" w14:textId="77777777" w:rsidR="002F2E1D" w:rsidRPr="002F2E1D" w:rsidRDefault="002F2E1D" w:rsidP="002F2E1D">
            <w:pPr>
              <w:jc w:val="center"/>
              <w:rPr>
                <w:b/>
                <w:bCs/>
              </w:rPr>
            </w:pPr>
            <w:r w:rsidRPr="002F2E1D">
              <w:rPr>
                <w:b/>
                <w:bCs/>
              </w:rPr>
              <w:t>TIPO DE EPP O DE PROCEDIMIENTO</w:t>
            </w:r>
          </w:p>
        </w:tc>
      </w:tr>
      <w:tr w:rsidR="002F2E1D" w:rsidRPr="002F2E1D" w14:paraId="2D217AFD" w14:textId="77777777" w:rsidTr="002F2E1D">
        <w:trPr>
          <w:trHeight w:val="1519"/>
        </w:trPr>
        <w:tc>
          <w:tcPr>
            <w:tcW w:w="1555" w:type="dxa"/>
            <w:noWrap/>
            <w:hideMark/>
          </w:tcPr>
          <w:p w14:paraId="31475AA9" w14:textId="66E6BF25" w:rsidR="002F2E1D" w:rsidRPr="002F2E1D" w:rsidRDefault="002F2E1D" w:rsidP="002F2E1D">
            <w:r w:rsidRPr="002F2E1D">
              <w:t>Especialistas y técnicos de Monitoreo y Evaluación (8)</w:t>
            </w:r>
          </w:p>
        </w:tc>
        <w:tc>
          <w:tcPr>
            <w:tcW w:w="1702" w:type="dxa"/>
            <w:hideMark/>
          </w:tcPr>
          <w:p w14:paraId="196DC7EF" w14:textId="77777777" w:rsidR="002F2E1D" w:rsidRPr="002F2E1D" w:rsidRDefault="002F2E1D" w:rsidP="002F2E1D">
            <w:r w:rsidRPr="002F2E1D">
              <w:t xml:space="preserve">Acompañamiento en Actividades de Campo y Abordaje de Usuarios/as </w:t>
            </w:r>
          </w:p>
        </w:tc>
        <w:tc>
          <w:tcPr>
            <w:tcW w:w="5805" w:type="dxa"/>
            <w:hideMark/>
          </w:tcPr>
          <w:p w14:paraId="239BDAB1" w14:textId="5BB5DDE0" w:rsidR="002F2E1D" w:rsidRPr="002F2E1D" w:rsidRDefault="002F2E1D" w:rsidP="002F2E1D">
            <w:r w:rsidRPr="002F2E1D">
              <w:t>• Mantener una distancia mínima de un metro</w:t>
            </w:r>
            <w:r w:rsidRPr="002F2E1D">
              <w:br/>
              <w:t>• Uso de Mascarilla auto filtrante que cumpla la norma N95.                                                                                                         • Proporcionar una mascarilla médica al usuario/a, si la tolera</w:t>
            </w:r>
            <w:r w:rsidRPr="002F2E1D">
              <w:br/>
              <w:t>• Aplicar medidas de higiene de manos y asegurarse de que el usuario/a también lo haga</w:t>
            </w:r>
          </w:p>
        </w:tc>
      </w:tr>
      <w:tr w:rsidR="002F2E1D" w:rsidRPr="002F2E1D" w14:paraId="30E52512" w14:textId="77777777" w:rsidTr="002F2E1D">
        <w:trPr>
          <w:trHeight w:val="1980"/>
        </w:trPr>
        <w:tc>
          <w:tcPr>
            <w:tcW w:w="1555" w:type="dxa"/>
            <w:hideMark/>
          </w:tcPr>
          <w:p w14:paraId="195D7E0C" w14:textId="77777777" w:rsidR="002F2E1D" w:rsidRDefault="002F2E1D" w:rsidP="002F2E1D">
            <w:r w:rsidRPr="002F2E1D">
              <w:t xml:space="preserve">Líderes de Campo, técnicos de prevención y Educadores </w:t>
            </w:r>
          </w:p>
          <w:p w14:paraId="787808B5" w14:textId="4BBC7EE9" w:rsidR="002F2E1D" w:rsidRPr="002F2E1D" w:rsidRDefault="002F2E1D" w:rsidP="002F2E1D">
            <w:r w:rsidRPr="002F2E1D">
              <w:t>S-R y SS-R (60)</w:t>
            </w:r>
          </w:p>
        </w:tc>
        <w:tc>
          <w:tcPr>
            <w:tcW w:w="1702" w:type="dxa"/>
            <w:hideMark/>
          </w:tcPr>
          <w:p w14:paraId="2FF30EED" w14:textId="77777777" w:rsidR="002F2E1D" w:rsidRPr="002F2E1D" w:rsidRDefault="002F2E1D" w:rsidP="002F2E1D">
            <w:r w:rsidRPr="002F2E1D">
              <w:t xml:space="preserve">Acompañamiento en Actividades de Campo y Abordaje de Usuarios/as, Registro de formularios </w:t>
            </w:r>
          </w:p>
        </w:tc>
        <w:tc>
          <w:tcPr>
            <w:tcW w:w="5805" w:type="dxa"/>
            <w:hideMark/>
          </w:tcPr>
          <w:p w14:paraId="1A9067A7" w14:textId="46E86482" w:rsidR="002F2E1D" w:rsidRPr="002F2E1D" w:rsidRDefault="002F2E1D" w:rsidP="002F2E1D">
            <w:r w:rsidRPr="002F2E1D">
              <w:t>• Mantener una distancia mínima de un metro</w:t>
            </w:r>
            <w:r w:rsidRPr="002F2E1D">
              <w:br/>
              <w:t>• Uso de Mascarilla auto filtrante que cumpla la norma N95.                                                                                                                                                                                                                                                               • Protección ocular (gafas o pantalla facial</w:t>
            </w:r>
            <w:r w:rsidR="00847B77">
              <w:t>)</w:t>
            </w:r>
            <w:r w:rsidRPr="002F2E1D">
              <w:t xml:space="preserve">                                                                                                                                                                                                                               • Proporcionar una mascarilla quirúrgica al usuario/a, si la tolera. </w:t>
            </w:r>
            <w:r w:rsidRPr="002F2E1D">
              <w:br/>
              <w:t>• Aplicar medidas de higiene de manos y</w:t>
            </w:r>
            <w:r w:rsidRPr="002F2E1D">
              <w:br/>
              <w:t>asegurarse de que el usuario/a también lo haga</w:t>
            </w:r>
          </w:p>
        </w:tc>
      </w:tr>
      <w:tr w:rsidR="002F2E1D" w:rsidRPr="002F2E1D" w14:paraId="65D8AD89" w14:textId="77777777" w:rsidTr="002F2E1D">
        <w:trPr>
          <w:trHeight w:val="2688"/>
        </w:trPr>
        <w:tc>
          <w:tcPr>
            <w:tcW w:w="1555" w:type="dxa"/>
            <w:noWrap/>
            <w:hideMark/>
          </w:tcPr>
          <w:p w14:paraId="61CBEE3E" w14:textId="1C77FEFA" w:rsidR="002F2E1D" w:rsidRPr="002F2E1D" w:rsidRDefault="002F2E1D" w:rsidP="002F2E1D">
            <w:r w:rsidRPr="002F2E1D">
              <w:t>Profesionales de Laboratorio clínico (8)</w:t>
            </w:r>
          </w:p>
        </w:tc>
        <w:tc>
          <w:tcPr>
            <w:tcW w:w="1702" w:type="dxa"/>
            <w:hideMark/>
          </w:tcPr>
          <w:p w14:paraId="677F9E08" w14:textId="77777777" w:rsidR="002F2E1D" w:rsidRPr="002F2E1D" w:rsidRDefault="002F2E1D" w:rsidP="002F2E1D">
            <w:r w:rsidRPr="002F2E1D">
              <w:t xml:space="preserve">Acompañamiento en Actividades de Campo y Abordaje de Usuarios/as, Registro de formularios, toma de muestra </w:t>
            </w:r>
          </w:p>
        </w:tc>
        <w:tc>
          <w:tcPr>
            <w:tcW w:w="5805" w:type="dxa"/>
            <w:hideMark/>
          </w:tcPr>
          <w:p w14:paraId="25DE8D1F" w14:textId="20CD07A3" w:rsidR="002F2E1D" w:rsidRPr="002F2E1D" w:rsidRDefault="002F2E1D" w:rsidP="002F2E1D">
            <w:r w:rsidRPr="002F2E1D">
              <w:t>• Bata médica (descartable)</w:t>
            </w:r>
            <w:r w:rsidRPr="002F2E1D">
              <w:br/>
              <w:t>• Guantes (descartables)</w:t>
            </w:r>
            <w:r w:rsidRPr="002F2E1D">
              <w:br/>
              <w:t>• Uso de Mascarilla auto filtrante que cumpla la norma N95.                                                                                                                                                                                                                                            • Gorro quirúrgico.                                                                                                                                                                                                                                                                                                                               • Calzado cerrado de trabajo                                                                                                                                                                                                                                                                                                           • Proporcionar una mascarilla médica al</w:t>
            </w:r>
            <w:r w:rsidRPr="002F2E1D">
              <w:br/>
              <w:t>usuario/a, si la tolera.                                                                                                                                                                                                                                                                                                                         • Protección ocular (gafas o pantalla facial)</w:t>
            </w:r>
            <w:r w:rsidRPr="002F2E1D">
              <w:br/>
              <w:t>• Aplicar medidas de higiene de manos y</w:t>
            </w:r>
            <w:r w:rsidRPr="002F2E1D">
              <w:br/>
              <w:t>asegurarse de que el usuario/a también lo haga.</w:t>
            </w:r>
          </w:p>
        </w:tc>
      </w:tr>
    </w:tbl>
    <w:p w14:paraId="4D7C2428" w14:textId="2E83F01E" w:rsidR="002F2E1D" w:rsidRPr="002F2E1D" w:rsidRDefault="002F2E1D" w:rsidP="0035650F">
      <w:pPr>
        <w:spacing w:after="0"/>
        <w:jc w:val="both"/>
      </w:pPr>
    </w:p>
    <w:p w14:paraId="55A8BB92" w14:textId="4530A947" w:rsidR="002F2E1D" w:rsidRDefault="002F2E1D" w:rsidP="0035650F">
      <w:pPr>
        <w:spacing w:after="0"/>
        <w:jc w:val="both"/>
        <w:rPr>
          <w:lang w:val="es-MX"/>
        </w:rPr>
      </w:pPr>
    </w:p>
    <w:tbl>
      <w:tblPr>
        <w:tblStyle w:val="Tablaconcuadrcula"/>
        <w:tblW w:w="9493" w:type="dxa"/>
        <w:tblLayout w:type="fixed"/>
        <w:tblLook w:val="04A0" w:firstRow="1" w:lastRow="0" w:firstColumn="1" w:lastColumn="0" w:noHBand="0" w:noVBand="1"/>
      </w:tblPr>
      <w:tblGrid>
        <w:gridCol w:w="421"/>
        <w:gridCol w:w="2882"/>
        <w:gridCol w:w="945"/>
        <w:gridCol w:w="1276"/>
        <w:gridCol w:w="1275"/>
        <w:gridCol w:w="1134"/>
        <w:gridCol w:w="1560"/>
      </w:tblGrid>
      <w:tr w:rsidR="002F2E1D" w:rsidRPr="002F2E1D" w14:paraId="07F03CDF" w14:textId="77777777" w:rsidTr="002F2E1D">
        <w:trPr>
          <w:trHeight w:val="315"/>
        </w:trPr>
        <w:tc>
          <w:tcPr>
            <w:tcW w:w="421" w:type="dxa"/>
            <w:noWrap/>
            <w:hideMark/>
          </w:tcPr>
          <w:p w14:paraId="7B5AE5C4" w14:textId="77777777" w:rsidR="002F2E1D" w:rsidRPr="002F2E1D" w:rsidRDefault="002F2E1D" w:rsidP="002F2E1D">
            <w:pPr>
              <w:jc w:val="center"/>
              <w:rPr>
                <w:rFonts w:ascii="Arial" w:hAnsi="Arial" w:cs="Arial"/>
                <w:b/>
                <w:bCs/>
                <w:sz w:val="16"/>
                <w:szCs w:val="16"/>
              </w:rPr>
            </w:pPr>
            <w:r w:rsidRPr="002F2E1D">
              <w:rPr>
                <w:rFonts w:ascii="Arial" w:hAnsi="Arial" w:cs="Arial"/>
                <w:b/>
                <w:bCs/>
                <w:sz w:val="16"/>
                <w:szCs w:val="16"/>
              </w:rPr>
              <w:t>N°</w:t>
            </w:r>
          </w:p>
        </w:tc>
        <w:tc>
          <w:tcPr>
            <w:tcW w:w="2882" w:type="dxa"/>
            <w:noWrap/>
            <w:hideMark/>
          </w:tcPr>
          <w:p w14:paraId="692D7E32" w14:textId="77777777" w:rsidR="002F2E1D" w:rsidRPr="002F2E1D" w:rsidRDefault="002F2E1D" w:rsidP="002F2E1D">
            <w:pPr>
              <w:jc w:val="center"/>
              <w:rPr>
                <w:rFonts w:ascii="Arial" w:hAnsi="Arial" w:cs="Arial"/>
                <w:b/>
                <w:bCs/>
                <w:sz w:val="16"/>
                <w:szCs w:val="16"/>
              </w:rPr>
            </w:pPr>
            <w:r w:rsidRPr="002F2E1D">
              <w:rPr>
                <w:rFonts w:ascii="Arial" w:hAnsi="Arial" w:cs="Arial"/>
                <w:b/>
                <w:bCs/>
                <w:sz w:val="16"/>
                <w:szCs w:val="16"/>
              </w:rPr>
              <w:t>DESCRIPCION DEL PRODUCTO</w:t>
            </w:r>
          </w:p>
        </w:tc>
        <w:tc>
          <w:tcPr>
            <w:tcW w:w="945" w:type="dxa"/>
            <w:vMerge w:val="restart"/>
            <w:hideMark/>
          </w:tcPr>
          <w:p w14:paraId="114F36E2" w14:textId="77777777" w:rsidR="002F2E1D" w:rsidRPr="002F2E1D" w:rsidRDefault="002F2E1D" w:rsidP="002F2E1D">
            <w:pPr>
              <w:jc w:val="center"/>
              <w:rPr>
                <w:rFonts w:ascii="Arial" w:hAnsi="Arial" w:cs="Arial"/>
                <w:b/>
                <w:bCs/>
                <w:sz w:val="16"/>
                <w:szCs w:val="16"/>
              </w:rPr>
            </w:pPr>
            <w:r w:rsidRPr="002F2E1D">
              <w:rPr>
                <w:rFonts w:ascii="Arial" w:hAnsi="Arial" w:cs="Arial"/>
                <w:b/>
                <w:bCs/>
                <w:sz w:val="16"/>
                <w:szCs w:val="16"/>
              </w:rPr>
              <w:t>UNIDAD DE MEDIDA</w:t>
            </w:r>
          </w:p>
        </w:tc>
        <w:tc>
          <w:tcPr>
            <w:tcW w:w="1276" w:type="dxa"/>
            <w:vMerge w:val="restart"/>
            <w:hideMark/>
          </w:tcPr>
          <w:p w14:paraId="26F9331A" w14:textId="5DD8AE93" w:rsidR="002F2E1D" w:rsidRPr="002F2E1D" w:rsidRDefault="002F2E1D" w:rsidP="002F2E1D">
            <w:pPr>
              <w:jc w:val="center"/>
              <w:rPr>
                <w:rFonts w:ascii="Arial" w:hAnsi="Arial" w:cs="Arial"/>
                <w:b/>
                <w:bCs/>
                <w:sz w:val="16"/>
                <w:szCs w:val="16"/>
              </w:rPr>
            </w:pPr>
            <w:r w:rsidRPr="002F2E1D">
              <w:rPr>
                <w:rFonts w:ascii="Arial" w:hAnsi="Arial" w:cs="Arial"/>
                <w:b/>
                <w:bCs/>
                <w:sz w:val="16"/>
                <w:szCs w:val="16"/>
              </w:rPr>
              <w:t>CANTIDAD REQUERIDA</w:t>
            </w:r>
          </w:p>
        </w:tc>
        <w:tc>
          <w:tcPr>
            <w:tcW w:w="1275" w:type="dxa"/>
            <w:vMerge w:val="restart"/>
            <w:hideMark/>
          </w:tcPr>
          <w:p w14:paraId="412A2C5C" w14:textId="77777777" w:rsidR="002F2E1D" w:rsidRPr="002F2E1D" w:rsidRDefault="002F2E1D" w:rsidP="002F2E1D">
            <w:pPr>
              <w:jc w:val="center"/>
              <w:rPr>
                <w:rFonts w:ascii="Arial" w:hAnsi="Arial" w:cs="Arial"/>
                <w:b/>
                <w:bCs/>
                <w:sz w:val="16"/>
                <w:szCs w:val="16"/>
              </w:rPr>
            </w:pPr>
            <w:r w:rsidRPr="002F2E1D">
              <w:rPr>
                <w:rFonts w:ascii="Arial" w:hAnsi="Arial" w:cs="Arial"/>
                <w:b/>
                <w:bCs/>
                <w:sz w:val="16"/>
                <w:szCs w:val="16"/>
              </w:rPr>
              <w:t>PRECIOS DE REFRENCIA</w:t>
            </w:r>
          </w:p>
        </w:tc>
        <w:tc>
          <w:tcPr>
            <w:tcW w:w="1134" w:type="dxa"/>
            <w:vMerge w:val="restart"/>
            <w:hideMark/>
          </w:tcPr>
          <w:p w14:paraId="09F49CF1" w14:textId="77777777" w:rsidR="002F2E1D" w:rsidRPr="002F2E1D" w:rsidRDefault="002F2E1D" w:rsidP="002F2E1D">
            <w:pPr>
              <w:jc w:val="center"/>
              <w:rPr>
                <w:rFonts w:ascii="Arial" w:hAnsi="Arial" w:cs="Arial"/>
                <w:b/>
                <w:bCs/>
                <w:sz w:val="16"/>
                <w:szCs w:val="16"/>
              </w:rPr>
            </w:pPr>
            <w:r w:rsidRPr="002F2E1D">
              <w:rPr>
                <w:rFonts w:ascii="Arial" w:hAnsi="Arial" w:cs="Arial"/>
                <w:b/>
                <w:bCs/>
                <w:sz w:val="16"/>
                <w:szCs w:val="16"/>
              </w:rPr>
              <w:t>TOTAL</w:t>
            </w:r>
          </w:p>
        </w:tc>
        <w:tc>
          <w:tcPr>
            <w:tcW w:w="1560" w:type="dxa"/>
            <w:vMerge w:val="restart"/>
            <w:noWrap/>
            <w:hideMark/>
          </w:tcPr>
          <w:p w14:paraId="08358306" w14:textId="5CAE1717" w:rsidR="002F2E1D" w:rsidRPr="002F2E1D" w:rsidRDefault="002F2E1D" w:rsidP="002F2E1D">
            <w:pPr>
              <w:jc w:val="center"/>
              <w:rPr>
                <w:rFonts w:ascii="Arial" w:hAnsi="Arial" w:cs="Arial"/>
                <w:b/>
                <w:bCs/>
                <w:sz w:val="16"/>
                <w:szCs w:val="16"/>
              </w:rPr>
            </w:pPr>
            <w:r w:rsidRPr="002F2E1D">
              <w:rPr>
                <w:rFonts w:ascii="Arial" w:hAnsi="Arial" w:cs="Arial"/>
                <w:b/>
                <w:bCs/>
                <w:sz w:val="16"/>
                <w:szCs w:val="16"/>
              </w:rPr>
              <w:t>JUSTIFICACION</w:t>
            </w:r>
          </w:p>
        </w:tc>
      </w:tr>
      <w:tr w:rsidR="002F2E1D" w:rsidRPr="002F2E1D" w14:paraId="26A31DA8" w14:textId="77777777" w:rsidTr="002F2E1D">
        <w:trPr>
          <w:trHeight w:val="315"/>
        </w:trPr>
        <w:tc>
          <w:tcPr>
            <w:tcW w:w="3303" w:type="dxa"/>
            <w:gridSpan w:val="2"/>
            <w:noWrap/>
            <w:hideMark/>
          </w:tcPr>
          <w:p w14:paraId="265BF9A0" w14:textId="77777777" w:rsidR="002F2E1D" w:rsidRPr="002F2E1D" w:rsidRDefault="002F2E1D" w:rsidP="002F2E1D">
            <w:pPr>
              <w:jc w:val="both"/>
              <w:rPr>
                <w:rFonts w:ascii="Arial" w:hAnsi="Arial" w:cs="Arial"/>
                <w:b/>
                <w:bCs/>
                <w:sz w:val="16"/>
                <w:szCs w:val="16"/>
              </w:rPr>
            </w:pPr>
            <w:r w:rsidRPr="002F2E1D">
              <w:rPr>
                <w:rFonts w:ascii="Arial" w:hAnsi="Arial" w:cs="Arial"/>
                <w:b/>
                <w:bCs/>
                <w:sz w:val="16"/>
                <w:szCs w:val="16"/>
              </w:rPr>
              <w:t xml:space="preserve">EQUIPO DE PROTECCION PERSONAL </w:t>
            </w:r>
          </w:p>
        </w:tc>
        <w:tc>
          <w:tcPr>
            <w:tcW w:w="945" w:type="dxa"/>
            <w:vMerge/>
            <w:hideMark/>
          </w:tcPr>
          <w:p w14:paraId="318434F6" w14:textId="77777777" w:rsidR="002F2E1D" w:rsidRPr="002F2E1D" w:rsidRDefault="002F2E1D" w:rsidP="002F2E1D">
            <w:pPr>
              <w:jc w:val="both"/>
              <w:rPr>
                <w:rFonts w:ascii="Arial" w:hAnsi="Arial" w:cs="Arial"/>
                <w:b/>
                <w:bCs/>
                <w:sz w:val="16"/>
                <w:szCs w:val="16"/>
              </w:rPr>
            </w:pPr>
          </w:p>
        </w:tc>
        <w:tc>
          <w:tcPr>
            <w:tcW w:w="1276" w:type="dxa"/>
            <w:vMerge/>
            <w:hideMark/>
          </w:tcPr>
          <w:p w14:paraId="37F07FEF" w14:textId="77777777" w:rsidR="002F2E1D" w:rsidRPr="002F2E1D" w:rsidRDefault="002F2E1D" w:rsidP="002F2E1D">
            <w:pPr>
              <w:jc w:val="both"/>
              <w:rPr>
                <w:rFonts w:ascii="Arial" w:hAnsi="Arial" w:cs="Arial"/>
                <w:b/>
                <w:bCs/>
                <w:sz w:val="16"/>
                <w:szCs w:val="16"/>
              </w:rPr>
            </w:pPr>
          </w:p>
        </w:tc>
        <w:tc>
          <w:tcPr>
            <w:tcW w:w="1275" w:type="dxa"/>
            <w:vMerge/>
            <w:hideMark/>
          </w:tcPr>
          <w:p w14:paraId="2068C101" w14:textId="77777777" w:rsidR="002F2E1D" w:rsidRPr="002F2E1D" w:rsidRDefault="002F2E1D" w:rsidP="002F2E1D">
            <w:pPr>
              <w:jc w:val="both"/>
              <w:rPr>
                <w:rFonts w:ascii="Arial" w:hAnsi="Arial" w:cs="Arial"/>
                <w:b/>
                <w:bCs/>
                <w:sz w:val="16"/>
                <w:szCs w:val="16"/>
              </w:rPr>
            </w:pPr>
          </w:p>
        </w:tc>
        <w:tc>
          <w:tcPr>
            <w:tcW w:w="1134" w:type="dxa"/>
            <w:vMerge/>
            <w:hideMark/>
          </w:tcPr>
          <w:p w14:paraId="6DC0FA49" w14:textId="77777777" w:rsidR="002F2E1D" w:rsidRPr="002F2E1D" w:rsidRDefault="002F2E1D" w:rsidP="002F2E1D">
            <w:pPr>
              <w:jc w:val="both"/>
              <w:rPr>
                <w:rFonts w:ascii="Arial" w:hAnsi="Arial" w:cs="Arial"/>
                <w:b/>
                <w:bCs/>
                <w:sz w:val="16"/>
                <w:szCs w:val="16"/>
              </w:rPr>
            </w:pPr>
          </w:p>
        </w:tc>
        <w:tc>
          <w:tcPr>
            <w:tcW w:w="1560" w:type="dxa"/>
            <w:vMerge/>
            <w:hideMark/>
          </w:tcPr>
          <w:p w14:paraId="1F4EA1D5" w14:textId="77777777" w:rsidR="002F2E1D" w:rsidRPr="002F2E1D" w:rsidRDefault="002F2E1D" w:rsidP="002F2E1D">
            <w:pPr>
              <w:jc w:val="both"/>
              <w:rPr>
                <w:rFonts w:ascii="Arial" w:hAnsi="Arial" w:cs="Arial"/>
                <w:b/>
                <w:bCs/>
                <w:sz w:val="16"/>
                <w:szCs w:val="16"/>
              </w:rPr>
            </w:pPr>
          </w:p>
        </w:tc>
      </w:tr>
      <w:tr w:rsidR="002F2E1D" w:rsidRPr="002F2E1D" w14:paraId="56F89C4D" w14:textId="77777777" w:rsidTr="002F2E1D">
        <w:trPr>
          <w:trHeight w:val="864"/>
        </w:trPr>
        <w:tc>
          <w:tcPr>
            <w:tcW w:w="421" w:type="dxa"/>
            <w:noWrap/>
            <w:hideMark/>
          </w:tcPr>
          <w:p w14:paraId="5AB56F20"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1</w:t>
            </w:r>
          </w:p>
        </w:tc>
        <w:tc>
          <w:tcPr>
            <w:tcW w:w="2882" w:type="dxa"/>
            <w:hideMark/>
          </w:tcPr>
          <w:p w14:paraId="7D750832" w14:textId="77777777" w:rsidR="002F2E1D" w:rsidRPr="002F2E1D" w:rsidRDefault="002F2E1D" w:rsidP="002F2E1D">
            <w:pPr>
              <w:rPr>
                <w:rFonts w:ascii="Arial" w:hAnsi="Arial" w:cs="Arial"/>
                <w:sz w:val="16"/>
                <w:szCs w:val="16"/>
              </w:rPr>
            </w:pPr>
            <w:r w:rsidRPr="002F2E1D">
              <w:rPr>
                <w:rFonts w:ascii="Arial" w:hAnsi="Arial" w:cs="Arial"/>
                <w:sz w:val="16"/>
                <w:szCs w:val="16"/>
              </w:rPr>
              <w:t>RESPIRADOR (MASCARILLA) DE ALTA EFICIENCIA DE FILTRADO CON CERTIFICADO NIOSH N95 O SUPERIOR, CON ADAPTADOR NASAL, CON DOS SUJETADORES ELASTICOS, ADAPTACION HERMETICA FACIAL</w:t>
            </w:r>
          </w:p>
        </w:tc>
        <w:tc>
          <w:tcPr>
            <w:tcW w:w="945" w:type="dxa"/>
            <w:noWrap/>
            <w:hideMark/>
          </w:tcPr>
          <w:p w14:paraId="0DC863BF"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5BA75A58" w14:textId="77777777" w:rsidR="002F2E1D" w:rsidRPr="002F2E1D" w:rsidRDefault="002F2E1D" w:rsidP="002F2E1D">
            <w:pPr>
              <w:rPr>
                <w:rFonts w:ascii="Arial" w:hAnsi="Arial" w:cs="Arial"/>
                <w:sz w:val="16"/>
                <w:szCs w:val="16"/>
              </w:rPr>
            </w:pPr>
            <w:r w:rsidRPr="002F2E1D">
              <w:rPr>
                <w:rFonts w:ascii="Arial" w:hAnsi="Arial" w:cs="Arial"/>
                <w:sz w:val="16"/>
                <w:szCs w:val="16"/>
              </w:rPr>
              <w:t>13,120</w:t>
            </w:r>
          </w:p>
        </w:tc>
        <w:tc>
          <w:tcPr>
            <w:tcW w:w="1275" w:type="dxa"/>
            <w:noWrap/>
            <w:hideMark/>
          </w:tcPr>
          <w:p w14:paraId="3E41D881" w14:textId="6D72771C" w:rsidR="002F2E1D" w:rsidRPr="002F2E1D" w:rsidRDefault="002F2E1D" w:rsidP="002F2E1D">
            <w:pPr>
              <w:rPr>
                <w:rFonts w:ascii="Arial" w:hAnsi="Arial" w:cs="Arial"/>
                <w:sz w:val="16"/>
                <w:szCs w:val="16"/>
              </w:rPr>
            </w:pPr>
            <w:r w:rsidRPr="002F2E1D">
              <w:rPr>
                <w:rFonts w:ascii="Arial" w:hAnsi="Arial" w:cs="Arial"/>
                <w:sz w:val="16"/>
                <w:szCs w:val="16"/>
              </w:rPr>
              <w:t xml:space="preserve"> $ 0.95 </w:t>
            </w:r>
          </w:p>
        </w:tc>
        <w:tc>
          <w:tcPr>
            <w:tcW w:w="1134" w:type="dxa"/>
            <w:noWrap/>
            <w:hideMark/>
          </w:tcPr>
          <w:p w14:paraId="7F1BB456" w14:textId="52DE1B3D" w:rsidR="002F2E1D" w:rsidRPr="002F2E1D" w:rsidRDefault="002F2E1D" w:rsidP="002F2E1D">
            <w:pPr>
              <w:rPr>
                <w:rFonts w:ascii="Arial" w:hAnsi="Arial" w:cs="Arial"/>
                <w:sz w:val="16"/>
                <w:szCs w:val="16"/>
              </w:rPr>
            </w:pPr>
            <w:r w:rsidRPr="002F2E1D">
              <w:rPr>
                <w:rFonts w:ascii="Arial" w:hAnsi="Arial" w:cs="Arial"/>
                <w:sz w:val="16"/>
                <w:szCs w:val="16"/>
              </w:rPr>
              <w:t xml:space="preserve"> $</w:t>
            </w:r>
            <w:r>
              <w:rPr>
                <w:rFonts w:ascii="Arial" w:hAnsi="Arial" w:cs="Arial"/>
                <w:sz w:val="16"/>
                <w:szCs w:val="16"/>
              </w:rPr>
              <w:t xml:space="preserve"> </w:t>
            </w:r>
            <w:r w:rsidRPr="002F2E1D">
              <w:rPr>
                <w:rFonts w:ascii="Arial" w:hAnsi="Arial" w:cs="Arial"/>
                <w:sz w:val="16"/>
                <w:szCs w:val="16"/>
              </w:rPr>
              <w:t xml:space="preserve">12,464.00 </w:t>
            </w:r>
          </w:p>
        </w:tc>
        <w:tc>
          <w:tcPr>
            <w:tcW w:w="1560" w:type="dxa"/>
            <w:hideMark/>
          </w:tcPr>
          <w:p w14:paraId="64E24186" w14:textId="77777777" w:rsidR="002F2E1D" w:rsidRPr="002F2E1D" w:rsidRDefault="002F2E1D" w:rsidP="002F2E1D">
            <w:pPr>
              <w:rPr>
                <w:rFonts w:ascii="Arial" w:hAnsi="Arial" w:cs="Arial"/>
                <w:sz w:val="16"/>
                <w:szCs w:val="16"/>
              </w:rPr>
            </w:pPr>
            <w:r w:rsidRPr="002F2E1D">
              <w:rPr>
                <w:rFonts w:ascii="Arial" w:hAnsi="Arial" w:cs="Arial"/>
                <w:sz w:val="16"/>
                <w:szCs w:val="16"/>
              </w:rPr>
              <w:t>Se estima el uso de 2 por semana. (2x80=</w:t>
            </w:r>
            <w:r w:rsidRPr="002F2E1D">
              <w:rPr>
                <w:rFonts w:ascii="Arial" w:hAnsi="Arial" w:cs="Arial"/>
                <w:b/>
                <w:bCs/>
                <w:sz w:val="16"/>
                <w:szCs w:val="16"/>
              </w:rPr>
              <w:t>160</w:t>
            </w:r>
            <w:r w:rsidRPr="002F2E1D">
              <w:rPr>
                <w:rFonts w:ascii="Arial" w:hAnsi="Arial" w:cs="Arial"/>
                <w:sz w:val="16"/>
                <w:szCs w:val="16"/>
              </w:rPr>
              <w:t>x82=</w:t>
            </w:r>
            <w:r w:rsidRPr="002F2E1D">
              <w:rPr>
                <w:rFonts w:ascii="Arial" w:hAnsi="Arial" w:cs="Arial"/>
                <w:b/>
                <w:bCs/>
                <w:sz w:val="16"/>
                <w:szCs w:val="16"/>
              </w:rPr>
              <w:t>13,120</w:t>
            </w:r>
            <w:r w:rsidRPr="002F2E1D">
              <w:rPr>
                <w:rFonts w:ascii="Arial" w:hAnsi="Arial" w:cs="Arial"/>
                <w:sz w:val="16"/>
                <w:szCs w:val="16"/>
              </w:rPr>
              <w:t>)</w:t>
            </w:r>
          </w:p>
        </w:tc>
      </w:tr>
      <w:tr w:rsidR="002F2E1D" w:rsidRPr="002F2E1D" w14:paraId="4398CDC8" w14:textId="77777777" w:rsidTr="002F2E1D">
        <w:trPr>
          <w:trHeight w:val="576"/>
        </w:trPr>
        <w:tc>
          <w:tcPr>
            <w:tcW w:w="421" w:type="dxa"/>
            <w:noWrap/>
            <w:hideMark/>
          </w:tcPr>
          <w:p w14:paraId="1A912206"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2</w:t>
            </w:r>
          </w:p>
        </w:tc>
        <w:tc>
          <w:tcPr>
            <w:tcW w:w="2882" w:type="dxa"/>
            <w:hideMark/>
          </w:tcPr>
          <w:p w14:paraId="4CD2F0CF" w14:textId="77777777" w:rsidR="002F2E1D" w:rsidRPr="002F2E1D" w:rsidRDefault="002F2E1D" w:rsidP="002F2E1D">
            <w:pPr>
              <w:rPr>
                <w:rFonts w:ascii="Arial" w:hAnsi="Arial" w:cs="Arial"/>
                <w:sz w:val="16"/>
                <w:szCs w:val="16"/>
              </w:rPr>
            </w:pPr>
            <w:r w:rsidRPr="002F2E1D">
              <w:rPr>
                <w:rFonts w:ascii="Arial" w:hAnsi="Arial" w:cs="Arial"/>
                <w:sz w:val="16"/>
                <w:szCs w:val="16"/>
              </w:rPr>
              <w:t>MÁSCARILLA TIPO QUIRURGICA DESCARTABLE, CON ADAPTADOR NASAL, CON DOS SUJETADORES ELASTICOS</w:t>
            </w:r>
          </w:p>
        </w:tc>
        <w:tc>
          <w:tcPr>
            <w:tcW w:w="945" w:type="dxa"/>
            <w:noWrap/>
            <w:hideMark/>
          </w:tcPr>
          <w:p w14:paraId="536D0A9E"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193D2BF0" w14:textId="77777777" w:rsidR="002F2E1D" w:rsidRPr="002F2E1D" w:rsidRDefault="002F2E1D" w:rsidP="002F2E1D">
            <w:pPr>
              <w:rPr>
                <w:rFonts w:ascii="Arial" w:hAnsi="Arial" w:cs="Arial"/>
                <w:sz w:val="16"/>
                <w:szCs w:val="16"/>
              </w:rPr>
            </w:pPr>
            <w:r w:rsidRPr="002F2E1D">
              <w:rPr>
                <w:rFonts w:ascii="Arial" w:hAnsi="Arial" w:cs="Arial"/>
                <w:sz w:val="16"/>
                <w:szCs w:val="16"/>
              </w:rPr>
              <w:t>29,288*</w:t>
            </w:r>
          </w:p>
        </w:tc>
        <w:tc>
          <w:tcPr>
            <w:tcW w:w="1275" w:type="dxa"/>
            <w:noWrap/>
            <w:hideMark/>
          </w:tcPr>
          <w:p w14:paraId="5ACB562D" w14:textId="37E848F8" w:rsidR="002F2E1D" w:rsidRPr="002F2E1D" w:rsidRDefault="002F2E1D" w:rsidP="002F2E1D">
            <w:pPr>
              <w:rPr>
                <w:rFonts w:ascii="Arial" w:hAnsi="Arial" w:cs="Arial"/>
                <w:sz w:val="16"/>
                <w:szCs w:val="16"/>
              </w:rPr>
            </w:pPr>
            <w:r w:rsidRPr="002F2E1D">
              <w:rPr>
                <w:rFonts w:ascii="Arial" w:hAnsi="Arial" w:cs="Arial"/>
                <w:sz w:val="16"/>
                <w:szCs w:val="16"/>
              </w:rPr>
              <w:t xml:space="preserve"> $</w:t>
            </w:r>
            <w:r>
              <w:rPr>
                <w:rFonts w:ascii="Arial" w:hAnsi="Arial" w:cs="Arial"/>
                <w:sz w:val="16"/>
                <w:szCs w:val="16"/>
              </w:rPr>
              <w:t xml:space="preserve"> </w:t>
            </w:r>
            <w:r w:rsidRPr="002F2E1D">
              <w:rPr>
                <w:rFonts w:ascii="Arial" w:hAnsi="Arial" w:cs="Arial"/>
                <w:sz w:val="16"/>
                <w:szCs w:val="16"/>
              </w:rPr>
              <w:t xml:space="preserve">0.10 </w:t>
            </w:r>
          </w:p>
        </w:tc>
        <w:tc>
          <w:tcPr>
            <w:tcW w:w="1134" w:type="dxa"/>
            <w:noWrap/>
            <w:hideMark/>
          </w:tcPr>
          <w:p w14:paraId="45B5DAD5" w14:textId="3D8845F0" w:rsidR="002F2E1D" w:rsidRPr="002F2E1D" w:rsidRDefault="002F2E1D" w:rsidP="002F2E1D">
            <w:pPr>
              <w:rPr>
                <w:rFonts w:ascii="Arial" w:hAnsi="Arial" w:cs="Arial"/>
                <w:sz w:val="16"/>
                <w:szCs w:val="16"/>
              </w:rPr>
            </w:pPr>
            <w:r w:rsidRPr="002F2E1D">
              <w:rPr>
                <w:rFonts w:ascii="Arial" w:hAnsi="Arial" w:cs="Arial"/>
                <w:sz w:val="16"/>
                <w:szCs w:val="16"/>
              </w:rPr>
              <w:t xml:space="preserve"> $ 2,928.80 </w:t>
            </w:r>
          </w:p>
        </w:tc>
        <w:tc>
          <w:tcPr>
            <w:tcW w:w="1560" w:type="dxa"/>
            <w:hideMark/>
          </w:tcPr>
          <w:p w14:paraId="6C98F917" w14:textId="77777777" w:rsidR="002F2E1D" w:rsidRPr="002F2E1D" w:rsidRDefault="002F2E1D" w:rsidP="002F2E1D">
            <w:pPr>
              <w:rPr>
                <w:rFonts w:ascii="Arial" w:hAnsi="Arial" w:cs="Arial"/>
                <w:sz w:val="16"/>
                <w:szCs w:val="16"/>
              </w:rPr>
            </w:pPr>
            <w:r w:rsidRPr="002F2E1D">
              <w:rPr>
                <w:rFonts w:ascii="Arial" w:hAnsi="Arial" w:cs="Arial"/>
                <w:sz w:val="16"/>
                <w:szCs w:val="16"/>
              </w:rPr>
              <w:t>Se estima el uso de 1 mascarilla por usuario/a</w:t>
            </w:r>
          </w:p>
        </w:tc>
      </w:tr>
      <w:tr w:rsidR="002F2E1D" w:rsidRPr="002F2E1D" w14:paraId="5486EFD4" w14:textId="77777777" w:rsidTr="002F2E1D">
        <w:trPr>
          <w:trHeight w:val="576"/>
        </w:trPr>
        <w:tc>
          <w:tcPr>
            <w:tcW w:w="421" w:type="dxa"/>
            <w:noWrap/>
            <w:hideMark/>
          </w:tcPr>
          <w:p w14:paraId="581B572F"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3</w:t>
            </w:r>
          </w:p>
        </w:tc>
        <w:tc>
          <w:tcPr>
            <w:tcW w:w="2882" w:type="dxa"/>
            <w:hideMark/>
          </w:tcPr>
          <w:p w14:paraId="2BEC84A3" w14:textId="77777777" w:rsidR="002F2E1D" w:rsidRPr="002F2E1D" w:rsidRDefault="002F2E1D" w:rsidP="002F2E1D">
            <w:pPr>
              <w:rPr>
                <w:rFonts w:ascii="Arial" w:hAnsi="Arial" w:cs="Arial"/>
                <w:sz w:val="16"/>
                <w:szCs w:val="16"/>
              </w:rPr>
            </w:pPr>
            <w:r w:rsidRPr="002F2E1D">
              <w:rPr>
                <w:rFonts w:ascii="Arial" w:hAnsi="Arial" w:cs="Arial"/>
                <w:sz w:val="16"/>
                <w:szCs w:val="16"/>
              </w:rPr>
              <w:t>GAFAS PROTECTORAS DE OJOS, CABEZA Y CARA DE POLICARBONATO QUE PERMITAN USAR LENTES GRADUADOS</w:t>
            </w:r>
          </w:p>
        </w:tc>
        <w:tc>
          <w:tcPr>
            <w:tcW w:w="945" w:type="dxa"/>
            <w:noWrap/>
            <w:hideMark/>
          </w:tcPr>
          <w:p w14:paraId="2BA91D89"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11DECCB7" w14:textId="77777777" w:rsidR="002F2E1D" w:rsidRPr="002F2E1D" w:rsidRDefault="002F2E1D" w:rsidP="002F2E1D">
            <w:pPr>
              <w:rPr>
                <w:rFonts w:ascii="Arial" w:hAnsi="Arial" w:cs="Arial"/>
                <w:sz w:val="16"/>
                <w:szCs w:val="16"/>
              </w:rPr>
            </w:pPr>
            <w:r w:rsidRPr="002F2E1D">
              <w:rPr>
                <w:rFonts w:ascii="Arial" w:hAnsi="Arial" w:cs="Arial"/>
                <w:sz w:val="16"/>
                <w:szCs w:val="16"/>
              </w:rPr>
              <w:t>320</w:t>
            </w:r>
          </w:p>
        </w:tc>
        <w:tc>
          <w:tcPr>
            <w:tcW w:w="1275" w:type="dxa"/>
            <w:noWrap/>
            <w:hideMark/>
          </w:tcPr>
          <w:p w14:paraId="2B6047F2" w14:textId="7F540FA9" w:rsidR="002F2E1D" w:rsidRPr="002F2E1D" w:rsidRDefault="002F2E1D" w:rsidP="002F2E1D">
            <w:pPr>
              <w:rPr>
                <w:rFonts w:ascii="Arial" w:hAnsi="Arial" w:cs="Arial"/>
                <w:sz w:val="16"/>
                <w:szCs w:val="16"/>
              </w:rPr>
            </w:pPr>
            <w:r w:rsidRPr="002F2E1D">
              <w:rPr>
                <w:rFonts w:ascii="Arial" w:hAnsi="Arial" w:cs="Arial"/>
                <w:sz w:val="16"/>
                <w:szCs w:val="16"/>
              </w:rPr>
              <w:t xml:space="preserve"> $</w:t>
            </w:r>
            <w:r>
              <w:rPr>
                <w:rFonts w:ascii="Arial" w:hAnsi="Arial" w:cs="Arial"/>
                <w:sz w:val="16"/>
                <w:szCs w:val="16"/>
              </w:rPr>
              <w:t xml:space="preserve"> </w:t>
            </w:r>
            <w:r w:rsidRPr="002F2E1D">
              <w:rPr>
                <w:rFonts w:ascii="Arial" w:hAnsi="Arial" w:cs="Arial"/>
                <w:sz w:val="16"/>
                <w:szCs w:val="16"/>
              </w:rPr>
              <w:t xml:space="preserve">9.85 </w:t>
            </w:r>
          </w:p>
        </w:tc>
        <w:tc>
          <w:tcPr>
            <w:tcW w:w="1134" w:type="dxa"/>
            <w:noWrap/>
            <w:hideMark/>
          </w:tcPr>
          <w:p w14:paraId="27B4E2FC" w14:textId="780A65BB" w:rsidR="002F2E1D" w:rsidRPr="002F2E1D" w:rsidRDefault="002F2E1D" w:rsidP="002F2E1D">
            <w:pPr>
              <w:rPr>
                <w:rFonts w:ascii="Arial" w:hAnsi="Arial" w:cs="Arial"/>
                <w:sz w:val="16"/>
                <w:szCs w:val="16"/>
              </w:rPr>
            </w:pPr>
            <w:r w:rsidRPr="002F2E1D">
              <w:rPr>
                <w:rFonts w:ascii="Arial" w:hAnsi="Arial" w:cs="Arial"/>
                <w:sz w:val="16"/>
                <w:szCs w:val="16"/>
              </w:rPr>
              <w:t xml:space="preserve"> $</w:t>
            </w:r>
            <w:r>
              <w:rPr>
                <w:rFonts w:ascii="Arial" w:hAnsi="Arial" w:cs="Arial"/>
                <w:sz w:val="16"/>
                <w:szCs w:val="16"/>
              </w:rPr>
              <w:t xml:space="preserve"> </w:t>
            </w:r>
            <w:r w:rsidRPr="002F2E1D">
              <w:rPr>
                <w:rFonts w:ascii="Arial" w:hAnsi="Arial" w:cs="Arial"/>
                <w:sz w:val="16"/>
                <w:szCs w:val="16"/>
              </w:rPr>
              <w:t xml:space="preserve">3,152.00 </w:t>
            </w:r>
          </w:p>
        </w:tc>
        <w:tc>
          <w:tcPr>
            <w:tcW w:w="1560" w:type="dxa"/>
            <w:hideMark/>
          </w:tcPr>
          <w:p w14:paraId="6174AFBE" w14:textId="7225E8C2" w:rsidR="002F2E1D" w:rsidRPr="002F2E1D" w:rsidRDefault="002F2E1D" w:rsidP="002F2E1D">
            <w:pPr>
              <w:rPr>
                <w:rFonts w:ascii="Arial" w:hAnsi="Arial" w:cs="Arial"/>
                <w:sz w:val="16"/>
                <w:szCs w:val="16"/>
              </w:rPr>
            </w:pPr>
            <w:r w:rsidRPr="002F2E1D">
              <w:rPr>
                <w:rFonts w:ascii="Arial" w:hAnsi="Arial" w:cs="Arial"/>
                <w:sz w:val="16"/>
                <w:szCs w:val="16"/>
              </w:rPr>
              <w:t>Se estima el uso de 2 por año</w:t>
            </w:r>
          </w:p>
        </w:tc>
      </w:tr>
      <w:tr w:rsidR="002F2E1D" w:rsidRPr="002F2E1D" w14:paraId="3DEC2F87" w14:textId="77777777" w:rsidTr="002F2E1D">
        <w:trPr>
          <w:trHeight w:val="576"/>
        </w:trPr>
        <w:tc>
          <w:tcPr>
            <w:tcW w:w="421" w:type="dxa"/>
            <w:noWrap/>
            <w:hideMark/>
          </w:tcPr>
          <w:p w14:paraId="57AB6FC1"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lastRenderedPageBreak/>
              <w:t>4</w:t>
            </w:r>
          </w:p>
        </w:tc>
        <w:tc>
          <w:tcPr>
            <w:tcW w:w="2882" w:type="dxa"/>
            <w:hideMark/>
          </w:tcPr>
          <w:p w14:paraId="66EB33D9" w14:textId="77777777" w:rsidR="002F2E1D" w:rsidRPr="002F2E1D" w:rsidRDefault="002F2E1D" w:rsidP="002F2E1D">
            <w:pPr>
              <w:rPr>
                <w:rFonts w:ascii="Arial" w:hAnsi="Arial" w:cs="Arial"/>
                <w:sz w:val="16"/>
                <w:szCs w:val="16"/>
              </w:rPr>
            </w:pPr>
            <w:r w:rsidRPr="002F2E1D">
              <w:rPr>
                <w:rFonts w:ascii="Arial" w:hAnsi="Arial" w:cs="Arial"/>
                <w:sz w:val="16"/>
                <w:szCs w:val="16"/>
              </w:rPr>
              <w:t>GUANTE DE NITRILO, LIBRE DE TALCO, TAMAÑO MEDIANO, CAJA DISPENSADORA, DESCARTABLE, CAJA 100 UNIDADES, TALLA S</w:t>
            </w:r>
          </w:p>
        </w:tc>
        <w:tc>
          <w:tcPr>
            <w:tcW w:w="945" w:type="dxa"/>
            <w:noWrap/>
            <w:hideMark/>
          </w:tcPr>
          <w:p w14:paraId="68310BE2"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3CA1C733" w14:textId="77777777" w:rsidR="002F2E1D" w:rsidRPr="002F2E1D" w:rsidRDefault="002F2E1D" w:rsidP="002F2E1D">
            <w:pPr>
              <w:rPr>
                <w:rFonts w:ascii="Arial" w:hAnsi="Arial" w:cs="Arial"/>
                <w:sz w:val="16"/>
                <w:szCs w:val="16"/>
              </w:rPr>
            </w:pPr>
            <w:r w:rsidRPr="002F2E1D">
              <w:rPr>
                <w:rFonts w:ascii="Arial" w:hAnsi="Arial" w:cs="Arial"/>
                <w:sz w:val="16"/>
                <w:szCs w:val="16"/>
              </w:rPr>
              <w:t>70</w:t>
            </w:r>
          </w:p>
        </w:tc>
        <w:tc>
          <w:tcPr>
            <w:tcW w:w="1275" w:type="dxa"/>
            <w:noWrap/>
            <w:hideMark/>
          </w:tcPr>
          <w:p w14:paraId="2563D129" w14:textId="3F117CB2" w:rsidR="002F2E1D" w:rsidRPr="002F2E1D" w:rsidRDefault="002F2E1D" w:rsidP="002F2E1D">
            <w:pPr>
              <w:rPr>
                <w:rFonts w:ascii="Arial" w:hAnsi="Arial" w:cs="Arial"/>
                <w:sz w:val="16"/>
                <w:szCs w:val="16"/>
              </w:rPr>
            </w:pPr>
            <w:r w:rsidRPr="002F2E1D">
              <w:rPr>
                <w:rFonts w:ascii="Arial" w:hAnsi="Arial" w:cs="Arial"/>
                <w:sz w:val="16"/>
                <w:szCs w:val="16"/>
              </w:rPr>
              <w:t xml:space="preserve"> $ 4.90 </w:t>
            </w:r>
          </w:p>
        </w:tc>
        <w:tc>
          <w:tcPr>
            <w:tcW w:w="1134" w:type="dxa"/>
            <w:noWrap/>
            <w:hideMark/>
          </w:tcPr>
          <w:p w14:paraId="015BDF60" w14:textId="2FF8C09A" w:rsidR="002F2E1D" w:rsidRPr="002F2E1D" w:rsidRDefault="002F2E1D" w:rsidP="002F2E1D">
            <w:pPr>
              <w:rPr>
                <w:rFonts w:ascii="Arial" w:hAnsi="Arial" w:cs="Arial"/>
                <w:sz w:val="16"/>
                <w:szCs w:val="16"/>
              </w:rPr>
            </w:pPr>
            <w:r w:rsidRPr="002F2E1D">
              <w:rPr>
                <w:rFonts w:ascii="Arial" w:hAnsi="Arial" w:cs="Arial"/>
                <w:sz w:val="16"/>
                <w:szCs w:val="16"/>
              </w:rPr>
              <w:t xml:space="preserve"> $ </w:t>
            </w:r>
            <w:r>
              <w:rPr>
                <w:rFonts w:ascii="Arial" w:hAnsi="Arial" w:cs="Arial"/>
                <w:sz w:val="16"/>
                <w:szCs w:val="16"/>
              </w:rPr>
              <w:t>3</w:t>
            </w:r>
            <w:r w:rsidRPr="002F2E1D">
              <w:rPr>
                <w:rFonts w:ascii="Arial" w:hAnsi="Arial" w:cs="Arial"/>
                <w:sz w:val="16"/>
                <w:szCs w:val="16"/>
              </w:rPr>
              <w:t xml:space="preserve">43.00 </w:t>
            </w:r>
          </w:p>
        </w:tc>
        <w:tc>
          <w:tcPr>
            <w:tcW w:w="1560" w:type="dxa"/>
            <w:hideMark/>
          </w:tcPr>
          <w:p w14:paraId="3C95124F" w14:textId="77777777" w:rsidR="002F2E1D" w:rsidRPr="002F2E1D" w:rsidRDefault="002F2E1D" w:rsidP="002F2E1D">
            <w:pPr>
              <w:rPr>
                <w:rFonts w:ascii="Arial" w:hAnsi="Arial" w:cs="Arial"/>
                <w:sz w:val="16"/>
                <w:szCs w:val="16"/>
              </w:rPr>
            </w:pPr>
            <w:r w:rsidRPr="002F2E1D">
              <w:rPr>
                <w:rFonts w:ascii="Arial" w:hAnsi="Arial" w:cs="Arial"/>
                <w:sz w:val="16"/>
                <w:szCs w:val="16"/>
              </w:rPr>
              <w:t>Se estima el uso de 1 par de guantes por usuario/a</w:t>
            </w:r>
          </w:p>
        </w:tc>
      </w:tr>
      <w:tr w:rsidR="002F2E1D" w:rsidRPr="002F2E1D" w14:paraId="20006A2B" w14:textId="77777777" w:rsidTr="002F2E1D">
        <w:trPr>
          <w:trHeight w:val="576"/>
        </w:trPr>
        <w:tc>
          <w:tcPr>
            <w:tcW w:w="421" w:type="dxa"/>
            <w:noWrap/>
            <w:hideMark/>
          </w:tcPr>
          <w:p w14:paraId="28E81048"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5</w:t>
            </w:r>
          </w:p>
        </w:tc>
        <w:tc>
          <w:tcPr>
            <w:tcW w:w="2882" w:type="dxa"/>
            <w:hideMark/>
          </w:tcPr>
          <w:p w14:paraId="69C56382" w14:textId="77777777" w:rsidR="002F2E1D" w:rsidRPr="002F2E1D" w:rsidRDefault="002F2E1D" w:rsidP="002F2E1D">
            <w:pPr>
              <w:rPr>
                <w:rFonts w:ascii="Arial" w:hAnsi="Arial" w:cs="Arial"/>
                <w:sz w:val="16"/>
                <w:szCs w:val="16"/>
              </w:rPr>
            </w:pPr>
            <w:r w:rsidRPr="002F2E1D">
              <w:rPr>
                <w:rFonts w:ascii="Arial" w:hAnsi="Arial" w:cs="Arial"/>
                <w:sz w:val="16"/>
                <w:szCs w:val="16"/>
              </w:rPr>
              <w:t>GUANTE DE NITRILO, LIBRE DE TALCO, TAMAÑO MEDIANO, CAJA DISPENSADORA, DESCARTABLE, CAJA 100 UNIDADES.TALLA M</w:t>
            </w:r>
          </w:p>
        </w:tc>
        <w:tc>
          <w:tcPr>
            <w:tcW w:w="945" w:type="dxa"/>
            <w:noWrap/>
            <w:hideMark/>
          </w:tcPr>
          <w:p w14:paraId="54876BC2"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6A3DE324" w14:textId="77777777" w:rsidR="002F2E1D" w:rsidRPr="002F2E1D" w:rsidRDefault="002F2E1D" w:rsidP="002F2E1D">
            <w:pPr>
              <w:rPr>
                <w:rFonts w:ascii="Arial" w:hAnsi="Arial" w:cs="Arial"/>
                <w:sz w:val="16"/>
                <w:szCs w:val="16"/>
              </w:rPr>
            </w:pPr>
            <w:r w:rsidRPr="002F2E1D">
              <w:rPr>
                <w:rFonts w:ascii="Arial" w:hAnsi="Arial" w:cs="Arial"/>
                <w:sz w:val="16"/>
                <w:szCs w:val="16"/>
              </w:rPr>
              <w:t>100</w:t>
            </w:r>
          </w:p>
        </w:tc>
        <w:tc>
          <w:tcPr>
            <w:tcW w:w="1275" w:type="dxa"/>
            <w:noWrap/>
            <w:hideMark/>
          </w:tcPr>
          <w:p w14:paraId="633FCAF8" w14:textId="4C9F5A6C" w:rsidR="002F2E1D" w:rsidRPr="002F2E1D" w:rsidRDefault="002F2E1D" w:rsidP="002F2E1D">
            <w:pPr>
              <w:rPr>
                <w:rFonts w:ascii="Arial" w:hAnsi="Arial" w:cs="Arial"/>
                <w:sz w:val="16"/>
                <w:szCs w:val="16"/>
              </w:rPr>
            </w:pPr>
            <w:r w:rsidRPr="002F2E1D">
              <w:rPr>
                <w:rFonts w:ascii="Arial" w:hAnsi="Arial" w:cs="Arial"/>
                <w:sz w:val="16"/>
                <w:szCs w:val="16"/>
              </w:rPr>
              <w:t xml:space="preserve"> $</w:t>
            </w:r>
            <w:r>
              <w:rPr>
                <w:rFonts w:ascii="Arial" w:hAnsi="Arial" w:cs="Arial"/>
                <w:sz w:val="16"/>
                <w:szCs w:val="16"/>
              </w:rPr>
              <w:t xml:space="preserve"> </w:t>
            </w:r>
            <w:r w:rsidRPr="002F2E1D">
              <w:rPr>
                <w:rFonts w:ascii="Arial" w:hAnsi="Arial" w:cs="Arial"/>
                <w:sz w:val="16"/>
                <w:szCs w:val="16"/>
              </w:rPr>
              <w:t xml:space="preserve">4.90 </w:t>
            </w:r>
          </w:p>
        </w:tc>
        <w:tc>
          <w:tcPr>
            <w:tcW w:w="1134" w:type="dxa"/>
            <w:noWrap/>
            <w:hideMark/>
          </w:tcPr>
          <w:p w14:paraId="215A85B4" w14:textId="62D5CC74" w:rsidR="002F2E1D" w:rsidRPr="002F2E1D" w:rsidRDefault="002F2E1D" w:rsidP="002F2E1D">
            <w:pPr>
              <w:rPr>
                <w:rFonts w:ascii="Arial" w:hAnsi="Arial" w:cs="Arial"/>
                <w:sz w:val="16"/>
                <w:szCs w:val="16"/>
              </w:rPr>
            </w:pPr>
            <w:r w:rsidRPr="002F2E1D">
              <w:rPr>
                <w:rFonts w:ascii="Arial" w:hAnsi="Arial" w:cs="Arial"/>
                <w:sz w:val="16"/>
                <w:szCs w:val="16"/>
              </w:rPr>
              <w:t xml:space="preserve"> $ 490.00 </w:t>
            </w:r>
          </w:p>
        </w:tc>
        <w:tc>
          <w:tcPr>
            <w:tcW w:w="1560" w:type="dxa"/>
            <w:hideMark/>
          </w:tcPr>
          <w:p w14:paraId="28C81CAA" w14:textId="77777777" w:rsidR="002F2E1D" w:rsidRPr="002F2E1D" w:rsidRDefault="002F2E1D" w:rsidP="002F2E1D">
            <w:pPr>
              <w:rPr>
                <w:rFonts w:ascii="Arial" w:hAnsi="Arial" w:cs="Arial"/>
                <w:sz w:val="16"/>
                <w:szCs w:val="16"/>
              </w:rPr>
            </w:pPr>
            <w:r w:rsidRPr="002F2E1D">
              <w:rPr>
                <w:rFonts w:ascii="Arial" w:hAnsi="Arial" w:cs="Arial"/>
                <w:sz w:val="16"/>
                <w:szCs w:val="16"/>
              </w:rPr>
              <w:t>Se estima el uso de 1 par de guantes por usuario/a</w:t>
            </w:r>
          </w:p>
        </w:tc>
      </w:tr>
      <w:tr w:rsidR="002F2E1D" w:rsidRPr="002F2E1D" w14:paraId="63DD5DE6" w14:textId="77777777" w:rsidTr="002F2E1D">
        <w:trPr>
          <w:trHeight w:val="576"/>
        </w:trPr>
        <w:tc>
          <w:tcPr>
            <w:tcW w:w="421" w:type="dxa"/>
            <w:noWrap/>
            <w:hideMark/>
          </w:tcPr>
          <w:p w14:paraId="4AF5C73E"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6</w:t>
            </w:r>
          </w:p>
        </w:tc>
        <w:tc>
          <w:tcPr>
            <w:tcW w:w="2882" w:type="dxa"/>
            <w:hideMark/>
          </w:tcPr>
          <w:p w14:paraId="51E96446" w14:textId="77777777" w:rsidR="002F2E1D" w:rsidRPr="002F2E1D" w:rsidRDefault="002F2E1D" w:rsidP="002F2E1D">
            <w:pPr>
              <w:rPr>
                <w:rFonts w:ascii="Arial" w:hAnsi="Arial" w:cs="Arial"/>
                <w:sz w:val="16"/>
                <w:szCs w:val="16"/>
              </w:rPr>
            </w:pPr>
            <w:r w:rsidRPr="002F2E1D">
              <w:rPr>
                <w:rFonts w:ascii="Arial" w:hAnsi="Arial" w:cs="Arial"/>
                <w:sz w:val="16"/>
                <w:szCs w:val="16"/>
              </w:rPr>
              <w:t>GABACHA DESCARTABLE, MANGA LARGA, PUÑO COMPRIMIDO, TALLA MEDIANA, EMPAQUE INDIVIDUAL.</w:t>
            </w:r>
          </w:p>
        </w:tc>
        <w:tc>
          <w:tcPr>
            <w:tcW w:w="945" w:type="dxa"/>
            <w:noWrap/>
            <w:hideMark/>
          </w:tcPr>
          <w:p w14:paraId="01B8A79A"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24026E14" w14:textId="77777777" w:rsidR="002F2E1D" w:rsidRPr="002F2E1D" w:rsidRDefault="002F2E1D" w:rsidP="002F2E1D">
            <w:pPr>
              <w:rPr>
                <w:rFonts w:ascii="Arial" w:hAnsi="Arial" w:cs="Arial"/>
                <w:sz w:val="16"/>
                <w:szCs w:val="16"/>
              </w:rPr>
            </w:pPr>
            <w:r w:rsidRPr="002F2E1D">
              <w:rPr>
                <w:rFonts w:ascii="Arial" w:hAnsi="Arial" w:cs="Arial"/>
                <w:sz w:val="16"/>
                <w:szCs w:val="16"/>
              </w:rPr>
              <w:t>500</w:t>
            </w:r>
          </w:p>
        </w:tc>
        <w:tc>
          <w:tcPr>
            <w:tcW w:w="1275" w:type="dxa"/>
            <w:noWrap/>
            <w:hideMark/>
          </w:tcPr>
          <w:p w14:paraId="0C45B26A" w14:textId="33E070F7" w:rsidR="002F2E1D" w:rsidRPr="002F2E1D" w:rsidRDefault="002F2E1D" w:rsidP="002F2E1D">
            <w:pPr>
              <w:rPr>
                <w:rFonts w:ascii="Arial" w:hAnsi="Arial" w:cs="Arial"/>
                <w:sz w:val="16"/>
                <w:szCs w:val="16"/>
              </w:rPr>
            </w:pPr>
            <w:r w:rsidRPr="002F2E1D">
              <w:rPr>
                <w:rFonts w:ascii="Arial" w:hAnsi="Arial" w:cs="Arial"/>
                <w:sz w:val="16"/>
                <w:szCs w:val="16"/>
              </w:rPr>
              <w:t xml:space="preserve"> $ 0.85 </w:t>
            </w:r>
          </w:p>
        </w:tc>
        <w:tc>
          <w:tcPr>
            <w:tcW w:w="1134" w:type="dxa"/>
            <w:noWrap/>
            <w:hideMark/>
          </w:tcPr>
          <w:p w14:paraId="68DA3903" w14:textId="174876D6" w:rsidR="002F2E1D" w:rsidRPr="002F2E1D" w:rsidRDefault="002F2E1D" w:rsidP="002F2E1D">
            <w:pPr>
              <w:rPr>
                <w:rFonts w:ascii="Arial" w:hAnsi="Arial" w:cs="Arial"/>
                <w:sz w:val="16"/>
                <w:szCs w:val="16"/>
              </w:rPr>
            </w:pPr>
            <w:r w:rsidRPr="002F2E1D">
              <w:rPr>
                <w:rFonts w:ascii="Arial" w:hAnsi="Arial" w:cs="Arial"/>
                <w:sz w:val="16"/>
                <w:szCs w:val="16"/>
              </w:rPr>
              <w:t xml:space="preserve"> $</w:t>
            </w:r>
            <w:r>
              <w:rPr>
                <w:rFonts w:ascii="Arial" w:hAnsi="Arial" w:cs="Arial"/>
                <w:sz w:val="16"/>
                <w:szCs w:val="16"/>
              </w:rPr>
              <w:t xml:space="preserve"> </w:t>
            </w:r>
            <w:r w:rsidRPr="002F2E1D">
              <w:rPr>
                <w:rFonts w:ascii="Arial" w:hAnsi="Arial" w:cs="Arial"/>
                <w:sz w:val="16"/>
                <w:szCs w:val="16"/>
              </w:rPr>
              <w:t xml:space="preserve">425.00 </w:t>
            </w:r>
          </w:p>
        </w:tc>
        <w:tc>
          <w:tcPr>
            <w:tcW w:w="1560" w:type="dxa"/>
            <w:hideMark/>
          </w:tcPr>
          <w:p w14:paraId="16CA2440" w14:textId="61E760D9" w:rsidR="002F2E1D" w:rsidRPr="002F2E1D" w:rsidRDefault="002F2E1D" w:rsidP="002F2E1D">
            <w:pPr>
              <w:rPr>
                <w:rFonts w:ascii="Arial" w:hAnsi="Arial" w:cs="Arial"/>
                <w:sz w:val="16"/>
                <w:szCs w:val="16"/>
              </w:rPr>
            </w:pPr>
            <w:r w:rsidRPr="002F2E1D">
              <w:rPr>
                <w:rFonts w:ascii="Arial" w:hAnsi="Arial" w:cs="Arial"/>
                <w:sz w:val="16"/>
                <w:szCs w:val="16"/>
              </w:rPr>
              <w:t>Se estima el uso de 1 gabacha al día y/o por jornada</w:t>
            </w:r>
          </w:p>
        </w:tc>
      </w:tr>
      <w:tr w:rsidR="002F2E1D" w:rsidRPr="002F2E1D" w14:paraId="6CDC67B2" w14:textId="77777777" w:rsidTr="002F2E1D">
        <w:trPr>
          <w:trHeight w:val="576"/>
        </w:trPr>
        <w:tc>
          <w:tcPr>
            <w:tcW w:w="421" w:type="dxa"/>
            <w:noWrap/>
            <w:hideMark/>
          </w:tcPr>
          <w:p w14:paraId="3E6838AA"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7</w:t>
            </w:r>
          </w:p>
        </w:tc>
        <w:tc>
          <w:tcPr>
            <w:tcW w:w="2882" w:type="dxa"/>
            <w:hideMark/>
          </w:tcPr>
          <w:p w14:paraId="3F52B21E" w14:textId="77777777" w:rsidR="002F2E1D" w:rsidRPr="002F2E1D" w:rsidRDefault="002F2E1D" w:rsidP="002F2E1D">
            <w:pPr>
              <w:rPr>
                <w:rFonts w:ascii="Arial" w:hAnsi="Arial" w:cs="Arial"/>
                <w:sz w:val="16"/>
                <w:szCs w:val="16"/>
              </w:rPr>
            </w:pPr>
            <w:r w:rsidRPr="002F2E1D">
              <w:rPr>
                <w:rFonts w:ascii="Arial" w:hAnsi="Arial" w:cs="Arial"/>
                <w:sz w:val="16"/>
                <w:szCs w:val="16"/>
              </w:rPr>
              <w:t>GORRO PROTECTOR CIRUJANO DE POLIPROPILENO CONFORTABLE, DESCARTABLE.</w:t>
            </w:r>
          </w:p>
        </w:tc>
        <w:tc>
          <w:tcPr>
            <w:tcW w:w="945" w:type="dxa"/>
            <w:noWrap/>
            <w:hideMark/>
          </w:tcPr>
          <w:p w14:paraId="6287F300"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1482397E" w14:textId="77777777" w:rsidR="002F2E1D" w:rsidRPr="002F2E1D" w:rsidRDefault="002F2E1D" w:rsidP="002F2E1D">
            <w:pPr>
              <w:rPr>
                <w:rFonts w:ascii="Arial" w:hAnsi="Arial" w:cs="Arial"/>
                <w:sz w:val="16"/>
                <w:szCs w:val="16"/>
              </w:rPr>
            </w:pPr>
            <w:r w:rsidRPr="002F2E1D">
              <w:rPr>
                <w:rFonts w:ascii="Arial" w:hAnsi="Arial" w:cs="Arial"/>
                <w:sz w:val="16"/>
                <w:szCs w:val="16"/>
              </w:rPr>
              <w:t>500</w:t>
            </w:r>
          </w:p>
        </w:tc>
        <w:tc>
          <w:tcPr>
            <w:tcW w:w="1275" w:type="dxa"/>
            <w:noWrap/>
            <w:hideMark/>
          </w:tcPr>
          <w:p w14:paraId="62E45F3A" w14:textId="73D3D305" w:rsidR="002F2E1D" w:rsidRPr="002F2E1D" w:rsidRDefault="002F2E1D" w:rsidP="002F2E1D">
            <w:pPr>
              <w:rPr>
                <w:rFonts w:ascii="Arial" w:hAnsi="Arial" w:cs="Arial"/>
                <w:sz w:val="16"/>
                <w:szCs w:val="16"/>
              </w:rPr>
            </w:pPr>
            <w:r w:rsidRPr="002F2E1D">
              <w:rPr>
                <w:rFonts w:ascii="Arial" w:hAnsi="Arial" w:cs="Arial"/>
                <w:sz w:val="16"/>
                <w:szCs w:val="16"/>
              </w:rPr>
              <w:t xml:space="preserve"> $ 0.03 </w:t>
            </w:r>
          </w:p>
        </w:tc>
        <w:tc>
          <w:tcPr>
            <w:tcW w:w="1134" w:type="dxa"/>
            <w:noWrap/>
            <w:hideMark/>
          </w:tcPr>
          <w:p w14:paraId="6E2626B5" w14:textId="325E25D6" w:rsidR="002F2E1D" w:rsidRPr="002F2E1D" w:rsidRDefault="002F2E1D" w:rsidP="002F2E1D">
            <w:pPr>
              <w:rPr>
                <w:rFonts w:ascii="Arial" w:hAnsi="Arial" w:cs="Arial"/>
                <w:sz w:val="16"/>
                <w:szCs w:val="16"/>
              </w:rPr>
            </w:pPr>
            <w:r w:rsidRPr="002F2E1D">
              <w:rPr>
                <w:rFonts w:ascii="Arial" w:hAnsi="Arial" w:cs="Arial"/>
                <w:sz w:val="16"/>
                <w:szCs w:val="16"/>
              </w:rPr>
              <w:t xml:space="preserve"> $ 15.00 </w:t>
            </w:r>
          </w:p>
        </w:tc>
        <w:tc>
          <w:tcPr>
            <w:tcW w:w="1560" w:type="dxa"/>
            <w:hideMark/>
          </w:tcPr>
          <w:p w14:paraId="48A7EA82" w14:textId="06EC607D" w:rsidR="002F2E1D" w:rsidRPr="002F2E1D" w:rsidRDefault="002F2E1D" w:rsidP="002F2E1D">
            <w:pPr>
              <w:rPr>
                <w:rFonts w:ascii="Arial" w:hAnsi="Arial" w:cs="Arial"/>
                <w:sz w:val="16"/>
                <w:szCs w:val="16"/>
              </w:rPr>
            </w:pPr>
            <w:r w:rsidRPr="002F2E1D">
              <w:rPr>
                <w:rFonts w:ascii="Arial" w:hAnsi="Arial" w:cs="Arial"/>
                <w:sz w:val="16"/>
                <w:szCs w:val="16"/>
              </w:rPr>
              <w:t>Se estima el uso de 1 gorro al día y/o por jornada</w:t>
            </w:r>
          </w:p>
        </w:tc>
      </w:tr>
      <w:tr w:rsidR="002F2E1D" w:rsidRPr="002F2E1D" w14:paraId="05B0C3F3" w14:textId="77777777" w:rsidTr="002F2E1D">
        <w:trPr>
          <w:trHeight w:val="288"/>
        </w:trPr>
        <w:tc>
          <w:tcPr>
            <w:tcW w:w="3303" w:type="dxa"/>
            <w:gridSpan w:val="2"/>
            <w:noWrap/>
            <w:hideMark/>
          </w:tcPr>
          <w:p w14:paraId="5E831C23" w14:textId="77777777" w:rsidR="002F2E1D" w:rsidRPr="002F2E1D" w:rsidRDefault="002F2E1D" w:rsidP="002F2E1D">
            <w:pPr>
              <w:jc w:val="both"/>
              <w:rPr>
                <w:rFonts w:ascii="Arial" w:hAnsi="Arial" w:cs="Arial"/>
                <w:b/>
                <w:bCs/>
                <w:sz w:val="16"/>
                <w:szCs w:val="16"/>
              </w:rPr>
            </w:pPr>
            <w:r w:rsidRPr="002F2E1D">
              <w:rPr>
                <w:rFonts w:ascii="Arial" w:hAnsi="Arial" w:cs="Arial"/>
                <w:b/>
                <w:bCs/>
                <w:sz w:val="16"/>
                <w:szCs w:val="16"/>
              </w:rPr>
              <w:t>MATERIALES E INSUMOS</w:t>
            </w:r>
          </w:p>
        </w:tc>
        <w:tc>
          <w:tcPr>
            <w:tcW w:w="6190" w:type="dxa"/>
            <w:gridSpan w:val="5"/>
            <w:noWrap/>
            <w:hideMark/>
          </w:tcPr>
          <w:p w14:paraId="66DB49F2"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 </w:t>
            </w:r>
          </w:p>
        </w:tc>
      </w:tr>
      <w:tr w:rsidR="002F2E1D" w:rsidRPr="002F2E1D" w14:paraId="284EA03E" w14:textId="77777777" w:rsidTr="002F2E1D">
        <w:trPr>
          <w:trHeight w:val="864"/>
        </w:trPr>
        <w:tc>
          <w:tcPr>
            <w:tcW w:w="421" w:type="dxa"/>
            <w:vMerge w:val="restart"/>
            <w:noWrap/>
            <w:hideMark/>
          </w:tcPr>
          <w:p w14:paraId="6959FE7E"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8</w:t>
            </w:r>
          </w:p>
        </w:tc>
        <w:tc>
          <w:tcPr>
            <w:tcW w:w="2882" w:type="dxa"/>
            <w:hideMark/>
          </w:tcPr>
          <w:p w14:paraId="3C8510F9" w14:textId="77777777" w:rsidR="002F2E1D" w:rsidRPr="002F2E1D" w:rsidRDefault="002F2E1D" w:rsidP="002F2E1D">
            <w:pPr>
              <w:rPr>
                <w:rFonts w:ascii="Arial" w:hAnsi="Arial" w:cs="Arial"/>
                <w:sz w:val="16"/>
                <w:szCs w:val="16"/>
              </w:rPr>
            </w:pPr>
            <w:r w:rsidRPr="002F2E1D">
              <w:rPr>
                <w:rFonts w:ascii="Arial" w:hAnsi="Arial" w:cs="Arial"/>
                <w:sz w:val="16"/>
                <w:szCs w:val="16"/>
              </w:rPr>
              <w:t>HIPOCLORITO DE SODIO LEJÍA COMERCIAL AL 5% DE CONCENTRACIÓN ENVASE PLÁSTICO RESISTENTE GALÓN VENCIMIENTO NO MENOR DE 1 AÑO</w:t>
            </w:r>
          </w:p>
        </w:tc>
        <w:tc>
          <w:tcPr>
            <w:tcW w:w="945" w:type="dxa"/>
            <w:vMerge w:val="restart"/>
            <w:noWrap/>
            <w:hideMark/>
          </w:tcPr>
          <w:p w14:paraId="57E8FB32"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vMerge w:val="restart"/>
            <w:noWrap/>
            <w:hideMark/>
          </w:tcPr>
          <w:p w14:paraId="1FF985BB" w14:textId="77777777" w:rsidR="002F2E1D" w:rsidRPr="002F2E1D" w:rsidRDefault="002F2E1D" w:rsidP="002F2E1D">
            <w:pPr>
              <w:rPr>
                <w:rFonts w:ascii="Arial" w:hAnsi="Arial" w:cs="Arial"/>
                <w:sz w:val="16"/>
                <w:szCs w:val="16"/>
              </w:rPr>
            </w:pPr>
            <w:r w:rsidRPr="002F2E1D">
              <w:rPr>
                <w:rFonts w:ascii="Arial" w:hAnsi="Arial" w:cs="Arial"/>
                <w:sz w:val="16"/>
                <w:szCs w:val="16"/>
              </w:rPr>
              <w:t>50</w:t>
            </w:r>
          </w:p>
        </w:tc>
        <w:tc>
          <w:tcPr>
            <w:tcW w:w="1275" w:type="dxa"/>
            <w:vMerge w:val="restart"/>
            <w:noWrap/>
            <w:hideMark/>
          </w:tcPr>
          <w:p w14:paraId="428C253C" w14:textId="06C4200C" w:rsidR="002F2E1D" w:rsidRPr="002F2E1D" w:rsidRDefault="002F2E1D" w:rsidP="002F2E1D">
            <w:pPr>
              <w:rPr>
                <w:rFonts w:ascii="Arial" w:hAnsi="Arial" w:cs="Arial"/>
                <w:sz w:val="16"/>
                <w:szCs w:val="16"/>
              </w:rPr>
            </w:pPr>
            <w:r w:rsidRPr="002F2E1D">
              <w:rPr>
                <w:rFonts w:ascii="Arial" w:hAnsi="Arial" w:cs="Arial"/>
                <w:sz w:val="16"/>
                <w:szCs w:val="16"/>
              </w:rPr>
              <w:t xml:space="preserve"> $ 3.75 </w:t>
            </w:r>
          </w:p>
        </w:tc>
        <w:tc>
          <w:tcPr>
            <w:tcW w:w="1134" w:type="dxa"/>
            <w:vMerge w:val="restart"/>
            <w:noWrap/>
            <w:hideMark/>
          </w:tcPr>
          <w:p w14:paraId="157D4185" w14:textId="2ED8F35F" w:rsidR="002F2E1D" w:rsidRPr="002F2E1D" w:rsidRDefault="002F2E1D" w:rsidP="002F2E1D">
            <w:pPr>
              <w:rPr>
                <w:rFonts w:ascii="Arial" w:hAnsi="Arial" w:cs="Arial"/>
                <w:sz w:val="16"/>
                <w:szCs w:val="16"/>
              </w:rPr>
            </w:pPr>
            <w:r w:rsidRPr="002F2E1D">
              <w:rPr>
                <w:rFonts w:ascii="Arial" w:hAnsi="Arial" w:cs="Arial"/>
                <w:sz w:val="16"/>
                <w:szCs w:val="16"/>
              </w:rPr>
              <w:t xml:space="preserve"> $</w:t>
            </w:r>
            <w:r>
              <w:rPr>
                <w:rFonts w:ascii="Arial" w:hAnsi="Arial" w:cs="Arial"/>
                <w:sz w:val="16"/>
                <w:szCs w:val="16"/>
              </w:rPr>
              <w:t xml:space="preserve"> 1</w:t>
            </w:r>
            <w:r w:rsidRPr="002F2E1D">
              <w:rPr>
                <w:rFonts w:ascii="Arial" w:hAnsi="Arial" w:cs="Arial"/>
                <w:sz w:val="16"/>
                <w:szCs w:val="16"/>
              </w:rPr>
              <w:t xml:space="preserve">87.50 </w:t>
            </w:r>
          </w:p>
        </w:tc>
        <w:tc>
          <w:tcPr>
            <w:tcW w:w="1560" w:type="dxa"/>
            <w:vMerge w:val="restart"/>
            <w:hideMark/>
          </w:tcPr>
          <w:p w14:paraId="0147532D" w14:textId="76E1C905" w:rsidR="002F2E1D" w:rsidRPr="002F2E1D" w:rsidRDefault="002F2E1D" w:rsidP="002F2E1D">
            <w:pPr>
              <w:rPr>
                <w:rFonts w:ascii="Arial" w:hAnsi="Arial" w:cs="Arial"/>
                <w:sz w:val="16"/>
                <w:szCs w:val="16"/>
              </w:rPr>
            </w:pPr>
            <w:r w:rsidRPr="002F2E1D">
              <w:rPr>
                <w:rFonts w:ascii="Arial" w:hAnsi="Arial" w:cs="Arial"/>
                <w:sz w:val="16"/>
                <w:szCs w:val="16"/>
              </w:rPr>
              <w:t>Se estima el uso de 1 galón de lejía cada 2 meses, por cada móvil</w:t>
            </w:r>
          </w:p>
        </w:tc>
      </w:tr>
      <w:tr w:rsidR="002F2E1D" w:rsidRPr="002F2E1D" w14:paraId="23D72046" w14:textId="77777777" w:rsidTr="002F2E1D">
        <w:trPr>
          <w:trHeight w:val="576"/>
        </w:trPr>
        <w:tc>
          <w:tcPr>
            <w:tcW w:w="421" w:type="dxa"/>
            <w:vMerge/>
            <w:hideMark/>
          </w:tcPr>
          <w:p w14:paraId="6B663B85" w14:textId="77777777" w:rsidR="002F2E1D" w:rsidRPr="002F2E1D" w:rsidRDefault="002F2E1D" w:rsidP="002F2E1D">
            <w:pPr>
              <w:jc w:val="both"/>
              <w:rPr>
                <w:rFonts w:ascii="Arial" w:hAnsi="Arial" w:cs="Arial"/>
                <w:sz w:val="16"/>
                <w:szCs w:val="16"/>
              </w:rPr>
            </w:pPr>
          </w:p>
        </w:tc>
        <w:tc>
          <w:tcPr>
            <w:tcW w:w="2882" w:type="dxa"/>
            <w:hideMark/>
          </w:tcPr>
          <w:p w14:paraId="4C065038" w14:textId="77777777" w:rsidR="002F2E1D" w:rsidRPr="002F2E1D" w:rsidRDefault="002F2E1D" w:rsidP="002F2E1D">
            <w:pPr>
              <w:rPr>
                <w:rFonts w:ascii="Arial" w:hAnsi="Arial" w:cs="Arial"/>
                <w:sz w:val="16"/>
                <w:szCs w:val="16"/>
              </w:rPr>
            </w:pPr>
            <w:r w:rsidRPr="002F2E1D">
              <w:rPr>
                <w:rFonts w:ascii="Arial" w:hAnsi="Arial" w:cs="Arial"/>
                <w:sz w:val="16"/>
                <w:szCs w:val="16"/>
              </w:rPr>
              <w:t>FICHA TÉCNICA: CONCENTRACIÓN EN VIÑETA VISIBLE ENVASE PLÁSTICO RESISTENTE GALÓN VENCIMIENTO NO MENOR DE 1 AÑO</w:t>
            </w:r>
          </w:p>
        </w:tc>
        <w:tc>
          <w:tcPr>
            <w:tcW w:w="945" w:type="dxa"/>
            <w:vMerge/>
            <w:hideMark/>
          </w:tcPr>
          <w:p w14:paraId="29404FFC" w14:textId="77777777" w:rsidR="002F2E1D" w:rsidRPr="002F2E1D" w:rsidRDefault="002F2E1D" w:rsidP="002F2E1D">
            <w:pPr>
              <w:rPr>
                <w:rFonts w:ascii="Arial" w:hAnsi="Arial" w:cs="Arial"/>
                <w:sz w:val="16"/>
                <w:szCs w:val="16"/>
              </w:rPr>
            </w:pPr>
          </w:p>
        </w:tc>
        <w:tc>
          <w:tcPr>
            <w:tcW w:w="1276" w:type="dxa"/>
            <w:vMerge/>
            <w:hideMark/>
          </w:tcPr>
          <w:p w14:paraId="23492FA5" w14:textId="77777777" w:rsidR="002F2E1D" w:rsidRPr="002F2E1D" w:rsidRDefault="002F2E1D" w:rsidP="002F2E1D">
            <w:pPr>
              <w:rPr>
                <w:rFonts w:ascii="Arial" w:hAnsi="Arial" w:cs="Arial"/>
                <w:sz w:val="16"/>
                <w:szCs w:val="16"/>
              </w:rPr>
            </w:pPr>
          </w:p>
        </w:tc>
        <w:tc>
          <w:tcPr>
            <w:tcW w:w="1275" w:type="dxa"/>
            <w:vMerge/>
            <w:hideMark/>
          </w:tcPr>
          <w:p w14:paraId="49B59027" w14:textId="77777777" w:rsidR="002F2E1D" w:rsidRPr="002F2E1D" w:rsidRDefault="002F2E1D" w:rsidP="002F2E1D">
            <w:pPr>
              <w:rPr>
                <w:rFonts w:ascii="Arial" w:hAnsi="Arial" w:cs="Arial"/>
                <w:sz w:val="16"/>
                <w:szCs w:val="16"/>
              </w:rPr>
            </w:pPr>
          </w:p>
        </w:tc>
        <w:tc>
          <w:tcPr>
            <w:tcW w:w="1134" w:type="dxa"/>
            <w:vMerge/>
            <w:hideMark/>
          </w:tcPr>
          <w:p w14:paraId="5567FF62" w14:textId="77777777" w:rsidR="002F2E1D" w:rsidRPr="002F2E1D" w:rsidRDefault="002F2E1D" w:rsidP="002F2E1D">
            <w:pPr>
              <w:rPr>
                <w:rFonts w:ascii="Arial" w:hAnsi="Arial" w:cs="Arial"/>
                <w:sz w:val="16"/>
                <w:szCs w:val="16"/>
              </w:rPr>
            </w:pPr>
          </w:p>
        </w:tc>
        <w:tc>
          <w:tcPr>
            <w:tcW w:w="1560" w:type="dxa"/>
            <w:vMerge/>
            <w:hideMark/>
          </w:tcPr>
          <w:p w14:paraId="11BD3CEE" w14:textId="77777777" w:rsidR="002F2E1D" w:rsidRPr="002F2E1D" w:rsidRDefault="002F2E1D" w:rsidP="002F2E1D">
            <w:pPr>
              <w:rPr>
                <w:rFonts w:ascii="Arial" w:hAnsi="Arial" w:cs="Arial"/>
                <w:sz w:val="16"/>
                <w:szCs w:val="16"/>
              </w:rPr>
            </w:pPr>
          </w:p>
        </w:tc>
      </w:tr>
      <w:tr w:rsidR="002F2E1D" w:rsidRPr="002F2E1D" w14:paraId="615ED871" w14:textId="77777777" w:rsidTr="002F2E1D">
        <w:trPr>
          <w:trHeight w:val="735"/>
        </w:trPr>
        <w:tc>
          <w:tcPr>
            <w:tcW w:w="421" w:type="dxa"/>
            <w:noWrap/>
            <w:hideMark/>
          </w:tcPr>
          <w:p w14:paraId="0EFDDE8C"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9</w:t>
            </w:r>
          </w:p>
        </w:tc>
        <w:tc>
          <w:tcPr>
            <w:tcW w:w="2882" w:type="dxa"/>
            <w:hideMark/>
          </w:tcPr>
          <w:p w14:paraId="3C4F4E6B" w14:textId="5CCF7A8C" w:rsidR="002F2E1D" w:rsidRPr="002F2E1D" w:rsidRDefault="002F2E1D" w:rsidP="002F2E1D">
            <w:pPr>
              <w:rPr>
                <w:rFonts w:ascii="Arial" w:hAnsi="Arial" w:cs="Arial"/>
                <w:sz w:val="16"/>
                <w:szCs w:val="16"/>
              </w:rPr>
            </w:pPr>
            <w:r w:rsidRPr="002F2E1D">
              <w:rPr>
                <w:rFonts w:ascii="Arial" w:hAnsi="Arial" w:cs="Arial"/>
                <w:sz w:val="16"/>
                <w:szCs w:val="16"/>
              </w:rPr>
              <w:t>ALCOHOL ETÍLICO (C2H5OH), DESNATURALIZADO, PUREZA NO MENOR DEL 90 %, RECIPIENTE HERMÉTICO Y RESISTENTE (BIDÓN) (20 - 25) LITROS</w:t>
            </w:r>
          </w:p>
        </w:tc>
        <w:tc>
          <w:tcPr>
            <w:tcW w:w="945" w:type="dxa"/>
            <w:noWrap/>
            <w:hideMark/>
          </w:tcPr>
          <w:p w14:paraId="49802321"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53D09509" w14:textId="77777777" w:rsidR="002F2E1D" w:rsidRPr="002F2E1D" w:rsidRDefault="002F2E1D" w:rsidP="002F2E1D">
            <w:pPr>
              <w:rPr>
                <w:rFonts w:ascii="Arial" w:hAnsi="Arial" w:cs="Arial"/>
                <w:sz w:val="16"/>
                <w:szCs w:val="16"/>
              </w:rPr>
            </w:pPr>
            <w:r w:rsidRPr="002F2E1D">
              <w:rPr>
                <w:rFonts w:ascii="Arial" w:hAnsi="Arial" w:cs="Arial"/>
                <w:sz w:val="16"/>
                <w:szCs w:val="16"/>
              </w:rPr>
              <w:t>18</w:t>
            </w:r>
          </w:p>
        </w:tc>
        <w:tc>
          <w:tcPr>
            <w:tcW w:w="1275" w:type="dxa"/>
            <w:noWrap/>
            <w:hideMark/>
          </w:tcPr>
          <w:p w14:paraId="03F25144" w14:textId="7198FC91" w:rsidR="002F2E1D" w:rsidRPr="002F2E1D" w:rsidRDefault="002F2E1D" w:rsidP="002F2E1D">
            <w:pPr>
              <w:rPr>
                <w:rFonts w:ascii="Arial" w:hAnsi="Arial" w:cs="Arial"/>
                <w:sz w:val="16"/>
                <w:szCs w:val="16"/>
              </w:rPr>
            </w:pPr>
            <w:r w:rsidRPr="002F2E1D">
              <w:rPr>
                <w:rFonts w:ascii="Arial" w:hAnsi="Arial" w:cs="Arial"/>
                <w:sz w:val="16"/>
                <w:szCs w:val="16"/>
              </w:rPr>
              <w:t xml:space="preserve"> $ 140.00 </w:t>
            </w:r>
          </w:p>
        </w:tc>
        <w:tc>
          <w:tcPr>
            <w:tcW w:w="1134" w:type="dxa"/>
            <w:noWrap/>
            <w:hideMark/>
          </w:tcPr>
          <w:p w14:paraId="02244CC3" w14:textId="5F2A58A7" w:rsidR="002F2E1D" w:rsidRPr="002F2E1D" w:rsidRDefault="002F2E1D" w:rsidP="002F2E1D">
            <w:pPr>
              <w:rPr>
                <w:rFonts w:ascii="Arial" w:hAnsi="Arial" w:cs="Arial"/>
                <w:sz w:val="16"/>
                <w:szCs w:val="16"/>
              </w:rPr>
            </w:pPr>
            <w:r w:rsidRPr="002F2E1D">
              <w:rPr>
                <w:rFonts w:ascii="Arial" w:hAnsi="Arial" w:cs="Arial"/>
                <w:sz w:val="16"/>
                <w:szCs w:val="16"/>
              </w:rPr>
              <w:t xml:space="preserve">$ 2,520.00 </w:t>
            </w:r>
          </w:p>
        </w:tc>
        <w:tc>
          <w:tcPr>
            <w:tcW w:w="1560" w:type="dxa"/>
            <w:noWrap/>
            <w:hideMark/>
          </w:tcPr>
          <w:p w14:paraId="45A18B03" w14:textId="0ABF0989" w:rsidR="002F2E1D" w:rsidRPr="002F2E1D" w:rsidRDefault="002F2E1D" w:rsidP="002F2E1D">
            <w:pPr>
              <w:rPr>
                <w:rFonts w:ascii="Arial" w:hAnsi="Arial" w:cs="Arial"/>
                <w:sz w:val="16"/>
                <w:szCs w:val="16"/>
              </w:rPr>
            </w:pPr>
            <w:r w:rsidRPr="002F2E1D">
              <w:rPr>
                <w:rFonts w:ascii="Arial" w:hAnsi="Arial" w:cs="Arial"/>
                <w:sz w:val="16"/>
                <w:szCs w:val="16"/>
              </w:rPr>
              <w:t xml:space="preserve">Se estima el uso de 3 bidones por Unidad móvil </w:t>
            </w:r>
          </w:p>
        </w:tc>
      </w:tr>
      <w:tr w:rsidR="002F2E1D" w:rsidRPr="002F2E1D" w14:paraId="4A2A6D03" w14:textId="77777777" w:rsidTr="002F2E1D">
        <w:trPr>
          <w:trHeight w:val="576"/>
        </w:trPr>
        <w:tc>
          <w:tcPr>
            <w:tcW w:w="421" w:type="dxa"/>
            <w:noWrap/>
            <w:hideMark/>
          </w:tcPr>
          <w:p w14:paraId="0EA25C8B"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10</w:t>
            </w:r>
          </w:p>
        </w:tc>
        <w:tc>
          <w:tcPr>
            <w:tcW w:w="2882" w:type="dxa"/>
            <w:hideMark/>
          </w:tcPr>
          <w:p w14:paraId="05C4ECC8" w14:textId="77777777" w:rsidR="002F2E1D" w:rsidRPr="002F2E1D" w:rsidRDefault="002F2E1D" w:rsidP="002F2E1D">
            <w:pPr>
              <w:rPr>
                <w:rFonts w:ascii="Arial" w:hAnsi="Arial" w:cs="Arial"/>
                <w:sz w:val="16"/>
                <w:szCs w:val="16"/>
              </w:rPr>
            </w:pPr>
            <w:r w:rsidRPr="002F2E1D">
              <w:rPr>
                <w:rFonts w:ascii="Arial" w:hAnsi="Arial" w:cs="Arial"/>
                <w:sz w:val="16"/>
                <w:szCs w:val="16"/>
              </w:rPr>
              <w:t>ANTISEPTICO EN FORMA DE GEL A BASE DE ALCOHOL ETILICO O ISOPROPILICO, NO MENOR DEL 75%, ENVASE DE 250 ML</w:t>
            </w:r>
          </w:p>
        </w:tc>
        <w:tc>
          <w:tcPr>
            <w:tcW w:w="945" w:type="dxa"/>
            <w:noWrap/>
            <w:hideMark/>
          </w:tcPr>
          <w:p w14:paraId="6EBC758B"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4EF63AE0" w14:textId="77777777" w:rsidR="002F2E1D" w:rsidRPr="002F2E1D" w:rsidRDefault="002F2E1D" w:rsidP="002F2E1D">
            <w:pPr>
              <w:rPr>
                <w:rFonts w:ascii="Arial" w:hAnsi="Arial" w:cs="Arial"/>
                <w:sz w:val="16"/>
                <w:szCs w:val="16"/>
              </w:rPr>
            </w:pPr>
            <w:r w:rsidRPr="002F2E1D">
              <w:rPr>
                <w:rFonts w:ascii="Arial" w:hAnsi="Arial" w:cs="Arial"/>
                <w:sz w:val="16"/>
                <w:szCs w:val="16"/>
              </w:rPr>
              <w:t>1,520</w:t>
            </w:r>
          </w:p>
        </w:tc>
        <w:tc>
          <w:tcPr>
            <w:tcW w:w="1275" w:type="dxa"/>
            <w:noWrap/>
            <w:hideMark/>
          </w:tcPr>
          <w:p w14:paraId="573D7412" w14:textId="0C22BD34" w:rsidR="002F2E1D" w:rsidRPr="002F2E1D" w:rsidRDefault="002F2E1D" w:rsidP="002F2E1D">
            <w:pPr>
              <w:rPr>
                <w:rFonts w:ascii="Arial" w:hAnsi="Arial" w:cs="Arial"/>
                <w:sz w:val="16"/>
                <w:szCs w:val="16"/>
              </w:rPr>
            </w:pPr>
            <w:r w:rsidRPr="002F2E1D">
              <w:rPr>
                <w:rFonts w:ascii="Arial" w:hAnsi="Arial" w:cs="Arial"/>
                <w:sz w:val="16"/>
                <w:szCs w:val="16"/>
              </w:rPr>
              <w:t xml:space="preserve"> $ 3.32 </w:t>
            </w:r>
          </w:p>
        </w:tc>
        <w:tc>
          <w:tcPr>
            <w:tcW w:w="1134" w:type="dxa"/>
            <w:noWrap/>
            <w:hideMark/>
          </w:tcPr>
          <w:p w14:paraId="6B9AC86D" w14:textId="4DBE4F94" w:rsidR="002F2E1D" w:rsidRPr="002F2E1D" w:rsidRDefault="002F2E1D" w:rsidP="002F2E1D">
            <w:pPr>
              <w:rPr>
                <w:rFonts w:ascii="Arial" w:hAnsi="Arial" w:cs="Arial"/>
                <w:sz w:val="16"/>
                <w:szCs w:val="16"/>
              </w:rPr>
            </w:pPr>
            <w:r>
              <w:rPr>
                <w:rFonts w:ascii="Arial" w:hAnsi="Arial" w:cs="Arial"/>
                <w:sz w:val="16"/>
                <w:szCs w:val="16"/>
              </w:rPr>
              <w:t>$</w:t>
            </w:r>
            <w:r w:rsidRPr="002F2E1D">
              <w:rPr>
                <w:rFonts w:ascii="Arial" w:hAnsi="Arial" w:cs="Arial"/>
                <w:sz w:val="16"/>
                <w:szCs w:val="16"/>
              </w:rPr>
              <w:t xml:space="preserve"> 5,046.40 </w:t>
            </w:r>
          </w:p>
        </w:tc>
        <w:tc>
          <w:tcPr>
            <w:tcW w:w="1560" w:type="dxa"/>
            <w:hideMark/>
          </w:tcPr>
          <w:p w14:paraId="2C080166" w14:textId="77777777" w:rsidR="002F2E1D" w:rsidRPr="002F2E1D" w:rsidRDefault="002F2E1D" w:rsidP="002F2E1D">
            <w:pPr>
              <w:rPr>
                <w:rFonts w:ascii="Arial" w:hAnsi="Arial" w:cs="Arial"/>
                <w:sz w:val="16"/>
                <w:szCs w:val="16"/>
              </w:rPr>
            </w:pPr>
            <w:r w:rsidRPr="002F2E1D">
              <w:rPr>
                <w:rFonts w:ascii="Arial" w:hAnsi="Arial" w:cs="Arial"/>
                <w:sz w:val="16"/>
                <w:szCs w:val="16"/>
              </w:rPr>
              <w:t>Se estima el uso de 1 frasco de alcohol gel al mes, por persona</w:t>
            </w:r>
          </w:p>
        </w:tc>
      </w:tr>
      <w:tr w:rsidR="002F2E1D" w:rsidRPr="002F2E1D" w14:paraId="24D93665" w14:textId="77777777" w:rsidTr="002F2E1D">
        <w:trPr>
          <w:trHeight w:val="864"/>
        </w:trPr>
        <w:tc>
          <w:tcPr>
            <w:tcW w:w="421" w:type="dxa"/>
            <w:noWrap/>
            <w:hideMark/>
          </w:tcPr>
          <w:p w14:paraId="58A4E674"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11</w:t>
            </w:r>
          </w:p>
        </w:tc>
        <w:tc>
          <w:tcPr>
            <w:tcW w:w="2882" w:type="dxa"/>
            <w:hideMark/>
          </w:tcPr>
          <w:p w14:paraId="4929CC3A" w14:textId="77777777" w:rsidR="002F2E1D" w:rsidRPr="002F2E1D" w:rsidRDefault="002F2E1D" w:rsidP="002F2E1D">
            <w:pPr>
              <w:rPr>
                <w:rFonts w:ascii="Arial" w:hAnsi="Arial" w:cs="Arial"/>
                <w:sz w:val="16"/>
                <w:szCs w:val="16"/>
              </w:rPr>
            </w:pPr>
            <w:r w:rsidRPr="002F2E1D">
              <w:rPr>
                <w:rFonts w:ascii="Arial" w:hAnsi="Arial" w:cs="Arial"/>
                <w:sz w:val="16"/>
                <w:szCs w:val="16"/>
              </w:rPr>
              <w:t>TERMÓMETRO INFRARROJO FRENTE SIN CONTACTO, TIEMPO DE MEDICION DE 1 SEG, PRECISION DE ± 0,2 °C, SIN CONTACTO, CON DISTANCIA DE MEDICION DE 5 CM.</w:t>
            </w:r>
          </w:p>
        </w:tc>
        <w:tc>
          <w:tcPr>
            <w:tcW w:w="945" w:type="dxa"/>
            <w:noWrap/>
            <w:hideMark/>
          </w:tcPr>
          <w:p w14:paraId="638CAFF9"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2747DAAB" w14:textId="77777777" w:rsidR="002F2E1D" w:rsidRPr="002F2E1D" w:rsidRDefault="002F2E1D" w:rsidP="002F2E1D">
            <w:pPr>
              <w:rPr>
                <w:rFonts w:ascii="Arial" w:hAnsi="Arial" w:cs="Arial"/>
                <w:sz w:val="16"/>
                <w:szCs w:val="16"/>
              </w:rPr>
            </w:pPr>
            <w:r w:rsidRPr="002F2E1D">
              <w:rPr>
                <w:rFonts w:ascii="Arial" w:hAnsi="Arial" w:cs="Arial"/>
                <w:sz w:val="16"/>
                <w:szCs w:val="16"/>
              </w:rPr>
              <w:t>6</w:t>
            </w:r>
          </w:p>
        </w:tc>
        <w:tc>
          <w:tcPr>
            <w:tcW w:w="1275" w:type="dxa"/>
            <w:noWrap/>
            <w:hideMark/>
          </w:tcPr>
          <w:p w14:paraId="0A9CAB97" w14:textId="7FFCCAC7" w:rsidR="002F2E1D" w:rsidRPr="002F2E1D" w:rsidRDefault="002F2E1D" w:rsidP="002F2E1D">
            <w:pPr>
              <w:rPr>
                <w:rFonts w:ascii="Arial" w:hAnsi="Arial" w:cs="Arial"/>
                <w:sz w:val="16"/>
                <w:szCs w:val="16"/>
              </w:rPr>
            </w:pPr>
            <w:r w:rsidRPr="002F2E1D">
              <w:rPr>
                <w:rFonts w:ascii="Arial" w:hAnsi="Arial" w:cs="Arial"/>
                <w:sz w:val="16"/>
                <w:szCs w:val="16"/>
              </w:rPr>
              <w:t xml:space="preserve"> $ 150.00 </w:t>
            </w:r>
          </w:p>
        </w:tc>
        <w:tc>
          <w:tcPr>
            <w:tcW w:w="1134" w:type="dxa"/>
            <w:noWrap/>
            <w:hideMark/>
          </w:tcPr>
          <w:p w14:paraId="376F6EB0" w14:textId="6B8A904E" w:rsidR="002F2E1D" w:rsidRPr="002F2E1D" w:rsidRDefault="002F2E1D" w:rsidP="002F2E1D">
            <w:pPr>
              <w:rPr>
                <w:rFonts w:ascii="Arial" w:hAnsi="Arial" w:cs="Arial"/>
                <w:sz w:val="16"/>
                <w:szCs w:val="16"/>
              </w:rPr>
            </w:pPr>
            <w:r w:rsidRPr="002F2E1D">
              <w:rPr>
                <w:rFonts w:ascii="Arial" w:hAnsi="Arial" w:cs="Arial"/>
                <w:sz w:val="16"/>
                <w:szCs w:val="16"/>
              </w:rPr>
              <w:t xml:space="preserve"> $ </w:t>
            </w:r>
            <w:r>
              <w:rPr>
                <w:rFonts w:ascii="Arial" w:hAnsi="Arial" w:cs="Arial"/>
                <w:sz w:val="16"/>
                <w:szCs w:val="16"/>
              </w:rPr>
              <w:t>900</w:t>
            </w:r>
            <w:r w:rsidRPr="002F2E1D">
              <w:rPr>
                <w:rFonts w:ascii="Arial" w:hAnsi="Arial" w:cs="Arial"/>
                <w:sz w:val="16"/>
                <w:szCs w:val="16"/>
              </w:rPr>
              <w:t xml:space="preserve">.00 </w:t>
            </w:r>
          </w:p>
        </w:tc>
        <w:tc>
          <w:tcPr>
            <w:tcW w:w="1560" w:type="dxa"/>
            <w:noWrap/>
            <w:hideMark/>
          </w:tcPr>
          <w:p w14:paraId="48F61D92" w14:textId="17766C93" w:rsidR="002F2E1D" w:rsidRPr="002F2E1D" w:rsidRDefault="002F2E1D" w:rsidP="002F2E1D">
            <w:pPr>
              <w:rPr>
                <w:rFonts w:ascii="Arial" w:hAnsi="Arial" w:cs="Arial"/>
                <w:sz w:val="16"/>
                <w:szCs w:val="16"/>
              </w:rPr>
            </w:pPr>
            <w:r w:rsidRPr="002F2E1D">
              <w:rPr>
                <w:rFonts w:ascii="Arial" w:hAnsi="Arial" w:cs="Arial"/>
                <w:sz w:val="16"/>
                <w:szCs w:val="16"/>
              </w:rPr>
              <w:t xml:space="preserve">Se estima el uso de 1 termómetro por persona </w:t>
            </w:r>
          </w:p>
        </w:tc>
      </w:tr>
      <w:tr w:rsidR="002F2E1D" w:rsidRPr="002F2E1D" w14:paraId="146E736A" w14:textId="77777777" w:rsidTr="002F2E1D">
        <w:trPr>
          <w:trHeight w:val="576"/>
        </w:trPr>
        <w:tc>
          <w:tcPr>
            <w:tcW w:w="421" w:type="dxa"/>
            <w:noWrap/>
            <w:hideMark/>
          </w:tcPr>
          <w:p w14:paraId="3C0877B0"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12</w:t>
            </w:r>
          </w:p>
        </w:tc>
        <w:tc>
          <w:tcPr>
            <w:tcW w:w="2882" w:type="dxa"/>
            <w:hideMark/>
          </w:tcPr>
          <w:p w14:paraId="2BE48137" w14:textId="7DB6C74B" w:rsidR="002F2E1D" w:rsidRPr="002F2E1D" w:rsidRDefault="002F2E1D" w:rsidP="002F2E1D">
            <w:pPr>
              <w:rPr>
                <w:rFonts w:ascii="Arial" w:hAnsi="Arial" w:cs="Arial"/>
                <w:sz w:val="16"/>
                <w:szCs w:val="16"/>
              </w:rPr>
            </w:pPr>
            <w:r w:rsidRPr="002F2E1D">
              <w:rPr>
                <w:rFonts w:ascii="Arial" w:hAnsi="Arial" w:cs="Arial"/>
                <w:sz w:val="16"/>
                <w:szCs w:val="16"/>
              </w:rPr>
              <w:t>BOTELLA ROCIADORA CON ATOMIZADOR VOLUMEN VARIADO DE 250 A 500 MILILITROS. (Para dilución de alcohol etílico y/o hipoclorito de sodio)</w:t>
            </w:r>
          </w:p>
        </w:tc>
        <w:tc>
          <w:tcPr>
            <w:tcW w:w="945" w:type="dxa"/>
            <w:noWrap/>
            <w:hideMark/>
          </w:tcPr>
          <w:p w14:paraId="783DF27E"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7B8CD1F7" w14:textId="77777777" w:rsidR="002F2E1D" w:rsidRPr="002F2E1D" w:rsidRDefault="002F2E1D" w:rsidP="002F2E1D">
            <w:pPr>
              <w:rPr>
                <w:rFonts w:ascii="Arial" w:hAnsi="Arial" w:cs="Arial"/>
                <w:sz w:val="16"/>
                <w:szCs w:val="16"/>
              </w:rPr>
            </w:pPr>
            <w:r w:rsidRPr="002F2E1D">
              <w:rPr>
                <w:rFonts w:ascii="Arial" w:hAnsi="Arial" w:cs="Arial"/>
                <w:sz w:val="16"/>
                <w:szCs w:val="16"/>
              </w:rPr>
              <w:t>80</w:t>
            </w:r>
          </w:p>
        </w:tc>
        <w:tc>
          <w:tcPr>
            <w:tcW w:w="1275" w:type="dxa"/>
            <w:noWrap/>
            <w:hideMark/>
          </w:tcPr>
          <w:p w14:paraId="645FFD38" w14:textId="574FB9C8" w:rsidR="002F2E1D" w:rsidRPr="002F2E1D" w:rsidRDefault="002F2E1D" w:rsidP="002F2E1D">
            <w:pPr>
              <w:rPr>
                <w:rFonts w:ascii="Arial" w:hAnsi="Arial" w:cs="Arial"/>
                <w:sz w:val="16"/>
                <w:szCs w:val="16"/>
              </w:rPr>
            </w:pPr>
            <w:r w:rsidRPr="002F2E1D">
              <w:rPr>
                <w:rFonts w:ascii="Arial" w:hAnsi="Arial" w:cs="Arial"/>
                <w:sz w:val="16"/>
                <w:szCs w:val="16"/>
              </w:rPr>
              <w:t xml:space="preserve"> $ </w:t>
            </w:r>
            <w:r>
              <w:rPr>
                <w:rFonts w:ascii="Arial" w:hAnsi="Arial" w:cs="Arial"/>
                <w:sz w:val="16"/>
                <w:szCs w:val="16"/>
              </w:rPr>
              <w:t>3</w:t>
            </w:r>
            <w:r w:rsidRPr="002F2E1D">
              <w:rPr>
                <w:rFonts w:ascii="Arial" w:hAnsi="Arial" w:cs="Arial"/>
                <w:sz w:val="16"/>
                <w:szCs w:val="16"/>
              </w:rPr>
              <w:t xml:space="preserve">.00 </w:t>
            </w:r>
          </w:p>
        </w:tc>
        <w:tc>
          <w:tcPr>
            <w:tcW w:w="1134" w:type="dxa"/>
            <w:noWrap/>
            <w:hideMark/>
          </w:tcPr>
          <w:p w14:paraId="51823D5C" w14:textId="232FFE54" w:rsidR="002F2E1D" w:rsidRPr="002F2E1D" w:rsidRDefault="002F2E1D" w:rsidP="002F2E1D">
            <w:pPr>
              <w:rPr>
                <w:rFonts w:ascii="Arial" w:hAnsi="Arial" w:cs="Arial"/>
                <w:sz w:val="16"/>
                <w:szCs w:val="16"/>
              </w:rPr>
            </w:pPr>
            <w:r w:rsidRPr="002F2E1D">
              <w:rPr>
                <w:rFonts w:ascii="Arial" w:hAnsi="Arial" w:cs="Arial"/>
                <w:sz w:val="16"/>
                <w:szCs w:val="16"/>
              </w:rPr>
              <w:t xml:space="preserve"> $ 240.00 </w:t>
            </w:r>
          </w:p>
        </w:tc>
        <w:tc>
          <w:tcPr>
            <w:tcW w:w="1560" w:type="dxa"/>
            <w:noWrap/>
            <w:hideMark/>
          </w:tcPr>
          <w:p w14:paraId="0C78E178" w14:textId="77777777" w:rsidR="002F2E1D" w:rsidRPr="002F2E1D" w:rsidRDefault="002F2E1D" w:rsidP="002F2E1D">
            <w:pPr>
              <w:rPr>
                <w:rFonts w:ascii="Arial" w:hAnsi="Arial" w:cs="Arial"/>
                <w:sz w:val="16"/>
                <w:szCs w:val="16"/>
              </w:rPr>
            </w:pPr>
            <w:r w:rsidRPr="002F2E1D">
              <w:rPr>
                <w:rFonts w:ascii="Arial" w:hAnsi="Arial" w:cs="Arial"/>
                <w:sz w:val="16"/>
                <w:szCs w:val="16"/>
              </w:rPr>
              <w:t xml:space="preserve">Se estima el uso de 1 atomizador por persona </w:t>
            </w:r>
          </w:p>
        </w:tc>
      </w:tr>
      <w:tr w:rsidR="002F2E1D" w:rsidRPr="002F2E1D" w14:paraId="509D62FD" w14:textId="77777777" w:rsidTr="002F2E1D">
        <w:trPr>
          <w:trHeight w:val="576"/>
        </w:trPr>
        <w:tc>
          <w:tcPr>
            <w:tcW w:w="421" w:type="dxa"/>
            <w:noWrap/>
            <w:hideMark/>
          </w:tcPr>
          <w:p w14:paraId="6C4E7389"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13</w:t>
            </w:r>
          </w:p>
        </w:tc>
        <w:tc>
          <w:tcPr>
            <w:tcW w:w="2882" w:type="dxa"/>
            <w:hideMark/>
          </w:tcPr>
          <w:p w14:paraId="18B33A4B" w14:textId="77777777" w:rsidR="002F2E1D" w:rsidRPr="002F2E1D" w:rsidRDefault="002F2E1D" w:rsidP="002F2E1D">
            <w:pPr>
              <w:rPr>
                <w:rFonts w:ascii="Arial" w:hAnsi="Arial" w:cs="Arial"/>
                <w:sz w:val="16"/>
                <w:szCs w:val="16"/>
              </w:rPr>
            </w:pPr>
            <w:r w:rsidRPr="002F2E1D">
              <w:rPr>
                <w:rFonts w:ascii="Arial" w:hAnsi="Arial" w:cs="Arial"/>
                <w:sz w:val="16"/>
                <w:szCs w:val="16"/>
              </w:rPr>
              <w:t xml:space="preserve">TOALLITAS HUMEDAS PARA DESINFECCION DE MANOS, PAQUETE DE 75 </w:t>
            </w:r>
          </w:p>
        </w:tc>
        <w:tc>
          <w:tcPr>
            <w:tcW w:w="945" w:type="dxa"/>
            <w:noWrap/>
            <w:hideMark/>
          </w:tcPr>
          <w:p w14:paraId="2ED01BE6" w14:textId="77777777" w:rsidR="002F2E1D" w:rsidRPr="002F2E1D" w:rsidRDefault="002F2E1D" w:rsidP="002F2E1D">
            <w:pPr>
              <w:rPr>
                <w:rFonts w:ascii="Arial" w:hAnsi="Arial" w:cs="Arial"/>
                <w:sz w:val="16"/>
                <w:szCs w:val="16"/>
              </w:rPr>
            </w:pPr>
            <w:r w:rsidRPr="002F2E1D">
              <w:rPr>
                <w:rFonts w:ascii="Arial" w:hAnsi="Arial" w:cs="Arial"/>
                <w:sz w:val="16"/>
                <w:szCs w:val="16"/>
              </w:rPr>
              <w:t>C/U</w:t>
            </w:r>
          </w:p>
        </w:tc>
        <w:tc>
          <w:tcPr>
            <w:tcW w:w="1276" w:type="dxa"/>
            <w:noWrap/>
            <w:hideMark/>
          </w:tcPr>
          <w:p w14:paraId="00CB196E" w14:textId="77777777" w:rsidR="002F2E1D" w:rsidRPr="002F2E1D" w:rsidRDefault="002F2E1D" w:rsidP="002F2E1D">
            <w:pPr>
              <w:rPr>
                <w:rFonts w:ascii="Arial" w:hAnsi="Arial" w:cs="Arial"/>
                <w:sz w:val="16"/>
                <w:szCs w:val="16"/>
              </w:rPr>
            </w:pPr>
            <w:r w:rsidRPr="002F2E1D">
              <w:rPr>
                <w:rFonts w:ascii="Arial" w:hAnsi="Arial" w:cs="Arial"/>
                <w:sz w:val="16"/>
                <w:szCs w:val="16"/>
              </w:rPr>
              <w:t>500*</w:t>
            </w:r>
          </w:p>
        </w:tc>
        <w:tc>
          <w:tcPr>
            <w:tcW w:w="1275" w:type="dxa"/>
            <w:noWrap/>
            <w:hideMark/>
          </w:tcPr>
          <w:p w14:paraId="0A9B4065" w14:textId="0CBC9A8F" w:rsidR="002F2E1D" w:rsidRPr="002F2E1D" w:rsidRDefault="002F2E1D" w:rsidP="002F2E1D">
            <w:pPr>
              <w:rPr>
                <w:rFonts w:ascii="Arial" w:hAnsi="Arial" w:cs="Arial"/>
                <w:sz w:val="16"/>
                <w:szCs w:val="16"/>
              </w:rPr>
            </w:pPr>
            <w:r w:rsidRPr="002F2E1D">
              <w:rPr>
                <w:rFonts w:ascii="Arial" w:hAnsi="Arial" w:cs="Arial"/>
                <w:sz w:val="16"/>
                <w:szCs w:val="16"/>
              </w:rPr>
              <w:t xml:space="preserve"> $ 10.00 </w:t>
            </w:r>
          </w:p>
        </w:tc>
        <w:tc>
          <w:tcPr>
            <w:tcW w:w="1134" w:type="dxa"/>
            <w:noWrap/>
            <w:hideMark/>
          </w:tcPr>
          <w:p w14:paraId="01021559" w14:textId="47F04E71" w:rsidR="002F2E1D" w:rsidRPr="002F2E1D" w:rsidRDefault="002F2E1D" w:rsidP="002F2E1D">
            <w:pPr>
              <w:rPr>
                <w:rFonts w:ascii="Arial" w:hAnsi="Arial" w:cs="Arial"/>
                <w:sz w:val="16"/>
                <w:szCs w:val="16"/>
              </w:rPr>
            </w:pPr>
            <w:r>
              <w:rPr>
                <w:rFonts w:ascii="Arial" w:hAnsi="Arial" w:cs="Arial"/>
                <w:sz w:val="16"/>
                <w:szCs w:val="16"/>
              </w:rPr>
              <w:t xml:space="preserve">$ </w:t>
            </w:r>
            <w:r w:rsidRPr="002F2E1D">
              <w:rPr>
                <w:rFonts w:ascii="Arial" w:hAnsi="Arial" w:cs="Arial"/>
                <w:sz w:val="16"/>
                <w:szCs w:val="16"/>
              </w:rPr>
              <w:t xml:space="preserve">5,000.00 </w:t>
            </w:r>
          </w:p>
        </w:tc>
        <w:tc>
          <w:tcPr>
            <w:tcW w:w="1560" w:type="dxa"/>
            <w:hideMark/>
          </w:tcPr>
          <w:p w14:paraId="47F9AE38" w14:textId="77777777" w:rsidR="002F2E1D" w:rsidRPr="002F2E1D" w:rsidRDefault="002F2E1D" w:rsidP="002F2E1D">
            <w:pPr>
              <w:rPr>
                <w:rFonts w:ascii="Arial" w:hAnsi="Arial" w:cs="Arial"/>
                <w:sz w:val="16"/>
                <w:szCs w:val="16"/>
              </w:rPr>
            </w:pPr>
            <w:r w:rsidRPr="002F2E1D">
              <w:rPr>
                <w:rFonts w:ascii="Arial" w:hAnsi="Arial" w:cs="Arial"/>
                <w:sz w:val="16"/>
                <w:szCs w:val="16"/>
              </w:rPr>
              <w:t xml:space="preserve">Se estima el uso de 1 toallita por persona, al finalizar la jornada </w:t>
            </w:r>
          </w:p>
        </w:tc>
      </w:tr>
      <w:tr w:rsidR="002F2E1D" w:rsidRPr="002F2E1D" w14:paraId="192930A2" w14:textId="77777777" w:rsidTr="002F2E1D">
        <w:trPr>
          <w:trHeight w:val="394"/>
        </w:trPr>
        <w:tc>
          <w:tcPr>
            <w:tcW w:w="3303" w:type="dxa"/>
            <w:gridSpan w:val="2"/>
            <w:noWrap/>
            <w:hideMark/>
          </w:tcPr>
          <w:p w14:paraId="40EB59EE"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 </w:t>
            </w:r>
          </w:p>
        </w:tc>
        <w:tc>
          <w:tcPr>
            <w:tcW w:w="3496" w:type="dxa"/>
            <w:gridSpan w:val="3"/>
            <w:noWrap/>
            <w:hideMark/>
          </w:tcPr>
          <w:p w14:paraId="1FE5C705" w14:textId="77777777" w:rsidR="002F2E1D" w:rsidRPr="002F2E1D" w:rsidRDefault="002F2E1D" w:rsidP="002F2E1D">
            <w:pPr>
              <w:jc w:val="both"/>
              <w:rPr>
                <w:rFonts w:ascii="Arial" w:hAnsi="Arial" w:cs="Arial"/>
                <w:b/>
                <w:bCs/>
                <w:sz w:val="16"/>
                <w:szCs w:val="16"/>
              </w:rPr>
            </w:pPr>
            <w:r w:rsidRPr="002F2E1D">
              <w:rPr>
                <w:rFonts w:ascii="Arial" w:hAnsi="Arial" w:cs="Arial"/>
                <w:b/>
                <w:bCs/>
                <w:sz w:val="16"/>
                <w:szCs w:val="16"/>
              </w:rPr>
              <w:t>TOTAL</w:t>
            </w:r>
          </w:p>
        </w:tc>
        <w:tc>
          <w:tcPr>
            <w:tcW w:w="1134" w:type="dxa"/>
            <w:noWrap/>
            <w:hideMark/>
          </w:tcPr>
          <w:p w14:paraId="4D10D033" w14:textId="2C1962BF" w:rsidR="002F2E1D" w:rsidRPr="002F2E1D" w:rsidRDefault="002F2E1D" w:rsidP="002F2E1D">
            <w:pPr>
              <w:jc w:val="both"/>
              <w:rPr>
                <w:rFonts w:ascii="Arial" w:hAnsi="Arial" w:cs="Arial"/>
                <w:b/>
                <w:bCs/>
                <w:sz w:val="16"/>
                <w:szCs w:val="16"/>
              </w:rPr>
            </w:pPr>
            <w:r w:rsidRPr="002F2E1D">
              <w:rPr>
                <w:rFonts w:ascii="Arial" w:hAnsi="Arial" w:cs="Arial"/>
                <w:b/>
                <w:bCs/>
                <w:sz w:val="16"/>
                <w:szCs w:val="16"/>
              </w:rPr>
              <w:t>$</w:t>
            </w:r>
            <w:r>
              <w:rPr>
                <w:rFonts w:ascii="Arial" w:hAnsi="Arial" w:cs="Arial"/>
                <w:b/>
                <w:bCs/>
                <w:sz w:val="16"/>
                <w:szCs w:val="16"/>
              </w:rPr>
              <w:t xml:space="preserve"> </w:t>
            </w:r>
            <w:r w:rsidRPr="002F2E1D">
              <w:rPr>
                <w:rFonts w:ascii="Arial" w:hAnsi="Arial" w:cs="Arial"/>
                <w:b/>
                <w:bCs/>
                <w:sz w:val="16"/>
                <w:szCs w:val="16"/>
              </w:rPr>
              <w:t xml:space="preserve">33,711.70 </w:t>
            </w:r>
          </w:p>
        </w:tc>
        <w:tc>
          <w:tcPr>
            <w:tcW w:w="1560" w:type="dxa"/>
            <w:noWrap/>
            <w:hideMark/>
          </w:tcPr>
          <w:p w14:paraId="19101603" w14:textId="77777777" w:rsidR="002F2E1D" w:rsidRPr="002F2E1D" w:rsidRDefault="002F2E1D" w:rsidP="002F2E1D">
            <w:pPr>
              <w:jc w:val="both"/>
              <w:rPr>
                <w:rFonts w:ascii="Arial" w:hAnsi="Arial" w:cs="Arial"/>
                <w:sz w:val="16"/>
                <w:szCs w:val="16"/>
              </w:rPr>
            </w:pPr>
            <w:r w:rsidRPr="002F2E1D">
              <w:rPr>
                <w:rFonts w:ascii="Arial" w:hAnsi="Arial" w:cs="Arial"/>
                <w:sz w:val="16"/>
                <w:szCs w:val="16"/>
              </w:rPr>
              <w:t> </w:t>
            </w:r>
          </w:p>
        </w:tc>
      </w:tr>
    </w:tbl>
    <w:p w14:paraId="76DAEF71" w14:textId="77777777" w:rsidR="002F2E1D" w:rsidRDefault="002F2E1D" w:rsidP="0035650F">
      <w:pPr>
        <w:spacing w:after="0"/>
        <w:jc w:val="both"/>
        <w:rPr>
          <w:lang w:val="es-MX"/>
        </w:rPr>
      </w:pPr>
    </w:p>
    <w:p w14:paraId="54B3FB8A" w14:textId="33133E1E" w:rsidR="002F2E1D" w:rsidRDefault="00847B77" w:rsidP="0035650F">
      <w:pPr>
        <w:spacing w:after="0"/>
        <w:jc w:val="both"/>
      </w:pPr>
      <w:r w:rsidRPr="00847B77">
        <w:rPr>
          <w:b/>
          <w:bCs/>
        </w:rPr>
        <w:t>Sr. William Hernández:</w:t>
      </w:r>
      <w:r w:rsidRPr="00847B77">
        <w:t xml:space="preserve"> Al ver l</w:t>
      </w:r>
      <w:r>
        <w:t>a</w:t>
      </w:r>
      <w:r w:rsidRPr="00847B77">
        <w:t>s cantida</w:t>
      </w:r>
      <w:r>
        <w:t xml:space="preserve">des definitivamente estamos dejando fuera al personal administrativo y deberían considerarse y agregarse a esta propuesta; por otro lado, contar con materiales de seguridad en las instalaciones, por ejemplo, alfombras para sanitizar los zapatos al entrar a la oficina, también considerar el tema de la toma de temperatura al entrar y salir de la oficina. También falta material para limpieza general de las unidades móviles las veces que sean necesarias, en nuestra propuesta de plan de aceleramiento que se está trabajando incluye integrar a más personas </w:t>
      </w:r>
      <w:r w:rsidR="00AA6679">
        <w:t xml:space="preserve">al equipo de trabajo porque las metas no cambian y estamos por cumplir 2 meses fuera de las actividades. Considero que los insumos están muy al margen del personal con el que se cuenta, </w:t>
      </w:r>
      <w:r w:rsidR="00AA6679">
        <w:lastRenderedPageBreak/>
        <w:t xml:space="preserve">deberían considerarse más, por ejemplo, los lentes de policarbonato pueden dañarse, pues se resguardaran en las mochilas de trabajo cuando se realice el trabajo de campo. </w:t>
      </w:r>
    </w:p>
    <w:p w14:paraId="6211BEEC" w14:textId="54F7F6CA" w:rsidR="00AA6679" w:rsidRDefault="00AA6679" w:rsidP="0035650F">
      <w:pPr>
        <w:spacing w:after="0"/>
        <w:jc w:val="both"/>
      </w:pPr>
      <w:r w:rsidRPr="00AA6679">
        <w:rPr>
          <w:b/>
          <w:bCs/>
        </w:rPr>
        <w:t>Lic. Patrice Bauduhin:</w:t>
      </w:r>
      <w:r>
        <w:t xml:space="preserve"> Si, este es el primer paso, con el objetivo de </w:t>
      </w:r>
      <w:r w:rsidR="00C0346F">
        <w:t>tener retroalimentación específica sobre los costos y números de los insumos.</w:t>
      </w:r>
    </w:p>
    <w:p w14:paraId="4372BB9A" w14:textId="47C38F34" w:rsidR="00AA6679" w:rsidRDefault="00AA6679" w:rsidP="0035650F">
      <w:pPr>
        <w:spacing w:after="0"/>
        <w:jc w:val="both"/>
      </w:pPr>
      <w:r w:rsidRPr="00AA6679">
        <w:rPr>
          <w:b/>
          <w:bCs/>
        </w:rPr>
        <w:t>Lcda. Marta Alicia de Magaña:</w:t>
      </w:r>
      <w:r>
        <w:t xml:space="preserve"> Si, quisiera consultar sobre el tema de la comunicación, pues no lo veo incluido acá, para ver si se cubrirá con reprogramaciones o se hará una solicitud extra al FM.</w:t>
      </w:r>
    </w:p>
    <w:p w14:paraId="70596660" w14:textId="19899299" w:rsidR="00C0346F" w:rsidRDefault="00C0346F" w:rsidP="0035650F">
      <w:pPr>
        <w:spacing w:after="0"/>
        <w:jc w:val="both"/>
      </w:pPr>
      <w:r w:rsidRPr="00C0346F">
        <w:rPr>
          <w:b/>
          <w:bCs/>
        </w:rPr>
        <w:t>Dra. Ana Guadalupe Flores:</w:t>
      </w:r>
      <w:r>
        <w:t xml:space="preserve"> Esos costos que han usado, de donde los tomaron de referencia, ¿son costos que compras que ustedes han realizado? Ya que veo algunos precios muy bajos con relación a los precios del mercado y compras que el MINSAL ha realizado. </w:t>
      </w:r>
      <w:r w:rsidR="00A73D49">
        <w:t>Por ejemplo, termómetros andan alrededor de $180.00 dólares cada uno.</w:t>
      </w:r>
    </w:p>
    <w:p w14:paraId="0CC01BF0" w14:textId="17584A3D" w:rsidR="00A73D49" w:rsidRDefault="00A73D49" w:rsidP="0035650F">
      <w:pPr>
        <w:spacing w:after="0"/>
        <w:jc w:val="both"/>
      </w:pPr>
      <w:r w:rsidRPr="00AA6679">
        <w:rPr>
          <w:b/>
          <w:bCs/>
        </w:rPr>
        <w:t>Lic. Patrice Bauduhin:</w:t>
      </w:r>
      <w:r>
        <w:t xml:space="preserve"> Si, no hemos tenido oportunidad de cotizar, estos son basados en compras históricas, evidentemente los precios no son los mismos, por lo tanto nos gustaría que nos compartieran si tiene información de los costos reales, y ya con eso hacer las modificaciones y adecuarlo, seguramente el precio puede doblarse, además si se involucra el personal administrativo se sobrepasaría los $66 mil dólares, por lo que no podrían ir dentro del monto de la reprogramación.</w:t>
      </w:r>
    </w:p>
    <w:p w14:paraId="20A6716A" w14:textId="765EE2E2" w:rsidR="00A73D49" w:rsidRDefault="00A73D49" w:rsidP="0035650F">
      <w:pPr>
        <w:spacing w:after="0"/>
        <w:jc w:val="both"/>
      </w:pPr>
      <w:r w:rsidRPr="00A73D49">
        <w:rPr>
          <w:b/>
          <w:bCs/>
        </w:rPr>
        <w:t>Sr. William Hernández:</w:t>
      </w:r>
      <w:r>
        <w:t xml:space="preserve"> Recuerden que Dra. Ana Isabel Nieto comentó en la reunión plenaria pasada que tenemos un margen alrededor de $850 mil dólares de economías que ya identificaron, habría que ver si el MINSAL puede hacer esta compra ya que son insumos médicos, ahora bien cualquier cosa que decidamos pasa por los controles de autorización del MINSAL, sería importante ver si a pesar del monto y las cantidades que </w:t>
      </w:r>
      <w:r w:rsidR="0025740B">
        <w:t>requieren</w:t>
      </w:r>
      <w:r>
        <w:t xml:space="preserve"> el SR y los SSR, ya con los costos reales puede ser adquiridos por el MIN</w:t>
      </w:r>
      <w:r w:rsidR="0025740B">
        <w:t>S</w:t>
      </w:r>
      <w:r>
        <w:t>AL pero la pregunta sería en cuanto tiempo se recibirían los insumos</w:t>
      </w:r>
      <w:r w:rsidR="0025740B">
        <w:t>.</w:t>
      </w:r>
      <w:r>
        <w:t xml:space="preserve"> </w:t>
      </w:r>
    </w:p>
    <w:p w14:paraId="0898B533" w14:textId="77777777" w:rsidR="0025740B" w:rsidRDefault="0025740B" w:rsidP="0035650F">
      <w:pPr>
        <w:spacing w:after="0"/>
        <w:jc w:val="both"/>
      </w:pPr>
      <w:r w:rsidRPr="0025740B">
        <w:rPr>
          <w:b/>
          <w:bCs/>
        </w:rPr>
        <w:t>Lic. Patrice Bauduhin:</w:t>
      </w:r>
      <w:r>
        <w:t xml:space="preserve"> Es muy buena observación, pues viendo las presentaciones del FM en donde veos específicamente que se anima o solo considerar el presupuesto, pero si abre la puerta a aplicar a los fondos adicionales y para el programa de VIH tenemos $724 mil dólares de techo, que realmente pueden ser más, no se si estoy en lo correcto. La pregunta seria si hay posibilidad d expandir la reprogramaciones y hacer que la compra se realice desde MINSAL y no de PLAN, para que sea un solo paquete.</w:t>
      </w:r>
    </w:p>
    <w:p w14:paraId="68A3DCDD" w14:textId="16EE4DF3" w:rsidR="0025740B" w:rsidRDefault="0025740B" w:rsidP="0035650F">
      <w:pPr>
        <w:spacing w:after="0"/>
        <w:jc w:val="both"/>
      </w:pPr>
      <w:r w:rsidRPr="0025740B">
        <w:rPr>
          <w:b/>
          <w:bCs/>
        </w:rPr>
        <w:t>Dra. Ana Isabel Nieto:</w:t>
      </w:r>
      <w:r>
        <w:t xml:space="preserve"> Con esto último, para nosotros es bastante difícil, ya que por cuestiones legales no podemos trasladar a otros actores que no son establecimientos de salud, puede tener un reparo de parte de la corte de cuentas. El presupuesto del SR y de los SSR debe ser aparte porque llevan el control de la distribución y solo presentan la liquidación; ese era el problema que teníamos por ejemplo con la compra de pruebas rápidas para ser utilizadas en las unidades móviles de los SSR porque no había forma de justificar la salida de las pruebas para un establecimiento que no era del MINSAL; desde esa perspectiva tiene que ir separado, pero se pueden hacer las consultas para no tener problemas a la hora de la distribución, y con respecto a los precios lo que casi ha triplicado el costo es el tema de transporte, por ejemplo con el tema de medicamentos ha pasado lo mismo.</w:t>
      </w:r>
    </w:p>
    <w:p w14:paraId="1A48873C" w14:textId="6267763D" w:rsidR="004B543D" w:rsidRDefault="005163AA" w:rsidP="0035650F">
      <w:pPr>
        <w:spacing w:after="0"/>
        <w:jc w:val="both"/>
      </w:pPr>
      <w:r w:rsidRPr="005163AA">
        <w:rPr>
          <w:b/>
          <w:bCs/>
        </w:rPr>
        <w:t>Sr. William Hernández:</w:t>
      </w:r>
      <w:r w:rsidRPr="005163AA">
        <w:t xml:space="preserve"> Entonces solo di</w:t>
      </w:r>
      <w:r>
        <w:t xml:space="preserve">sponemos de los $66 mil dólares y la propuesta adicional, porque no podemos disponer del total de las economías, porque corresponde al MINSAL. Si será necesario, porque si bien es cierto los costos incrementaran, los costos de combustible </w:t>
      </w:r>
      <w:r w:rsidR="004B543D">
        <w:t xml:space="preserve">en la ejecución de la propuesta, estos se pueden dejar como margen de un plan de aceleramiento, porque necesitaremos mover cosas, vamos a necesitar 3 laboratoristas y un educador más, proponer varias ideas sobre la ejecución de pruebas de referencia efectiva que no podrán hacerse en los centros de salud, pero para todo lo que se va a proponer vamos a necesitar dinero, es importante considerar que las economías de PLAN sean para un plan de retorno y un plan de aceleramiento para garantizar el cumplimiento de las metas y considerar números </w:t>
      </w:r>
      <w:r w:rsidR="00C907D7">
        <w:t>más</w:t>
      </w:r>
      <w:r w:rsidR="004B543D">
        <w:t xml:space="preserve"> holgados.</w:t>
      </w:r>
    </w:p>
    <w:p w14:paraId="4F3119D3" w14:textId="4D891B18" w:rsidR="0025740B" w:rsidRDefault="004B543D" w:rsidP="0035650F">
      <w:pPr>
        <w:spacing w:after="0"/>
        <w:jc w:val="both"/>
      </w:pPr>
      <w:r w:rsidRPr="004B543D">
        <w:rPr>
          <w:b/>
          <w:bCs/>
        </w:rPr>
        <w:lastRenderedPageBreak/>
        <w:t>Lic. Patrice Bauduhin:</w:t>
      </w:r>
      <w:r>
        <w:t xml:space="preserve"> Me parece interesante la propuesta de William, de dejar los $66 millones para el plan de aceleramiento, el cual se iría determinando después de las consultas con SSR, ya que las demás organizaciones también están trabajando en diferentes escenarios para ver cuál será la mejor ruta para tomar. Necesitaremos una reunión de coordinación para determinar esto y que el equipo de MINSAL pueda participar </w:t>
      </w:r>
      <w:r w:rsidR="00C907D7">
        <w:t xml:space="preserve">para poder orientarnos </w:t>
      </w:r>
      <w:r>
        <w:t>y así poder empezar a trabajar bajo esa línea</w:t>
      </w:r>
      <w:r w:rsidR="00C907D7">
        <w:t xml:space="preserve"> una vez pasada la cuarentena. </w:t>
      </w:r>
      <w:r w:rsidR="00EF5465">
        <w:t>Esta propuesta es para 18 meses iniciando en julio, basada en cómo es la operación hoy en día; esta propuesta puede ser afectada pues no sabemos si el FM tiene una postura particular en relación con las metas; por ahora estamos trabajando bajo las metas que existen, esperando puedan ser modificadas. Estamos actuando bajo un plan de trabajo que tendría que ser modificado, que bien podemos seguir y no modificarlo y no tocamos el 2021, y alcanzar el plan de trabajo hasta el final del 2020, que sería bien difícil y nos lleva a considerar si necesitaremos más equipo, mas gente en el campo, etc. hay que replantear el esquema operacional considerando que las metas no se tocan y que son iguales para testeo, referencia efectiva y vinculación para los 6 meses del año que quedan; el tema de vinculación seria otro tema de discusión debido a la vulnerabilidad de los usuarios; estamos en el entendido que los indicadores clave del proyecto son los de prevención, hay que trabajar el modulo de cuidado y tratamiento y aquí surgen preguntas  ¿se va a mantener la misma carga de trabajo de referencia efectiva?, ¿el MINSAL podrá recibir la misma carga y al mismo ritmo de antes? Considero que el MIN</w:t>
      </w:r>
      <w:r w:rsidR="00B63674">
        <w:t>S</w:t>
      </w:r>
      <w:r w:rsidR="00EF5465">
        <w:t>AL no estará listo para retomar el ritmo en los próximos 6 meses.</w:t>
      </w:r>
      <w:r w:rsidR="00B63674">
        <w:t xml:space="preserve"> Por otro lado, William me brindo un contacto de una persona que vende pruebas autoadministradas, con quien aún no he podido comunicarme,  </w:t>
      </w:r>
      <w:r w:rsidR="00EF5465">
        <w:t xml:space="preserve"> </w:t>
      </w:r>
      <w:r w:rsidR="00B63674">
        <w:t>pero queremos ver la opción de incluir estas pruebas dentro de la propuesta, pero incluirlas dentro del indicador que tenemos, no nos contaría, tendríamos que ir ante el FM para hacer el planteamiento; por otro lado tenemos la opción de hacer pruebas a domicilio, esto tiene su propia logística, PASMO lo esta haciendo, seria a un ritmo lento</w:t>
      </w:r>
      <w:r w:rsidR="00E60C92">
        <w:t xml:space="preserve"> en comparación con lo que se necesita hacer que son 50 pruebas al día, ahora tendríamos que hacer el doble, esto puede ser una nueva ruta </w:t>
      </w:r>
      <w:r w:rsidR="00B63674">
        <w:t xml:space="preserve">que igual </w:t>
      </w:r>
      <w:r w:rsidR="00E60C92">
        <w:t>requiere</w:t>
      </w:r>
      <w:r w:rsidR="00B63674">
        <w:t xml:space="preserve"> redefinir indica</w:t>
      </w:r>
      <w:r w:rsidR="00E60C92">
        <w:t>dores</w:t>
      </w:r>
      <w:r w:rsidR="00B63674">
        <w:t>, recursos, protocolos y demás</w:t>
      </w:r>
      <w:r w:rsidR="00E60C92">
        <w:t xml:space="preserve">. Hay que definir cuál es la mejor estrategia para el país, que es lo que se hará con las unidades móviles del programa, como intervendrán los socios como PEPFAR y cómo vamos a nosotros a acoplarnos a eso, todavía hay un trabajo de coordinación por hacer. </w:t>
      </w:r>
    </w:p>
    <w:p w14:paraId="7E704CCF" w14:textId="01A7D166" w:rsidR="00641D95" w:rsidRDefault="00641D95" w:rsidP="0035650F">
      <w:pPr>
        <w:spacing w:after="0"/>
        <w:jc w:val="both"/>
      </w:pPr>
      <w:r w:rsidRPr="00F565EC">
        <w:rPr>
          <w:b/>
          <w:bCs/>
        </w:rPr>
        <w:t>Lcda. Maria Isabel Mendoza:</w:t>
      </w:r>
      <w:r>
        <w:t xml:space="preserve"> Quisiera preguntar cuanto se ha sobrepasado de los $66 mil dólares en relación </w:t>
      </w:r>
      <w:r w:rsidR="00F565EC">
        <w:t>con</w:t>
      </w:r>
      <w:r>
        <w:t xml:space="preserve"> lo que manifiesta el compañer</w:t>
      </w:r>
      <w:r w:rsidR="00F565EC">
        <w:t>o.</w:t>
      </w:r>
    </w:p>
    <w:p w14:paraId="476ED383" w14:textId="5B86E876" w:rsidR="006555A8" w:rsidRDefault="00F565EC" w:rsidP="0035650F">
      <w:pPr>
        <w:spacing w:after="0"/>
        <w:jc w:val="both"/>
      </w:pPr>
      <w:r w:rsidRPr="006555A8">
        <w:rPr>
          <w:b/>
          <w:bCs/>
        </w:rPr>
        <w:t>Lic. Patrice Bauduhin:</w:t>
      </w:r>
      <w:r w:rsidRPr="00F565EC">
        <w:t xml:space="preserve"> No tenemos un monto espec</w:t>
      </w:r>
      <w:r w:rsidR="006555A8">
        <w:t>í</w:t>
      </w:r>
      <w:r w:rsidRPr="00F565EC">
        <w:t>fico</w:t>
      </w:r>
      <w:r>
        <w:t xml:space="preserve"> </w:t>
      </w:r>
      <w:r w:rsidR="006555A8">
        <w:t>aún,</w:t>
      </w:r>
      <w:r>
        <w:t xml:space="preserve"> </w:t>
      </w:r>
      <w:r w:rsidR="006555A8">
        <w:t>pero sabemos que se pasa del monto, porque hay diferentes elementos no incluidos en la propuesta.</w:t>
      </w:r>
    </w:p>
    <w:p w14:paraId="60862FCF" w14:textId="70757A45" w:rsidR="00F565EC" w:rsidRDefault="006555A8" w:rsidP="0035650F">
      <w:pPr>
        <w:spacing w:after="0"/>
        <w:jc w:val="both"/>
      </w:pPr>
      <w:r w:rsidRPr="00F565EC">
        <w:rPr>
          <w:b/>
          <w:bCs/>
        </w:rPr>
        <w:t>Lcda. Maria Isabel Mendoza:</w:t>
      </w:r>
      <w:r>
        <w:t xml:space="preserve"> </w:t>
      </w:r>
      <w:r>
        <w:t>Quisiéramos saber si ya tienen una propuesta concreta o cual sería la prioridad, para hacer una valoración, por otro lado, MINSAL no puede comprar a los SSR, porque PLAN ya tiene los fondos en la cuenta bancaria.</w:t>
      </w:r>
    </w:p>
    <w:p w14:paraId="21843019" w14:textId="26B9EE82" w:rsidR="006555A8" w:rsidRDefault="006555A8" w:rsidP="0035650F">
      <w:pPr>
        <w:spacing w:after="0"/>
        <w:jc w:val="both"/>
      </w:pPr>
      <w:r w:rsidRPr="006555A8">
        <w:rPr>
          <w:b/>
          <w:bCs/>
        </w:rPr>
        <w:t>Lic. Patrice Bauduhin:</w:t>
      </w:r>
      <w:r w:rsidRPr="00F565EC">
        <w:t xml:space="preserve"> </w:t>
      </w:r>
      <w:r>
        <w:t xml:space="preserve">Voy a verificar, entendemos que el RP no puede hacer las compras por nosotros. Entonces no podemos utilizar fondos que están economizados dentro del MINSAL para hacer compras para sociedad civil. </w:t>
      </w:r>
    </w:p>
    <w:p w14:paraId="1BDC3B9F" w14:textId="287B99A5" w:rsidR="006555A8" w:rsidRDefault="006555A8" w:rsidP="0035650F">
      <w:pPr>
        <w:spacing w:after="0"/>
        <w:jc w:val="both"/>
      </w:pPr>
      <w:r w:rsidRPr="00F565EC">
        <w:rPr>
          <w:b/>
          <w:bCs/>
        </w:rPr>
        <w:t>Lcda. Maria Isabel Mendoza:</w:t>
      </w:r>
      <w:r>
        <w:t xml:space="preserve"> </w:t>
      </w:r>
      <w:r>
        <w:t xml:space="preserve">Hay que valorar los puntos, no podemos salir del deber ser, recuerden que los fondos del SR son para prevención y los del RP para atención. Por eso es necesario hacer un plan de compras de inmediato. </w:t>
      </w:r>
      <w:r w:rsidR="004E4735">
        <w:t xml:space="preserve">Lo que tenemos de economías de MINSAL será para compra según lo aprobado por el FM. </w:t>
      </w:r>
    </w:p>
    <w:p w14:paraId="28C2264F" w14:textId="547B151D" w:rsidR="004E4735" w:rsidRDefault="004E4735" w:rsidP="0035650F">
      <w:pPr>
        <w:spacing w:after="0"/>
        <w:jc w:val="both"/>
      </w:pPr>
      <w:r w:rsidRPr="006555A8">
        <w:rPr>
          <w:b/>
          <w:bCs/>
        </w:rPr>
        <w:t>Lic. Patrice Bauduhin:</w:t>
      </w:r>
      <w:r w:rsidRPr="00F565EC">
        <w:t xml:space="preserve"> </w:t>
      </w:r>
      <w:r>
        <w:t>El punto es que necesitamos hacer una propuesta de fondos adicionales, esta debe ser alienada a un plan de aceleramiento que debe definirse de manera coordinada con MINSAL ya que tiene que ver con la estrategia a la respuesta de VIH.</w:t>
      </w:r>
    </w:p>
    <w:p w14:paraId="10E5D1BB" w14:textId="1CFACAE5" w:rsidR="004E4735" w:rsidRDefault="004E4735" w:rsidP="0035650F">
      <w:pPr>
        <w:spacing w:after="0"/>
        <w:jc w:val="both"/>
      </w:pPr>
      <w:r w:rsidRPr="00F565EC">
        <w:rPr>
          <w:b/>
          <w:bCs/>
        </w:rPr>
        <w:lastRenderedPageBreak/>
        <w:t>Lcda. Maria Isabel Mendoza:</w:t>
      </w:r>
      <w:r>
        <w:t xml:space="preserve"> </w:t>
      </w:r>
      <w:r w:rsidR="008B3BCE">
        <w:t xml:space="preserve">EL MINSAL tampoco puede definir nada si no se tiene el dato del sobregiro o de cuáles son los insumos primordiales que adquirir. </w:t>
      </w:r>
    </w:p>
    <w:p w14:paraId="3992DD1B" w14:textId="77777777" w:rsidR="008B3BCE" w:rsidRDefault="008B3BCE" w:rsidP="0035650F">
      <w:pPr>
        <w:spacing w:after="0"/>
        <w:jc w:val="both"/>
      </w:pPr>
      <w:r w:rsidRPr="008B3BCE">
        <w:rPr>
          <w:b/>
          <w:bCs/>
        </w:rPr>
        <w:t>Lic. Patrice Bauduhin:</w:t>
      </w:r>
      <w:r w:rsidRPr="008B3BCE">
        <w:t xml:space="preserve"> </w:t>
      </w:r>
      <w:r>
        <w:t xml:space="preserve">Necesitamos unificar posturas con la coordinación del RP, seria una perdida de tiempo definir una propuesta solo con los SSR, tenemos muchos escenarios que plantear y falta esta conversación para coordinar. Mi sugerencia es que podamos tener esa reunión lo mas pronto posible. </w:t>
      </w:r>
    </w:p>
    <w:p w14:paraId="39D81FBC" w14:textId="3B7B6781" w:rsidR="008B3BCE" w:rsidRDefault="008B3BCE" w:rsidP="0035650F">
      <w:pPr>
        <w:spacing w:after="0"/>
        <w:jc w:val="both"/>
      </w:pPr>
      <w:r w:rsidRPr="008B3BCE">
        <w:rPr>
          <w:b/>
          <w:bCs/>
        </w:rPr>
        <w:t>Sr. William Hernández:</w:t>
      </w:r>
      <w:r>
        <w:t xml:space="preserve"> La propuesta surge de la reunión anterior en donde se dijo que antes de considerar entrar a una solicitud extra de los fondos consideramos que no necesitábamos mas fondos por las economías que identificó el MINSAL. Deberíamos de considerar que no podemos utilizar los fondos del MINSAL por temas de procedimiento, pero lo que vamos a pedir en materiales de protección es material que el MINSAL esta comprando, con esto plantee que el plan de aceleramiento sea financiado con los $66 mil dólares, porque necesitara fondos para combustible, personal, ampliación de cobertura y así presentar una propuesta mas holgada y tener un margen considerable. Ahora con las observaciones que nos han hecho la trabajaremos con PLAN, sin embargo, si necesitamos una propuesta adicional.</w:t>
      </w:r>
    </w:p>
    <w:p w14:paraId="083E90B7" w14:textId="0C4F056F" w:rsidR="008B3BCE" w:rsidRDefault="008B3BCE" w:rsidP="0035650F">
      <w:pPr>
        <w:spacing w:after="0"/>
        <w:jc w:val="both"/>
      </w:pPr>
      <w:r w:rsidRPr="008B3BCE">
        <w:rPr>
          <w:b/>
          <w:bCs/>
        </w:rPr>
        <w:t>Lcda. Marta Alicia de Magaña:</w:t>
      </w:r>
      <w:r>
        <w:t xml:space="preserve"> Acabo de recibir un correo de la gerente de portafolio consultando si efectivamente hemos decidido aplicar a los fondos adicionales para COVID19.</w:t>
      </w:r>
    </w:p>
    <w:p w14:paraId="04F6B76F" w14:textId="77777777" w:rsidR="00C42867" w:rsidRDefault="008B3BCE" w:rsidP="0035650F">
      <w:pPr>
        <w:spacing w:after="0"/>
        <w:jc w:val="both"/>
      </w:pPr>
      <w:r w:rsidRPr="008B3BCE">
        <w:rPr>
          <w:b/>
          <w:bCs/>
        </w:rPr>
        <w:t>Lic. Patrice Bauduhin:</w:t>
      </w:r>
      <w:r>
        <w:t xml:space="preserve"> Hasta este momento creo que solo William Hernández y mi persona hemos dicho que si los necesitamos. </w:t>
      </w:r>
    </w:p>
    <w:p w14:paraId="5E6607B1" w14:textId="660EBDDF" w:rsidR="00E60C92" w:rsidRDefault="00C42867" w:rsidP="0035650F">
      <w:pPr>
        <w:spacing w:after="0"/>
        <w:jc w:val="both"/>
      </w:pPr>
      <w:r w:rsidRPr="008B3BCE">
        <w:rPr>
          <w:b/>
          <w:bCs/>
        </w:rPr>
        <w:t>Lcda. Marta Alicia de Magaña:</w:t>
      </w:r>
      <w:r>
        <w:t xml:space="preserve"> </w:t>
      </w:r>
      <w:r>
        <w:t xml:space="preserve">ya que se tomó la decisión en el MCP que se acceda a estos </w:t>
      </w:r>
      <w:r w:rsidR="0098059F">
        <w:t>fondos</w:t>
      </w:r>
      <w:r>
        <w:t xml:space="preserve"> siempre y cuando se demuestre en números cuanto puede ser el estimado de una posible solicitud, </w:t>
      </w:r>
      <w:r w:rsidR="0098059F">
        <w:t>podríamos</w:t>
      </w:r>
      <w:r>
        <w:t xml:space="preserve"> hacer un </w:t>
      </w:r>
      <w:r w:rsidR="0098059F">
        <w:t>comité</w:t>
      </w:r>
      <w:r>
        <w:t xml:space="preserve"> adhoc para trabajar ese documento, pues ya no tenemos muchos tiempo, es </w:t>
      </w:r>
      <w:r w:rsidR="0098059F">
        <w:t>necesario</w:t>
      </w:r>
      <w:r>
        <w:t xml:space="preserve"> también evidenciar que se ha hecho consultas con los sectores</w:t>
      </w:r>
      <w:r w:rsidR="00641D95">
        <w:t xml:space="preserve"> </w:t>
      </w:r>
    </w:p>
    <w:p w14:paraId="14B85E4D" w14:textId="45A339AF" w:rsidR="00091135" w:rsidRDefault="00C42867" w:rsidP="0035650F">
      <w:pPr>
        <w:spacing w:after="0"/>
        <w:jc w:val="both"/>
      </w:pPr>
      <w:r w:rsidRPr="0098059F">
        <w:rPr>
          <w:b/>
          <w:bCs/>
        </w:rPr>
        <w:t>Dra. Ana Isabel Nieto:</w:t>
      </w:r>
      <w:r>
        <w:t xml:space="preserve"> </w:t>
      </w:r>
      <w:r>
        <w:t>La idea es trabajar una propuesta inicial con los fondos que ya están disponibles, lo que deben hacer es clarificarla</w:t>
      </w:r>
      <w:r w:rsidR="0098059F">
        <w:t xml:space="preserve"> y a</w:t>
      </w:r>
      <w:r w:rsidR="00091135">
        <w:t>justarla</w:t>
      </w:r>
      <w:r w:rsidR="0098059F">
        <w:t xml:space="preserve"> con precios al día</w:t>
      </w:r>
      <w:r w:rsidR="00091135">
        <w:t xml:space="preserve"> para ver cuanto adicional se requiere, </w:t>
      </w:r>
      <w:r w:rsidR="008075D4">
        <w:t xml:space="preserve">contabilizar para cuanto personal, </w:t>
      </w:r>
      <w:r w:rsidR="00091135">
        <w:t>además de hasta cuanto tiempo cubrirá esa inversión.</w:t>
      </w:r>
      <w:r w:rsidR="0098059F">
        <w:t xml:space="preserve"> TB ya invirtió </w:t>
      </w:r>
      <w:r w:rsidR="00091135">
        <w:t xml:space="preserve">$173 mil dólares </w:t>
      </w:r>
      <w:r w:rsidR="0098059F">
        <w:t>y Malaria también</w:t>
      </w:r>
      <w:r w:rsidR="00091135">
        <w:t xml:space="preserve"> con $100 mil dólares y VIH para que tengan una idea del estimado inicial solo para insumos de toma, manejo y envío de muestras son $95 mil dólares, para equipo de bioseguridad colectiva $174 mil dólares y para equipo de seguridad individual $173 mil dólares y en esto no </w:t>
      </w:r>
      <w:r w:rsidR="00393379">
        <w:t>están</w:t>
      </w:r>
      <w:r w:rsidR="00091135">
        <w:t xml:space="preserve"> incluid</w:t>
      </w:r>
      <w:r w:rsidR="00393379">
        <w:t>as</w:t>
      </w:r>
      <w:r w:rsidR="00091135">
        <w:t xml:space="preserve"> mascarillas; entonces vemos la necesidad con lo que tenemos disponible de apoyar a las organizaciones que acuden a las unidades de salud con mascarillas, gafas o gorros, aun estamos pendientes de la resolución de la unidad jurídica para ver si podemos utilizar o no los fondos de las capacitaciones, ya que los contratos están vigentes, mientras tanto estamos amarrados, eso desde la perspectiva de lo que se puede destinar y que va en la misma línea del FM. Con relación a lo de referencia efectiva</w:t>
      </w:r>
      <w:r w:rsidR="00393379">
        <w:t xml:space="preserve">, no depende de nosotros, esperamos seguir el ritmo normal de funcionamiento, pero dependerá de la evolución de la epidemia, de las directrices que mande casa presidencial. Con el tema de </w:t>
      </w:r>
      <w:r w:rsidR="008075D4">
        <w:t>las reprogramaciones</w:t>
      </w:r>
      <w:r w:rsidR="00393379">
        <w:t xml:space="preserve"> tienen contratación de personal, no entiendo porque se tendría que contratar más personal, considero que tampoco se necesitaría más unidades móviles, </w:t>
      </w:r>
      <w:r w:rsidR="00393379">
        <w:t>tendrían que revisar bien que es lo que pidieron</w:t>
      </w:r>
      <w:r w:rsidR="00393379">
        <w:t>.</w:t>
      </w:r>
      <w:r w:rsidR="00554435">
        <w:t xml:space="preserve"> Para nosotros es bastante difícil estar en reuniones y que se acumule el trabajo, además de tratar de resolver todos los casos a los que hay que dar seguimiento. Trabajen la propuesta y cuando la tengan lista la podemos revisar. Mañana por la tarde tenemos la reunión con el nuevo gerente de operaciones para que apruebe las reprogramaciones tal como están y el viernes 15 podemos revisar. </w:t>
      </w:r>
    </w:p>
    <w:p w14:paraId="21E8CA37" w14:textId="53E5258B" w:rsidR="00554435" w:rsidRDefault="00554435" w:rsidP="0035650F">
      <w:pPr>
        <w:spacing w:after="0"/>
        <w:jc w:val="both"/>
      </w:pPr>
      <w:r w:rsidRPr="00554435">
        <w:rPr>
          <w:b/>
          <w:bCs/>
        </w:rPr>
        <w:t>Lic. Patrice Bauduhin:</w:t>
      </w:r>
      <w:r>
        <w:t xml:space="preserve"> Entiendo que están con muchas cosas con las que no dan abasto por esta emergencia, pero hay una necesidad de dialogar </w:t>
      </w:r>
      <w:r w:rsidR="0005533F">
        <w:t>para definir varias cosas, trabajemos la propuesta pero no sabemos si será aprobada por MINSAL</w:t>
      </w:r>
      <w:r w:rsidR="00B872CE">
        <w:t xml:space="preserve">, como organizaciones también estamos con tiempo </w:t>
      </w:r>
      <w:r w:rsidR="00B872CE">
        <w:lastRenderedPageBreak/>
        <w:t>corto pues la fecha de entrega limite para estos fondos es dentro de dos semanas; considero importante definir primero si se hará la propuesta adicional. Nosotros seguimos adelante con la reprogramación que ya fue entregada, esperamos que se evaluada por partes, y si hay alguna actividad que no es aprobada que se haga una evaluación y se nos regrese con los criterios evaluados, para que por lo menos se aprueben los que son necesarios, por ejemplo, la laboratorista de PLAN que esta en el paquete si no, no tendremos los recursos necesarios. Esta semana esperamos entregarles la propuesta con los costos actualizados y seguramente esto será solo para las operaciones en campo, por eso es por lo que necesitamos los fondos adicionales y aquí podemos incluir costos de mitigación al impacto del proyecto.</w:t>
      </w:r>
    </w:p>
    <w:p w14:paraId="54A8F12C" w14:textId="131F2FD2" w:rsidR="00B872CE" w:rsidRDefault="00B872CE" w:rsidP="0035650F">
      <w:pPr>
        <w:spacing w:after="0"/>
        <w:jc w:val="both"/>
      </w:pPr>
      <w:r w:rsidRPr="00474E3F">
        <w:rPr>
          <w:b/>
          <w:bCs/>
        </w:rPr>
        <w:t>Sr. William Hernández:</w:t>
      </w:r>
      <w:r>
        <w:t xml:space="preserve"> </w:t>
      </w:r>
      <w:r w:rsidR="00474E3F">
        <w:t>D</w:t>
      </w:r>
      <w:r>
        <w:t>efinitivamente necesitamos considerar la hoja orientativa del FM, los fondos adicionales son para fortalecer al respuesta al COVID</w:t>
      </w:r>
      <w:r w:rsidR="00915584">
        <w:t>19</w:t>
      </w:r>
      <w:r>
        <w:t xml:space="preserve">, hay que pensar en esta propuesta, solo </w:t>
      </w:r>
      <w:r w:rsidR="00474E3F">
        <w:t>Entreamigos</w:t>
      </w:r>
      <w:r>
        <w:t xml:space="preserve"> tiene </w:t>
      </w:r>
      <w:r w:rsidR="00474E3F">
        <w:t>retención de</w:t>
      </w:r>
      <w:r>
        <w:t xml:space="preserve"> pruebas no ejecutadas de casi 5 mil pruebas en ambas modalidades; la propuesta de reprogramación que se </w:t>
      </w:r>
      <w:r w:rsidR="00474E3F">
        <w:t xml:space="preserve">presentó </w:t>
      </w:r>
      <w:r>
        <w:t xml:space="preserve">a principio de año sigue siendo vigente, pues el personal tiene que seguir cumpliendo con la meta, si las economías que tenemos pueden servir para el plan de aceleramiento, es considerable presentar la propuesta adicional, trabajaremos paralelamente junto a lan esta propuesta, ya que el panorama cambio dependiendo de cuando termine la cuarentena. </w:t>
      </w:r>
      <w:r w:rsidR="006D13F9">
        <w:t xml:space="preserve">Hay que tomar en cuanta que haremos la propuesta entre el SR y los SSR y el MINSAL debe procurar que la propuesta sea aprobada, ya que lo que queremos es cumplir con las metas con el personal adecuado. </w:t>
      </w:r>
    </w:p>
    <w:p w14:paraId="21FC65BA" w14:textId="753151DE" w:rsidR="006D13F9" w:rsidRDefault="006D13F9" w:rsidP="0035650F">
      <w:pPr>
        <w:spacing w:after="0"/>
        <w:jc w:val="both"/>
      </w:pPr>
      <w:r w:rsidRPr="00915584">
        <w:rPr>
          <w:b/>
          <w:bCs/>
        </w:rPr>
        <w:t>Dra. Celina de Miranda:</w:t>
      </w:r>
      <w:r>
        <w:t xml:space="preserve"> </w:t>
      </w:r>
      <w:r w:rsidR="00915584">
        <w:t xml:space="preserve">Estoy de acuerdo en que PLAN haga una revisión en no mas de 2 días para evaluar la reprogramación, por otro lado, cuento con facturas actuales de equipo de protección por un proyecto que se ha estado trabajando, y es importante considerar que este equipo es diferente para personal operativo y para personal administrativo.  Por otro lado, saber quiénes son las personas que estarán apoyando este proceso de la nueva solicitud. </w:t>
      </w:r>
    </w:p>
    <w:p w14:paraId="0AEA3568" w14:textId="25DA1884" w:rsidR="00915584" w:rsidRDefault="00915584" w:rsidP="0035650F">
      <w:pPr>
        <w:spacing w:after="0"/>
        <w:jc w:val="both"/>
      </w:pPr>
      <w:r w:rsidRPr="00915584">
        <w:rPr>
          <w:b/>
          <w:bCs/>
        </w:rPr>
        <w:t>Dr. Julio Garay:</w:t>
      </w:r>
      <w:r>
        <w:t xml:space="preserve"> Para hacer uso de lo que ya se tiene es sencillo, considero que se esta dimensionando de forma diferente este tema, solamente debe prepararse un cuadro en donde este especificado que se quiere, cuanto se quiere y para que se quiere. </w:t>
      </w:r>
    </w:p>
    <w:p w14:paraId="2EC9B342" w14:textId="77777777" w:rsidR="00915584" w:rsidRDefault="00915584" w:rsidP="0035650F">
      <w:pPr>
        <w:spacing w:after="0"/>
        <w:jc w:val="both"/>
      </w:pPr>
      <w:r w:rsidRPr="00915584">
        <w:rPr>
          <w:b/>
          <w:bCs/>
        </w:rPr>
        <w:t>Lic. Patrice Bauduhin:</w:t>
      </w:r>
      <w:r>
        <w:t xml:space="preserve"> Agradecería a Dra. Miranda y Dra. Flores si nos pueden compartir la lista de precios que tienen para poder actualizar la propuesta que les ha sido presentada de los $66 mil dólares.</w:t>
      </w:r>
    </w:p>
    <w:p w14:paraId="38CE7936" w14:textId="6850768F" w:rsidR="00991573" w:rsidRDefault="00991573" w:rsidP="0035650F">
      <w:pPr>
        <w:spacing w:after="0"/>
        <w:jc w:val="both"/>
      </w:pPr>
      <w:r w:rsidRPr="00991573">
        <w:rPr>
          <w:b/>
          <w:bCs/>
        </w:rPr>
        <w:t>Lcda. Marta Alicia de Magaña:</w:t>
      </w:r>
      <w:r>
        <w:t xml:space="preserve"> Dra. Miranda nos propuso traer más información que sea necesaria para la elaboración de esta propuesta.</w:t>
      </w:r>
    </w:p>
    <w:p w14:paraId="3AEB511A" w14:textId="1B3CA040" w:rsidR="00915584" w:rsidRDefault="00991573" w:rsidP="0035650F">
      <w:pPr>
        <w:spacing w:after="0"/>
        <w:jc w:val="both"/>
      </w:pPr>
      <w:r w:rsidRPr="00991573">
        <w:rPr>
          <w:b/>
          <w:bCs/>
        </w:rPr>
        <w:t>Sr. William Hern</w:t>
      </w:r>
      <w:r>
        <w:rPr>
          <w:b/>
          <w:bCs/>
        </w:rPr>
        <w:t>á</w:t>
      </w:r>
      <w:r w:rsidRPr="00991573">
        <w:rPr>
          <w:b/>
          <w:bCs/>
        </w:rPr>
        <w:t>ndez:</w:t>
      </w:r>
      <w:r>
        <w:t xml:space="preserve"> Si decidimos trabajar sobre los fondos de las economías de los $66 mil dólares, quien financiara el plan de aceleramiento. </w:t>
      </w:r>
    </w:p>
    <w:p w14:paraId="0DF065EF" w14:textId="77777777" w:rsidR="00207608" w:rsidRDefault="00991573" w:rsidP="0035650F">
      <w:pPr>
        <w:spacing w:after="0"/>
        <w:jc w:val="both"/>
      </w:pPr>
      <w:r w:rsidRPr="00915584">
        <w:rPr>
          <w:b/>
          <w:bCs/>
        </w:rPr>
        <w:t>Lic. Patrice Bauduhin:</w:t>
      </w:r>
      <w:r>
        <w:rPr>
          <w:b/>
          <w:bCs/>
        </w:rPr>
        <w:t xml:space="preserve"> </w:t>
      </w:r>
      <w:r w:rsidRPr="00991573">
        <w:t>Habría que decidir entonces si la propuesta debe considerar esto</w:t>
      </w:r>
      <w:r w:rsidR="00207608">
        <w:t>; tenia entendido que primero se utilizaran estos fondos.</w:t>
      </w:r>
    </w:p>
    <w:p w14:paraId="3D1C86B0" w14:textId="77777777" w:rsidR="0069501C" w:rsidRDefault="0069501C" w:rsidP="0035650F">
      <w:pPr>
        <w:spacing w:after="0"/>
        <w:jc w:val="both"/>
      </w:pPr>
      <w:r w:rsidRPr="00991573">
        <w:rPr>
          <w:b/>
          <w:bCs/>
        </w:rPr>
        <w:t>Lcda. Marta Alicia de Magaña:</w:t>
      </w:r>
      <w:r>
        <w:t xml:space="preserve"> </w:t>
      </w:r>
      <w:r>
        <w:t xml:space="preserve">Una de las indicaciones es utilizar reprogramaciones y economías, si de esto no podemos suplir necesidades identificadas como país, tenemos la opción de acceder a otros fondos, si como país se decide no utilizar los $66 mil dólares, entonces deberían hacer la notificación oficial y optar por los fondos adicionales. </w:t>
      </w:r>
    </w:p>
    <w:p w14:paraId="7FDC8579" w14:textId="4F055606" w:rsidR="00991573" w:rsidRPr="005163AA" w:rsidRDefault="0069501C" w:rsidP="0035650F">
      <w:pPr>
        <w:spacing w:after="0"/>
        <w:jc w:val="both"/>
      </w:pPr>
      <w:r w:rsidRPr="00075A2A">
        <w:rPr>
          <w:b/>
          <w:bCs/>
        </w:rPr>
        <w:t>Dra. Celina de Miranda:</w:t>
      </w:r>
      <w:r>
        <w:t xml:space="preserve"> </w:t>
      </w:r>
      <w:r w:rsidR="00075A2A">
        <w:t xml:space="preserve">Necesitamos evidencias que nos ayuden a tomar esa decisión. </w:t>
      </w:r>
      <w:r>
        <w:t xml:space="preserve"> </w:t>
      </w:r>
    </w:p>
    <w:p w14:paraId="43168B5F" w14:textId="1F640D70" w:rsidR="00584796" w:rsidRDefault="00075A2A" w:rsidP="0035650F">
      <w:pPr>
        <w:spacing w:after="0"/>
        <w:jc w:val="both"/>
      </w:pPr>
      <w:r w:rsidRPr="00991573">
        <w:rPr>
          <w:b/>
          <w:bCs/>
        </w:rPr>
        <w:t>Lcda. Marta Alicia de Magaña:</w:t>
      </w:r>
      <w:r>
        <w:t xml:space="preserve"> </w:t>
      </w:r>
      <w:r>
        <w:t xml:space="preserve">El 21 de mayo tenemos plenaria y hay que llevar una avance al pleno, si hemos decidido presentar la solicitud de fondos adicionales. </w:t>
      </w:r>
    </w:p>
    <w:p w14:paraId="5C645635" w14:textId="3D5114D7" w:rsidR="00075A2A" w:rsidRDefault="00075A2A" w:rsidP="0035650F">
      <w:pPr>
        <w:spacing w:after="0"/>
        <w:jc w:val="both"/>
      </w:pPr>
      <w:r w:rsidRPr="00915584">
        <w:rPr>
          <w:b/>
          <w:bCs/>
        </w:rPr>
        <w:t>Lic. Patrice Bauduhin:</w:t>
      </w:r>
      <w:r>
        <w:rPr>
          <w:b/>
          <w:bCs/>
        </w:rPr>
        <w:t xml:space="preserve"> </w:t>
      </w:r>
      <w:r>
        <w:t>El cuadro presentado lo podemos tener actualizado esta semana.</w:t>
      </w:r>
    </w:p>
    <w:p w14:paraId="4F64B6A2" w14:textId="4BB313C9" w:rsidR="00075A2A" w:rsidRDefault="00075A2A" w:rsidP="0035650F">
      <w:pPr>
        <w:spacing w:after="0"/>
        <w:jc w:val="both"/>
      </w:pPr>
      <w:r w:rsidRPr="00991573">
        <w:rPr>
          <w:b/>
          <w:bCs/>
        </w:rPr>
        <w:t>Lcda. Marta Alicia de Magaña:</w:t>
      </w:r>
      <w:r>
        <w:t xml:space="preserve"> </w:t>
      </w:r>
      <w:r>
        <w:t xml:space="preserve">Todo lo que son reprogramaciones no es necesario aprobación del MCP, lo que hay que llevar es la solicitud de fondos adicionales. </w:t>
      </w:r>
    </w:p>
    <w:p w14:paraId="300AD67E" w14:textId="116C0917" w:rsidR="00075A2A" w:rsidRDefault="00075A2A" w:rsidP="0035650F">
      <w:pPr>
        <w:spacing w:after="0"/>
        <w:jc w:val="both"/>
      </w:pPr>
      <w:r w:rsidRPr="00915584">
        <w:rPr>
          <w:b/>
          <w:bCs/>
        </w:rPr>
        <w:lastRenderedPageBreak/>
        <w:t>Lic. Patrice Bauduhin:</w:t>
      </w:r>
      <w:r>
        <w:rPr>
          <w:b/>
          <w:bCs/>
        </w:rPr>
        <w:t xml:space="preserve"> </w:t>
      </w:r>
      <w:r>
        <w:t>Lo que se llevaría a aprobación al MCP es lo que no se incluya en la propuesta presentada hoy.</w:t>
      </w:r>
    </w:p>
    <w:p w14:paraId="78A5759E" w14:textId="68B327A1" w:rsidR="00075A2A" w:rsidRDefault="00075A2A" w:rsidP="0035650F">
      <w:pPr>
        <w:spacing w:after="0"/>
        <w:jc w:val="both"/>
      </w:pPr>
      <w:r w:rsidRPr="00075A2A">
        <w:rPr>
          <w:b/>
          <w:bCs/>
        </w:rPr>
        <w:t>Dra. Celina de Miranda:</w:t>
      </w:r>
      <w:r>
        <w:t xml:space="preserve"> Una de mis preocupaciones es la revisión de OPS, no creo que demoren mucho tiempo en entregarlo, pero si habrá que presentarlo bien seccionado. </w:t>
      </w:r>
      <w:r w:rsidR="00C97A71">
        <w:t xml:space="preserve">Esta tarde tengo una reunión y consultaré cual es el mecanismo para someter a aprobación. </w:t>
      </w:r>
    </w:p>
    <w:p w14:paraId="3FDAF84E" w14:textId="2B2C3A0A" w:rsidR="00C97A71" w:rsidRDefault="00C97A71" w:rsidP="0035650F">
      <w:pPr>
        <w:spacing w:after="0"/>
        <w:jc w:val="both"/>
      </w:pPr>
      <w:r w:rsidRPr="00C97A71">
        <w:rPr>
          <w:b/>
          <w:bCs/>
        </w:rPr>
        <w:t>Dra. Ana Isabel Nieto:</w:t>
      </w:r>
      <w:r>
        <w:t xml:space="preserve"> Una cosa es la petición con las indicaciones del FM para la utilización de las reprogramaciones y otra cosa es la propuesta adicional que hay que trabajarla con evidencias, identificar las necesidades para poder presentar esa propuesta y que se</w:t>
      </w:r>
      <w:r w:rsidR="000F1773">
        <w:t>a</w:t>
      </w:r>
      <w:r>
        <w:t xml:space="preserve"> aprobada. </w:t>
      </w:r>
    </w:p>
    <w:p w14:paraId="5ABB6327" w14:textId="2D40FA16" w:rsidR="000F1773" w:rsidRDefault="000F1773" w:rsidP="0035650F">
      <w:pPr>
        <w:spacing w:after="0"/>
        <w:jc w:val="both"/>
      </w:pPr>
      <w:r w:rsidRPr="000F1773">
        <w:rPr>
          <w:b/>
          <w:bCs/>
        </w:rPr>
        <w:t>Lcda. Alexia Alvarado:</w:t>
      </w:r>
      <w:r>
        <w:t xml:space="preserve"> Considero que hay que tomar una decisión en lo práctico y ver quienes se dedicarían a trabajarla, podría apoyarles con la revisión de algunas cosas. </w:t>
      </w:r>
    </w:p>
    <w:p w14:paraId="30C6F4D6" w14:textId="01ABCB04" w:rsidR="000F1773" w:rsidRDefault="000F1773" w:rsidP="0035650F">
      <w:pPr>
        <w:spacing w:after="0"/>
        <w:jc w:val="both"/>
      </w:pPr>
      <w:r w:rsidRPr="000F1773">
        <w:rPr>
          <w:b/>
          <w:bCs/>
        </w:rPr>
        <w:t>Dra. Ana Isabel Nieto:</w:t>
      </w:r>
      <w:r>
        <w:t xml:space="preserve"> De parte de MINSAL podría el Dr. Salvador Sorto y Dra. Milisbeth González, apoyarles en la reunión del viernes y en la medida de lo posible sumarnos a la reunión en algún momento. </w:t>
      </w:r>
    </w:p>
    <w:p w14:paraId="36980530" w14:textId="3F77259D" w:rsidR="000F1773" w:rsidRDefault="000F1773" w:rsidP="0035650F">
      <w:pPr>
        <w:spacing w:after="0"/>
        <w:jc w:val="both"/>
      </w:pPr>
      <w:r w:rsidRPr="000F1773">
        <w:rPr>
          <w:b/>
          <w:bCs/>
        </w:rPr>
        <w:t>Lcda. Marta Alicia de Magaña:</w:t>
      </w:r>
      <w:r>
        <w:t xml:space="preserve"> Estarían de parte de Plan Lic. </w:t>
      </w:r>
      <w:r w:rsidRPr="000F1773">
        <w:t>Patrice Bauduhin y Sr. William Hern</w:t>
      </w:r>
      <w:r>
        <w:t>á</w:t>
      </w:r>
      <w:r w:rsidRPr="000F1773">
        <w:t>ndez, del MCP estoy y</w:t>
      </w:r>
      <w:r>
        <w:t xml:space="preserve">o, Lcda. Alexia Alvarado en revisión. Para el viernes necesitamos en concreto identificar necesidades desde sociedad civil, hay un formato del FM que se debe utilizar. </w:t>
      </w:r>
    </w:p>
    <w:p w14:paraId="58EAC715" w14:textId="41E462AC" w:rsidR="000F1773" w:rsidRDefault="000F1773" w:rsidP="0035650F">
      <w:pPr>
        <w:spacing w:after="0"/>
        <w:jc w:val="both"/>
      </w:pPr>
    </w:p>
    <w:p w14:paraId="71AA257E" w14:textId="600C1E64" w:rsidR="000F1773" w:rsidRPr="000F1773" w:rsidRDefault="000F1773" w:rsidP="0035650F">
      <w:pPr>
        <w:spacing w:after="0"/>
        <w:jc w:val="both"/>
        <w:rPr>
          <w:b/>
          <w:bCs/>
          <w:u w:val="single"/>
        </w:rPr>
      </w:pPr>
      <w:r w:rsidRPr="000F1773">
        <w:rPr>
          <w:b/>
          <w:bCs/>
          <w:u w:val="single"/>
        </w:rPr>
        <w:t xml:space="preserve">Acuerdo: </w:t>
      </w:r>
    </w:p>
    <w:p w14:paraId="4BF6CFF3" w14:textId="055AFA31" w:rsidR="000F1773" w:rsidRPr="000F1773" w:rsidRDefault="000F1773" w:rsidP="0035650F">
      <w:pPr>
        <w:spacing w:after="0"/>
        <w:jc w:val="both"/>
        <w:rPr>
          <w:b/>
          <w:bCs/>
        </w:rPr>
      </w:pPr>
      <w:r w:rsidRPr="000F1773">
        <w:rPr>
          <w:b/>
          <w:bCs/>
        </w:rPr>
        <w:t xml:space="preserve">Se programa reunión de coordinación de este comité para el viernes 15 de mayo de </w:t>
      </w:r>
      <w:r>
        <w:rPr>
          <w:b/>
          <w:bCs/>
        </w:rPr>
        <w:t>8</w:t>
      </w:r>
      <w:r w:rsidRPr="000F1773">
        <w:rPr>
          <w:b/>
          <w:bCs/>
        </w:rPr>
        <w:t>am a 12m.</w:t>
      </w:r>
    </w:p>
    <w:p w14:paraId="77C09AAD" w14:textId="77777777" w:rsidR="00075A2A" w:rsidRPr="000F1773" w:rsidRDefault="00075A2A" w:rsidP="0035650F">
      <w:pPr>
        <w:spacing w:after="0"/>
        <w:jc w:val="both"/>
      </w:pPr>
    </w:p>
    <w:p w14:paraId="7C1C1593" w14:textId="067A53D5" w:rsidR="00847744" w:rsidRDefault="00847744" w:rsidP="00607899">
      <w:pPr>
        <w:spacing w:after="0" w:line="240" w:lineRule="auto"/>
        <w:jc w:val="both"/>
        <w:rPr>
          <w:b/>
          <w:bCs/>
          <w:lang w:val="es-MX"/>
        </w:rPr>
      </w:pPr>
      <w:r w:rsidRPr="00930342">
        <w:rPr>
          <w:b/>
          <w:bCs/>
          <w:lang w:val="es-MX"/>
        </w:rPr>
        <w:t xml:space="preserve">Punto 3: </w:t>
      </w:r>
      <w:r w:rsidR="0035650F">
        <w:rPr>
          <w:b/>
          <w:bCs/>
          <w:lang w:val="es-MX"/>
        </w:rPr>
        <w:t xml:space="preserve">Avances </w:t>
      </w:r>
      <w:r w:rsidRPr="00930342">
        <w:rPr>
          <w:b/>
          <w:bCs/>
          <w:lang w:val="es-MX"/>
        </w:rPr>
        <w:t>Ruta Cr</w:t>
      </w:r>
      <w:r w:rsidR="00727190">
        <w:rPr>
          <w:b/>
          <w:bCs/>
          <w:lang w:val="es-MX"/>
        </w:rPr>
        <w:t>í</w:t>
      </w:r>
      <w:r w:rsidRPr="00930342">
        <w:rPr>
          <w:b/>
          <w:bCs/>
          <w:lang w:val="es-MX"/>
        </w:rPr>
        <w:t xml:space="preserve">tica </w:t>
      </w:r>
      <w:r w:rsidR="0035650F">
        <w:rPr>
          <w:b/>
          <w:bCs/>
          <w:lang w:val="es-MX"/>
        </w:rPr>
        <w:t>VIH</w:t>
      </w:r>
    </w:p>
    <w:p w14:paraId="1DEEC4CF" w14:textId="77777777" w:rsidR="00584796" w:rsidRDefault="00584796" w:rsidP="00607899">
      <w:pPr>
        <w:spacing w:after="0" w:line="240" w:lineRule="auto"/>
        <w:jc w:val="both"/>
        <w:rPr>
          <w:b/>
          <w:bCs/>
          <w:lang w:val="es-MX"/>
        </w:rPr>
      </w:pPr>
    </w:p>
    <w:p w14:paraId="26A145F0" w14:textId="357CE7E4" w:rsidR="0035650F" w:rsidRPr="000F1773" w:rsidRDefault="000F1773" w:rsidP="00607899">
      <w:pPr>
        <w:spacing w:after="0" w:line="240" w:lineRule="auto"/>
        <w:jc w:val="both"/>
        <w:rPr>
          <w:lang w:val="es-MX"/>
        </w:rPr>
      </w:pPr>
      <w:r w:rsidRPr="000F1773">
        <w:rPr>
          <w:lang w:val="es-MX"/>
        </w:rPr>
        <w:t>Este punto será reprogramado</w:t>
      </w:r>
    </w:p>
    <w:p w14:paraId="1D0290D1" w14:textId="77777777" w:rsidR="00584796" w:rsidRDefault="00584796" w:rsidP="00607899">
      <w:pPr>
        <w:spacing w:after="0" w:line="240" w:lineRule="auto"/>
        <w:jc w:val="both"/>
        <w:rPr>
          <w:b/>
          <w:bCs/>
          <w:lang w:val="es-MX"/>
        </w:rPr>
      </w:pPr>
    </w:p>
    <w:p w14:paraId="163B47F0" w14:textId="6C00F60A" w:rsidR="0035650F" w:rsidRDefault="0035650F" w:rsidP="00607899">
      <w:pPr>
        <w:spacing w:after="0" w:line="240" w:lineRule="auto"/>
        <w:jc w:val="both"/>
        <w:rPr>
          <w:b/>
          <w:bCs/>
          <w:lang w:val="es-MX"/>
        </w:rPr>
      </w:pPr>
      <w:r>
        <w:rPr>
          <w:b/>
          <w:bCs/>
          <w:lang w:val="es-MX"/>
        </w:rPr>
        <w:t>Punto 4: Avances Ruta Crítica TB</w:t>
      </w:r>
    </w:p>
    <w:p w14:paraId="7BEBCA5A" w14:textId="77777777" w:rsidR="00584796" w:rsidRPr="00930342" w:rsidRDefault="00584796" w:rsidP="00607899">
      <w:pPr>
        <w:spacing w:after="0" w:line="240" w:lineRule="auto"/>
        <w:jc w:val="both"/>
        <w:rPr>
          <w:b/>
          <w:bCs/>
          <w:lang w:val="es-MX"/>
        </w:rPr>
      </w:pPr>
    </w:p>
    <w:p w14:paraId="0F42C290" w14:textId="77777777" w:rsidR="000F1773" w:rsidRPr="000F1773" w:rsidRDefault="000F1773" w:rsidP="000F1773">
      <w:pPr>
        <w:spacing w:after="0" w:line="240" w:lineRule="auto"/>
        <w:jc w:val="both"/>
        <w:rPr>
          <w:lang w:val="es-MX"/>
        </w:rPr>
      </w:pPr>
      <w:r w:rsidRPr="000F1773">
        <w:rPr>
          <w:lang w:val="es-MX"/>
        </w:rPr>
        <w:t>Este punto será reprogramado</w:t>
      </w:r>
    </w:p>
    <w:p w14:paraId="1339EC9D" w14:textId="77777777" w:rsidR="000F1773" w:rsidRDefault="000F1773" w:rsidP="0067346B">
      <w:pPr>
        <w:jc w:val="both"/>
        <w:rPr>
          <w:b/>
          <w:bCs/>
          <w:lang w:val="es-MX"/>
        </w:rPr>
      </w:pPr>
    </w:p>
    <w:p w14:paraId="62E9963B" w14:textId="0F2ED8A5" w:rsidR="009019C5" w:rsidRDefault="00930342" w:rsidP="0067346B">
      <w:pPr>
        <w:jc w:val="both"/>
        <w:rPr>
          <w:b/>
          <w:bCs/>
          <w:lang w:val="es-MX"/>
        </w:rPr>
      </w:pPr>
      <w:r w:rsidRPr="00930342">
        <w:rPr>
          <w:b/>
          <w:bCs/>
          <w:lang w:val="es-MX"/>
        </w:rPr>
        <w:t xml:space="preserve">Punto </w:t>
      </w:r>
      <w:r w:rsidR="0035650F">
        <w:rPr>
          <w:b/>
          <w:bCs/>
          <w:lang w:val="es-MX"/>
        </w:rPr>
        <w:t>5</w:t>
      </w:r>
      <w:r w:rsidRPr="00930342">
        <w:rPr>
          <w:b/>
          <w:bCs/>
          <w:lang w:val="es-MX"/>
        </w:rPr>
        <w:t>: Próximos Pasos</w:t>
      </w:r>
    </w:p>
    <w:p w14:paraId="3036FF21" w14:textId="77777777" w:rsidR="000F1773" w:rsidRPr="000F1773" w:rsidRDefault="000F1773" w:rsidP="000F1773">
      <w:pPr>
        <w:spacing w:after="0" w:line="240" w:lineRule="auto"/>
        <w:jc w:val="both"/>
        <w:rPr>
          <w:lang w:val="es-MX"/>
        </w:rPr>
      </w:pPr>
      <w:r w:rsidRPr="000F1773">
        <w:rPr>
          <w:lang w:val="es-MX"/>
        </w:rPr>
        <w:t>Este punto será reprogramado</w:t>
      </w:r>
    </w:p>
    <w:p w14:paraId="49596228" w14:textId="77777777" w:rsidR="000F1773" w:rsidRDefault="000F1773" w:rsidP="009019C5">
      <w:pPr>
        <w:jc w:val="both"/>
        <w:rPr>
          <w:b/>
          <w:bCs/>
          <w:lang w:val="es-MX"/>
        </w:rPr>
      </w:pPr>
    </w:p>
    <w:p w14:paraId="76AB0D0D" w14:textId="48E66264" w:rsidR="00930342" w:rsidRPr="009019C5" w:rsidRDefault="00930342" w:rsidP="009019C5">
      <w:pPr>
        <w:jc w:val="both"/>
        <w:rPr>
          <w:b/>
          <w:bCs/>
          <w:lang w:val="es-MX"/>
        </w:rPr>
      </w:pPr>
      <w:r w:rsidRPr="009019C5">
        <w:rPr>
          <w:b/>
          <w:bCs/>
          <w:lang w:val="es-MX"/>
        </w:rPr>
        <w:t xml:space="preserve">Punto </w:t>
      </w:r>
      <w:r w:rsidR="00584796">
        <w:rPr>
          <w:b/>
          <w:bCs/>
          <w:lang w:val="es-MX"/>
        </w:rPr>
        <w:t>6</w:t>
      </w:r>
      <w:r w:rsidRPr="009019C5">
        <w:rPr>
          <w:b/>
          <w:bCs/>
          <w:lang w:val="es-MX"/>
        </w:rPr>
        <w:t>: Lugar y fecha Próxima reunión</w:t>
      </w:r>
    </w:p>
    <w:p w14:paraId="32D3E21C" w14:textId="170397C9" w:rsidR="00930342" w:rsidRDefault="009D03A5" w:rsidP="00727190">
      <w:pPr>
        <w:jc w:val="both"/>
        <w:rPr>
          <w:lang w:val="es-MX"/>
        </w:rPr>
      </w:pPr>
      <w:r>
        <w:rPr>
          <w:lang w:val="es-MX"/>
        </w:rPr>
        <w:t>Para la</w:t>
      </w:r>
      <w:r w:rsidR="00CC7C96">
        <w:rPr>
          <w:lang w:val="es-MX"/>
        </w:rPr>
        <w:t xml:space="preserve"> próxima reunión </w:t>
      </w:r>
      <w:r>
        <w:rPr>
          <w:lang w:val="es-MX"/>
        </w:rPr>
        <w:t xml:space="preserve">se enviarán </w:t>
      </w:r>
      <w:r w:rsidR="00CC7C96">
        <w:rPr>
          <w:lang w:val="es-MX"/>
        </w:rPr>
        <w:t>datos logísticos</w:t>
      </w:r>
      <w:r w:rsidR="004E1FA9">
        <w:rPr>
          <w:lang w:val="es-MX"/>
        </w:rPr>
        <w:t xml:space="preserve"> </w:t>
      </w:r>
      <w:r w:rsidR="001D4FAF">
        <w:rPr>
          <w:lang w:val="es-MX"/>
        </w:rPr>
        <w:t>vía correo</w:t>
      </w:r>
      <w:r w:rsidR="00CC7C96">
        <w:rPr>
          <w:lang w:val="es-MX"/>
        </w:rPr>
        <w:t xml:space="preserve"> electrónico a través de </w:t>
      </w:r>
      <w:r w:rsidR="00727190">
        <w:rPr>
          <w:lang w:val="es-MX"/>
        </w:rPr>
        <w:t>la Directora</w:t>
      </w:r>
      <w:r w:rsidR="00CC7C96">
        <w:rPr>
          <w:lang w:val="es-MX"/>
        </w:rPr>
        <w:t xml:space="preserve"> Ejecutiva. </w:t>
      </w:r>
    </w:p>
    <w:p w14:paraId="38AE2CB7" w14:textId="743E790D" w:rsidR="0001206C" w:rsidRPr="00971DCD" w:rsidRDefault="0001206C" w:rsidP="00727190">
      <w:pPr>
        <w:jc w:val="both"/>
        <w:rPr>
          <w:b/>
          <w:bCs/>
          <w:lang w:val="es-MX"/>
        </w:rPr>
      </w:pPr>
      <w:r w:rsidRPr="00971DCD">
        <w:rPr>
          <w:b/>
          <w:bCs/>
          <w:lang w:val="es-MX"/>
        </w:rPr>
        <w:t>FIRMA:</w:t>
      </w:r>
    </w:p>
    <w:tbl>
      <w:tblPr>
        <w:tblStyle w:val="Tablaconcuadrcula"/>
        <w:tblW w:w="0" w:type="auto"/>
        <w:tblLook w:val="04A0" w:firstRow="1" w:lastRow="0" w:firstColumn="1" w:lastColumn="0" w:noHBand="0" w:noVBand="1"/>
      </w:tblPr>
      <w:tblGrid>
        <w:gridCol w:w="4414"/>
      </w:tblGrid>
      <w:tr w:rsidR="009D03A5" w14:paraId="6AB49AC4" w14:textId="51CBDD12" w:rsidTr="00971DCD">
        <w:tc>
          <w:tcPr>
            <w:tcW w:w="4414" w:type="dxa"/>
          </w:tcPr>
          <w:p w14:paraId="2CD25033" w14:textId="77777777" w:rsidR="009D03A5" w:rsidRDefault="009D03A5" w:rsidP="00727190">
            <w:pPr>
              <w:jc w:val="both"/>
              <w:rPr>
                <w:lang w:val="es-MX"/>
              </w:rPr>
            </w:pPr>
          </w:p>
          <w:p w14:paraId="1FCCCB45" w14:textId="77777777" w:rsidR="009D03A5" w:rsidRDefault="009D03A5" w:rsidP="00727190">
            <w:pPr>
              <w:jc w:val="both"/>
              <w:rPr>
                <w:lang w:val="es-MX"/>
              </w:rPr>
            </w:pPr>
          </w:p>
          <w:p w14:paraId="6FB1B069" w14:textId="32A93115" w:rsidR="009D03A5" w:rsidRDefault="009D03A5" w:rsidP="00727190">
            <w:pPr>
              <w:jc w:val="both"/>
              <w:rPr>
                <w:lang w:val="es-MX"/>
              </w:rPr>
            </w:pPr>
          </w:p>
        </w:tc>
      </w:tr>
      <w:tr w:rsidR="009D03A5" w14:paraId="477AB521" w14:textId="5CABBCF1" w:rsidTr="00971DCD">
        <w:tc>
          <w:tcPr>
            <w:tcW w:w="4414" w:type="dxa"/>
          </w:tcPr>
          <w:p w14:paraId="01B710D9" w14:textId="77777777" w:rsidR="009D03A5" w:rsidRDefault="009D03A5" w:rsidP="00727190">
            <w:pPr>
              <w:jc w:val="both"/>
              <w:rPr>
                <w:lang w:val="es-MX"/>
              </w:rPr>
            </w:pPr>
            <w:r>
              <w:rPr>
                <w:lang w:val="es-MX"/>
              </w:rPr>
              <w:t>Dar. Celina de Miranda</w:t>
            </w:r>
          </w:p>
          <w:p w14:paraId="2DA23BC1" w14:textId="063897CC" w:rsidR="009D03A5" w:rsidRDefault="009D03A5" w:rsidP="0001206C">
            <w:pPr>
              <w:jc w:val="both"/>
              <w:rPr>
                <w:lang w:val="es-MX"/>
              </w:rPr>
            </w:pPr>
            <w:r>
              <w:rPr>
                <w:lang w:val="es-MX"/>
              </w:rPr>
              <w:t>Coordinadora</w:t>
            </w:r>
            <w:r w:rsidR="0001206C">
              <w:rPr>
                <w:lang w:val="es-MX"/>
              </w:rPr>
              <w:t xml:space="preserve">- </w:t>
            </w:r>
            <w:r>
              <w:rPr>
                <w:lang w:val="es-MX"/>
              </w:rPr>
              <w:t>Comité de propuestas VIH</w:t>
            </w:r>
          </w:p>
        </w:tc>
      </w:tr>
    </w:tbl>
    <w:p w14:paraId="53BA0074" w14:textId="21B04041" w:rsidR="00727190" w:rsidRDefault="00727190" w:rsidP="00727190">
      <w:pPr>
        <w:jc w:val="both"/>
        <w:rPr>
          <w:lang w:val="es-MX"/>
        </w:rPr>
      </w:pPr>
    </w:p>
    <w:sectPr w:rsidR="00727190" w:rsidSect="00971DCD">
      <w:headerReference w:type="default" r:id="rId7"/>
      <w:footerReference w:type="default" r:id="rId8"/>
      <w:pgSz w:w="12240" w:h="15840"/>
      <w:pgMar w:top="1560" w:right="14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51129" w14:textId="77777777" w:rsidR="00111126" w:rsidRDefault="00111126" w:rsidP="00930342">
      <w:pPr>
        <w:spacing w:after="0" w:line="240" w:lineRule="auto"/>
      </w:pPr>
      <w:r>
        <w:separator/>
      </w:r>
    </w:p>
  </w:endnote>
  <w:endnote w:type="continuationSeparator" w:id="0">
    <w:p w14:paraId="6F8C691F" w14:textId="77777777" w:rsidR="00111126" w:rsidRDefault="00111126"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137F43D2" w:rsidR="004B543D" w:rsidRPr="00930342" w:rsidRDefault="004B543D">
    <w:pPr>
      <w:pStyle w:val="Piedepgina"/>
      <w:rPr>
        <w:i/>
        <w:iCs/>
        <w:sz w:val="16"/>
        <w:szCs w:val="16"/>
        <w:lang w:val="es-MX"/>
      </w:rPr>
    </w:pPr>
    <w:r w:rsidRPr="00930342">
      <w:rPr>
        <w:i/>
        <w:iCs/>
        <w:sz w:val="16"/>
        <w:szCs w:val="16"/>
        <w:lang w:val="es-MX"/>
      </w:rPr>
      <w:t xml:space="preserve">Minuta Comité de Propuestas </w:t>
    </w:r>
    <w:r w:rsidRPr="00930342">
      <w:rPr>
        <w:i/>
        <w:iCs/>
        <w:sz w:val="16"/>
        <w:szCs w:val="16"/>
        <w:lang w:val="es-MX"/>
      </w:rPr>
      <w:tab/>
    </w:r>
    <w:r w:rsidRPr="00930342">
      <w:rPr>
        <w:i/>
        <w:iCs/>
        <w:sz w:val="16"/>
        <w:szCs w:val="16"/>
        <w:lang w:val="es-MX"/>
      </w:rPr>
      <w:tab/>
      <w:t>CP0</w:t>
    </w:r>
    <w:r>
      <w:rPr>
        <w:i/>
        <w:iCs/>
        <w:sz w:val="16"/>
        <w:szCs w:val="16"/>
        <w:lang w:val="es-MX"/>
      </w:rPr>
      <w:t>4</w:t>
    </w:r>
    <w:r w:rsidRPr="00930342">
      <w:rPr>
        <w:i/>
        <w:iCs/>
        <w:sz w:val="16"/>
        <w:szCs w:val="16"/>
        <w:lang w:val="es-MX"/>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CA585" w14:textId="77777777" w:rsidR="00111126" w:rsidRDefault="00111126" w:rsidP="00930342">
      <w:pPr>
        <w:spacing w:after="0" w:line="240" w:lineRule="auto"/>
      </w:pPr>
      <w:r>
        <w:separator/>
      </w:r>
    </w:p>
  </w:footnote>
  <w:footnote w:type="continuationSeparator" w:id="0">
    <w:p w14:paraId="355487AD" w14:textId="77777777" w:rsidR="00111126" w:rsidRDefault="00111126"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4B543D" w:rsidRDefault="004B543D">
    <w:pPr>
      <w:pStyle w:val="Encabezado"/>
    </w:pPr>
    <w:r>
      <w:rPr>
        <w:noProof/>
      </w:rPr>
      <w:drawing>
        <wp:anchor distT="0" distB="0" distL="114300" distR="114300" simplePos="0" relativeHeight="251658240" behindDoc="0" locked="0" layoutInCell="1" allowOverlap="1" wp14:anchorId="5B6FA700" wp14:editId="1324098B">
          <wp:simplePos x="0" y="0"/>
          <wp:positionH relativeFrom="column">
            <wp:posOffset>635</wp:posOffset>
          </wp:positionH>
          <wp:positionV relativeFrom="paragraph">
            <wp:posOffset>-1905</wp:posOffset>
          </wp:positionV>
          <wp:extent cx="1307465" cy="447675"/>
          <wp:effectExtent l="0" t="0" r="698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7B19"/>
    <w:multiLevelType w:val="hybridMultilevel"/>
    <w:tmpl w:val="4B44E92E"/>
    <w:lvl w:ilvl="0" w:tplc="CB44A730">
      <w:start w:val="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627568D3"/>
    <w:multiLevelType w:val="hybridMultilevel"/>
    <w:tmpl w:val="2924C1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1206C"/>
    <w:rsid w:val="0005533F"/>
    <w:rsid w:val="00074608"/>
    <w:rsid w:val="00075A2A"/>
    <w:rsid w:val="00091135"/>
    <w:rsid w:val="000D155F"/>
    <w:rsid w:val="000D32FF"/>
    <w:rsid w:val="000E02A7"/>
    <w:rsid w:val="000F0739"/>
    <w:rsid w:val="000F1773"/>
    <w:rsid w:val="00111126"/>
    <w:rsid w:val="001629BC"/>
    <w:rsid w:val="00167B46"/>
    <w:rsid w:val="00182E06"/>
    <w:rsid w:val="001D4FAF"/>
    <w:rsid w:val="001D6C33"/>
    <w:rsid w:val="00207608"/>
    <w:rsid w:val="00216AFA"/>
    <w:rsid w:val="0025740B"/>
    <w:rsid w:val="0026521B"/>
    <w:rsid w:val="002715DF"/>
    <w:rsid w:val="002934ED"/>
    <w:rsid w:val="002A10AD"/>
    <w:rsid w:val="002E25AD"/>
    <w:rsid w:val="002F1229"/>
    <w:rsid w:val="002F2E1D"/>
    <w:rsid w:val="003323D4"/>
    <w:rsid w:val="00332ED3"/>
    <w:rsid w:val="0035650F"/>
    <w:rsid w:val="003648AF"/>
    <w:rsid w:val="003678B5"/>
    <w:rsid w:val="00367A98"/>
    <w:rsid w:val="0038587F"/>
    <w:rsid w:val="00393379"/>
    <w:rsid w:val="003C1D1C"/>
    <w:rsid w:val="003D5EF7"/>
    <w:rsid w:val="003D7777"/>
    <w:rsid w:val="003F18C2"/>
    <w:rsid w:val="00417E82"/>
    <w:rsid w:val="004333EE"/>
    <w:rsid w:val="00445410"/>
    <w:rsid w:val="00474E3F"/>
    <w:rsid w:val="004B543D"/>
    <w:rsid w:val="004C637A"/>
    <w:rsid w:val="004E1FA9"/>
    <w:rsid w:val="004E4735"/>
    <w:rsid w:val="004F4172"/>
    <w:rsid w:val="0050536B"/>
    <w:rsid w:val="005163AA"/>
    <w:rsid w:val="005218E1"/>
    <w:rsid w:val="00545613"/>
    <w:rsid w:val="00554435"/>
    <w:rsid w:val="00581CC0"/>
    <w:rsid w:val="0058432F"/>
    <w:rsid w:val="00584796"/>
    <w:rsid w:val="005A4A67"/>
    <w:rsid w:val="005B16B4"/>
    <w:rsid w:val="00607899"/>
    <w:rsid w:val="00622BD5"/>
    <w:rsid w:val="00641D95"/>
    <w:rsid w:val="006555A8"/>
    <w:rsid w:val="00666072"/>
    <w:rsid w:val="0067346B"/>
    <w:rsid w:val="006854EC"/>
    <w:rsid w:val="0069501C"/>
    <w:rsid w:val="006A4C0A"/>
    <w:rsid w:val="006D1052"/>
    <w:rsid w:val="006D13F9"/>
    <w:rsid w:val="006E07DB"/>
    <w:rsid w:val="00701303"/>
    <w:rsid w:val="00727190"/>
    <w:rsid w:val="00742B9C"/>
    <w:rsid w:val="0074441A"/>
    <w:rsid w:val="00750EBC"/>
    <w:rsid w:val="007A458C"/>
    <w:rsid w:val="007D0426"/>
    <w:rsid w:val="008075D4"/>
    <w:rsid w:val="00845DDF"/>
    <w:rsid w:val="00847744"/>
    <w:rsid w:val="00847B77"/>
    <w:rsid w:val="00865902"/>
    <w:rsid w:val="00886286"/>
    <w:rsid w:val="008A3AB5"/>
    <w:rsid w:val="008B3BCE"/>
    <w:rsid w:val="008D2AD8"/>
    <w:rsid w:val="008E4B7B"/>
    <w:rsid w:val="009019C5"/>
    <w:rsid w:val="00915584"/>
    <w:rsid w:val="00930342"/>
    <w:rsid w:val="00946C26"/>
    <w:rsid w:val="00971DCD"/>
    <w:rsid w:val="0098059F"/>
    <w:rsid w:val="00980BC3"/>
    <w:rsid w:val="009914BB"/>
    <w:rsid w:val="00991573"/>
    <w:rsid w:val="009D03A5"/>
    <w:rsid w:val="009F155A"/>
    <w:rsid w:val="00A153BE"/>
    <w:rsid w:val="00A25E69"/>
    <w:rsid w:val="00A36A97"/>
    <w:rsid w:val="00A623D8"/>
    <w:rsid w:val="00A66E43"/>
    <w:rsid w:val="00A73D49"/>
    <w:rsid w:val="00A82ADB"/>
    <w:rsid w:val="00A957D1"/>
    <w:rsid w:val="00AA6679"/>
    <w:rsid w:val="00B00080"/>
    <w:rsid w:val="00B364EB"/>
    <w:rsid w:val="00B63674"/>
    <w:rsid w:val="00B7611C"/>
    <w:rsid w:val="00B872CE"/>
    <w:rsid w:val="00BB0BCB"/>
    <w:rsid w:val="00BE3099"/>
    <w:rsid w:val="00BE739C"/>
    <w:rsid w:val="00BF2BDF"/>
    <w:rsid w:val="00C0346F"/>
    <w:rsid w:val="00C42867"/>
    <w:rsid w:val="00C6342B"/>
    <w:rsid w:val="00C900EA"/>
    <w:rsid w:val="00C907D7"/>
    <w:rsid w:val="00C97A71"/>
    <w:rsid w:val="00CC7C96"/>
    <w:rsid w:val="00CF668B"/>
    <w:rsid w:val="00D12768"/>
    <w:rsid w:val="00D22425"/>
    <w:rsid w:val="00D44D24"/>
    <w:rsid w:val="00D55447"/>
    <w:rsid w:val="00D92249"/>
    <w:rsid w:val="00DB7835"/>
    <w:rsid w:val="00DE4B7D"/>
    <w:rsid w:val="00E43EB7"/>
    <w:rsid w:val="00E60C92"/>
    <w:rsid w:val="00ED7E21"/>
    <w:rsid w:val="00EE7E02"/>
    <w:rsid w:val="00EF5465"/>
    <w:rsid w:val="00F41942"/>
    <w:rsid w:val="00F43E21"/>
    <w:rsid w:val="00F55F2A"/>
    <w:rsid w:val="00F565EC"/>
    <w:rsid w:val="00F72B3A"/>
    <w:rsid w:val="00FE12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9166">
      <w:bodyDiv w:val="1"/>
      <w:marLeft w:val="0"/>
      <w:marRight w:val="0"/>
      <w:marTop w:val="0"/>
      <w:marBottom w:val="0"/>
      <w:divBdr>
        <w:top w:val="none" w:sz="0" w:space="0" w:color="auto"/>
        <w:left w:val="none" w:sz="0" w:space="0" w:color="auto"/>
        <w:bottom w:val="none" w:sz="0" w:space="0" w:color="auto"/>
        <w:right w:val="none" w:sz="0" w:space="0" w:color="auto"/>
      </w:divBdr>
    </w:div>
    <w:div w:id="11416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8</Pages>
  <Words>4159</Words>
  <Characters>22875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Karla Eugenia Rivera Arévalo</cp:lastModifiedBy>
  <cp:revision>40</cp:revision>
  <dcterms:created xsi:type="dcterms:W3CDTF">2020-02-19T17:39:00Z</dcterms:created>
  <dcterms:modified xsi:type="dcterms:W3CDTF">2020-05-14T19:24:00Z</dcterms:modified>
</cp:coreProperties>
</file>