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9732F9" w14:textId="77777777" w:rsidR="0044015C" w:rsidRDefault="0044015C" w:rsidP="00930342">
      <w:pPr>
        <w:spacing w:after="0" w:line="240" w:lineRule="auto"/>
        <w:jc w:val="center"/>
        <w:rPr>
          <w:b/>
          <w:bCs/>
          <w:sz w:val="20"/>
          <w:szCs w:val="20"/>
          <w:lang w:val="es-MX"/>
        </w:rPr>
      </w:pPr>
    </w:p>
    <w:p w14:paraId="6E3C5C83" w14:textId="56D14028" w:rsidR="00930342" w:rsidRDefault="00B364EB" w:rsidP="00930342">
      <w:pPr>
        <w:spacing w:after="0" w:line="240" w:lineRule="auto"/>
        <w:jc w:val="center"/>
        <w:rPr>
          <w:b/>
          <w:bCs/>
          <w:sz w:val="20"/>
          <w:szCs w:val="20"/>
          <w:lang w:val="es-MX"/>
        </w:rPr>
      </w:pPr>
      <w:r>
        <w:rPr>
          <w:b/>
          <w:bCs/>
          <w:sz w:val="20"/>
          <w:szCs w:val="20"/>
          <w:lang w:val="es-MX"/>
        </w:rPr>
        <w:t xml:space="preserve"> </w:t>
      </w:r>
      <w:r w:rsidR="00727190">
        <w:rPr>
          <w:b/>
          <w:bCs/>
          <w:sz w:val="20"/>
          <w:szCs w:val="20"/>
          <w:lang w:val="es-MX"/>
        </w:rPr>
        <w:t xml:space="preserve"> </w:t>
      </w:r>
      <w:r w:rsidR="00A623D8" w:rsidRPr="00930342">
        <w:rPr>
          <w:b/>
          <w:bCs/>
          <w:sz w:val="20"/>
          <w:szCs w:val="20"/>
          <w:lang w:val="es-MX"/>
        </w:rPr>
        <w:t xml:space="preserve">Minuta </w:t>
      </w:r>
      <w:r w:rsidR="00930342">
        <w:rPr>
          <w:b/>
          <w:bCs/>
          <w:sz w:val="20"/>
          <w:szCs w:val="20"/>
          <w:lang w:val="es-MX"/>
        </w:rPr>
        <w:t>Comité de Propuestas</w:t>
      </w:r>
    </w:p>
    <w:p w14:paraId="34F3A5C5" w14:textId="32F244FD" w:rsidR="00A623D8" w:rsidRPr="00930342" w:rsidRDefault="00930342" w:rsidP="00930342">
      <w:pPr>
        <w:spacing w:after="0" w:line="240" w:lineRule="auto"/>
        <w:jc w:val="center"/>
        <w:rPr>
          <w:b/>
          <w:bCs/>
          <w:sz w:val="20"/>
          <w:szCs w:val="20"/>
          <w:lang w:val="es-MX"/>
        </w:rPr>
      </w:pPr>
      <w:r>
        <w:rPr>
          <w:b/>
          <w:bCs/>
          <w:sz w:val="20"/>
          <w:szCs w:val="20"/>
          <w:lang w:val="es-MX"/>
        </w:rPr>
        <w:t xml:space="preserve">Reunión </w:t>
      </w:r>
      <w:r w:rsidR="00A623D8" w:rsidRPr="00930342">
        <w:rPr>
          <w:b/>
          <w:bCs/>
          <w:sz w:val="20"/>
          <w:szCs w:val="20"/>
          <w:lang w:val="es-MX"/>
        </w:rPr>
        <w:t>CP0</w:t>
      </w:r>
      <w:r w:rsidR="00203D68">
        <w:rPr>
          <w:b/>
          <w:bCs/>
          <w:sz w:val="20"/>
          <w:szCs w:val="20"/>
          <w:lang w:val="es-MX"/>
        </w:rPr>
        <w:t>8</w:t>
      </w:r>
      <w:r w:rsidR="00A623D8" w:rsidRPr="00930342">
        <w:rPr>
          <w:b/>
          <w:bCs/>
          <w:sz w:val="20"/>
          <w:szCs w:val="20"/>
          <w:lang w:val="es-MX"/>
        </w:rPr>
        <w:t>-2020</w:t>
      </w:r>
    </w:p>
    <w:p w14:paraId="11BFEE53" w14:textId="1AF57515" w:rsidR="00847744" w:rsidRPr="00930342" w:rsidRDefault="00847744" w:rsidP="00930342">
      <w:pPr>
        <w:spacing w:after="0" w:line="240" w:lineRule="auto"/>
        <w:jc w:val="center"/>
        <w:rPr>
          <w:b/>
          <w:bCs/>
          <w:sz w:val="16"/>
          <w:szCs w:val="16"/>
          <w:lang w:val="es-MX"/>
        </w:rPr>
      </w:pPr>
      <w:r w:rsidRPr="00930342">
        <w:rPr>
          <w:b/>
          <w:bCs/>
          <w:sz w:val="16"/>
          <w:szCs w:val="16"/>
          <w:lang w:val="es-MX"/>
        </w:rPr>
        <w:t xml:space="preserve">Fecha: </w:t>
      </w:r>
      <w:r w:rsidR="002A2243">
        <w:rPr>
          <w:b/>
          <w:bCs/>
          <w:sz w:val="16"/>
          <w:szCs w:val="16"/>
          <w:lang w:val="es-MX"/>
        </w:rPr>
        <w:t>2</w:t>
      </w:r>
      <w:r w:rsidR="00203D68">
        <w:rPr>
          <w:b/>
          <w:bCs/>
          <w:sz w:val="16"/>
          <w:szCs w:val="16"/>
          <w:lang w:val="es-MX"/>
        </w:rPr>
        <w:t>2</w:t>
      </w:r>
      <w:r w:rsidR="002A2243">
        <w:rPr>
          <w:b/>
          <w:bCs/>
          <w:sz w:val="16"/>
          <w:szCs w:val="16"/>
          <w:lang w:val="es-MX"/>
        </w:rPr>
        <w:t xml:space="preserve"> </w:t>
      </w:r>
      <w:r w:rsidR="0058432F">
        <w:rPr>
          <w:b/>
          <w:bCs/>
          <w:sz w:val="16"/>
          <w:szCs w:val="16"/>
          <w:lang w:val="es-MX"/>
        </w:rPr>
        <w:t>de mayo</w:t>
      </w:r>
      <w:r w:rsidRPr="00930342">
        <w:rPr>
          <w:b/>
          <w:bCs/>
          <w:sz w:val="16"/>
          <w:szCs w:val="16"/>
          <w:lang w:val="es-MX"/>
        </w:rPr>
        <w:t xml:space="preserve"> de 2020</w:t>
      </w:r>
    </w:p>
    <w:p w14:paraId="15FDC1C7" w14:textId="40E21C52" w:rsidR="00847744" w:rsidRPr="00930342" w:rsidRDefault="00847744" w:rsidP="00930342">
      <w:pPr>
        <w:spacing w:after="0" w:line="240" w:lineRule="auto"/>
        <w:jc w:val="center"/>
        <w:rPr>
          <w:b/>
          <w:bCs/>
          <w:sz w:val="16"/>
          <w:szCs w:val="16"/>
          <w:lang w:val="es-MX"/>
        </w:rPr>
      </w:pPr>
      <w:r w:rsidRPr="00930342">
        <w:rPr>
          <w:b/>
          <w:bCs/>
          <w:sz w:val="16"/>
          <w:szCs w:val="16"/>
          <w:lang w:val="es-MX"/>
        </w:rPr>
        <w:t xml:space="preserve">Hora: De </w:t>
      </w:r>
      <w:r w:rsidR="00203D68">
        <w:rPr>
          <w:b/>
          <w:bCs/>
          <w:sz w:val="16"/>
          <w:szCs w:val="16"/>
          <w:lang w:val="es-MX"/>
        </w:rPr>
        <w:t>7</w:t>
      </w:r>
      <w:r w:rsidRPr="00930342">
        <w:rPr>
          <w:b/>
          <w:bCs/>
          <w:sz w:val="16"/>
          <w:szCs w:val="16"/>
          <w:lang w:val="es-MX"/>
        </w:rPr>
        <w:t>:</w:t>
      </w:r>
      <w:r w:rsidR="00203D68">
        <w:rPr>
          <w:b/>
          <w:bCs/>
          <w:sz w:val="16"/>
          <w:szCs w:val="16"/>
          <w:lang w:val="es-MX"/>
        </w:rPr>
        <w:t>3</w:t>
      </w:r>
      <w:r w:rsidR="002A2243">
        <w:rPr>
          <w:b/>
          <w:bCs/>
          <w:sz w:val="16"/>
          <w:szCs w:val="16"/>
          <w:lang w:val="es-MX"/>
        </w:rPr>
        <w:t>0</w:t>
      </w:r>
      <w:r w:rsidRPr="00930342">
        <w:rPr>
          <w:b/>
          <w:bCs/>
          <w:sz w:val="16"/>
          <w:szCs w:val="16"/>
          <w:lang w:val="es-MX"/>
        </w:rPr>
        <w:t xml:space="preserve"> </w:t>
      </w:r>
      <w:r w:rsidR="002A2243">
        <w:rPr>
          <w:b/>
          <w:bCs/>
          <w:sz w:val="16"/>
          <w:szCs w:val="16"/>
          <w:lang w:val="es-MX"/>
        </w:rPr>
        <w:t>a</w:t>
      </w:r>
      <w:r w:rsidRPr="00930342">
        <w:rPr>
          <w:b/>
          <w:bCs/>
          <w:sz w:val="16"/>
          <w:szCs w:val="16"/>
          <w:lang w:val="es-MX"/>
        </w:rPr>
        <w:t xml:space="preserve">m a </w:t>
      </w:r>
      <w:r w:rsidR="00203D68">
        <w:rPr>
          <w:b/>
          <w:bCs/>
          <w:sz w:val="16"/>
          <w:szCs w:val="16"/>
          <w:lang w:val="es-MX"/>
        </w:rPr>
        <w:t>3</w:t>
      </w:r>
      <w:r w:rsidRPr="00930342">
        <w:rPr>
          <w:b/>
          <w:bCs/>
          <w:sz w:val="16"/>
          <w:szCs w:val="16"/>
          <w:lang w:val="es-MX"/>
        </w:rPr>
        <w:t>:</w:t>
      </w:r>
      <w:r w:rsidR="007E077C">
        <w:rPr>
          <w:b/>
          <w:bCs/>
          <w:sz w:val="16"/>
          <w:szCs w:val="16"/>
          <w:lang w:val="es-MX"/>
        </w:rPr>
        <w:t>3</w:t>
      </w:r>
      <w:r w:rsidRPr="00930342">
        <w:rPr>
          <w:b/>
          <w:bCs/>
          <w:sz w:val="16"/>
          <w:szCs w:val="16"/>
          <w:lang w:val="es-MX"/>
        </w:rPr>
        <w:t xml:space="preserve">0 </w:t>
      </w:r>
      <w:r w:rsidR="007E077C">
        <w:rPr>
          <w:b/>
          <w:bCs/>
          <w:sz w:val="16"/>
          <w:szCs w:val="16"/>
          <w:lang w:val="es-MX"/>
        </w:rPr>
        <w:t>p</w:t>
      </w:r>
      <w:r w:rsidRPr="00930342">
        <w:rPr>
          <w:b/>
          <w:bCs/>
          <w:sz w:val="16"/>
          <w:szCs w:val="16"/>
          <w:lang w:val="es-MX"/>
        </w:rPr>
        <w:t>m</w:t>
      </w:r>
    </w:p>
    <w:p w14:paraId="201DCC6C" w14:textId="6FFC606D" w:rsidR="00847744" w:rsidRPr="00930342" w:rsidRDefault="00BE3099" w:rsidP="00930342">
      <w:pPr>
        <w:spacing w:after="0" w:line="240" w:lineRule="auto"/>
        <w:jc w:val="center"/>
        <w:rPr>
          <w:b/>
          <w:bCs/>
          <w:sz w:val="16"/>
          <w:szCs w:val="16"/>
          <w:lang w:val="es-MX"/>
        </w:rPr>
      </w:pPr>
      <w:r>
        <w:rPr>
          <w:b/>
          <w:bCs/>
          <w:sz w:val="16"/>
          <w:szCs w:val="16"/>
          <w:lang w:val="es-MX"/>
        </w:rPr>
        <w:t xml:space="preserve">Sesión Virtual vía </w:t>
      </w:r>
      <w:proofErr w:type="spellStart"/>
      <w:r w:rsidR="0058432F">
        <w:rPr>
          <w:b/>
          <w:bCs/>
          <w:sz w:val="16"/>
          <w:szCs w:val="16"/>
          <w:lang w:val="es-MX"/>
        </w:rPr>
        <w:t>Teams</w:t>
      </w:r>
      <w:proofErr w:type="spellEnd"/>
    </w:p>
    <w:p w14:paraId="49F31E9B" w14:textId="0EEA022B" w:rsidR="00847744" w:rsidRDefault="00847744" w:rsidP="00A623D8">
      <w:pPr>
        <w:spacing w:after="0" w:line="240" w:lineRule="auto"/>
        <w:rPr>
          <w:lang w:val="es-MX"/>
        </w:rPr>
      </w:pPr>
    </w:p>
    <w:p w14:paraId="4261E7A4" w14:textId="55F62804" w:rsidR="00847744" w:rsidRPr="00930342" w:rsidRDefault="00847744" w:rsidP="00847744">
      <w:pPr>
        <w:pStyle w:val="Prrafodelista"/>
        <w:numPr>
          <w:ilvl w:val="0"/>
          <w:numId w:val="1"/>
        </w:numPr>
        <w:spacing w:after="0" w:line="240" w:lineRule="auto"/>
        <w:rPr>
          <w:b/>
          <w:bCs/>
          <w:lang w:val="es-MX"/>
        </w:rPr>
      </w:pPr>
      <w:r w:rsidRPr="00930342">
        <w:rPr>
          <w:b/>
          <w:bCs/>
          <w:noProof/>
          <w:lang w:val="es-MX"/>
        </w:rPr>
        <mc:AlternateContent>
          <mc:Choice Requires="wps">
            <w:drawing>
              <wp:anchor distT="45720" distB="45720" distL="114300" distR="114300" simplePos="0" relativeHeight="251659264" behindDoc="0" locked="0" layoutInCell="1" allowOverlap="1" wp14:anchorId="60CC4ECE" wp14:editId="1697AA3C">
                <wp:simplePos x="0" y="0"/>
                <wp:positionH relativeFrom="column">
                  <wp:posOffset>-17780</wp:posOffset>
                </wp:positionH>
                <wp:positionV relativeFrom="paragraph">
                  <wp:posOffset>285750</wp:posOffset>
                </wp:positionV>
                <wp:extent cx="5909310" cy="1007110"/>
                <wp:effectExtent l="0" t="0" r="15240" b="2159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007110"/>
                        </a:xfrm>
                        <a:prstGeom prst="rect">
                          <a:avLst/>
                        </a:prstGeom>
                        <a:solidFill>
                          <a:srgbClr val="FFFFFF"/>
                        </a:solidFill>
                        <a:ln w="9525">
                          <a:solidFill>
                            <a:srgbClr val="000000"/>
                          </a:solidFill>
                          <a:miter lim="800000"/>
                          <a:headEnd/>
                          <a:tailEnd/>
                        </a:ln>
                      </wps:spPr>
                      <wps:txbx>
                        <w:txbxContent>
                          <w:p w14:paraId="4C47C7BE" w14:textId="56C7D378" w:rsidR="00D777BC" w:rsidRPr="00847744" w:rsidRDefault="00D777BC" w:rsidP="00F6378E">
                            <w:pPr>
                              <w:jc w:val="both"/>
                              <w:rPr>
                                <w:lang w:val="es-MX"/>
                              </w:rPr>
                            </w:pPr>
                            <w:r>
                              <w:rPr>
                                <w:lang w:val="es-MX"/>
                              </w:rPr>
                              <w:t xml:space="preserve">Lcda. Isabel Payés/ CONAMUS, Dra. Celina de Miranda/ ONUSIDA; Dra. Margarita de Peñate, Lcda. Marta Alicia de Magaña/MCP-ES, Dr. Julio Garay, Dra. Guadalupe Flores, Ing. Eduardo Romero, Dr. Salvador Sorto, Lcda. Maria Isabel Mendoza, Lic. Patrice Bauduhin, Dra. Marisela Herrera, Lic. Carlos Murillo, Lcda. Karina Moreno/Plan International, Lcda. Susan Padilla/ PASMO, Sra. Catherine Serpas/ </w:t>
                            </w:r>
                            <w:proofErr w:type="spellStart"/>
                            <w:r>
                              <w:rPr>
                                <w:lang w:val="es-MX"/>
                              </w:rPr>
                              <w:t>Asoc</w:t>
                            </w:r>
                            <w:proofErr w:type="spellEnd"/>
                            <w:r>
                              <w:rPr>
                                <w:lang w:val="es-MX"/>
                              </w:rPr>
                              <w:t>. Vida Nueva.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CC4ECE" id="_x0000_t202" coordsize="21600,21600" o:spt="202" path="m,l,21600r21600,l21600,xe">
                <v:stroke joinstyle="miter"/>
                <v:path gradientshapeok="t" o:connecttype="rect"/>
              </v:shapetype>
              <v:shape id="Cuadro de texto 2" o:spid="_x0000_s1026" type="#_x0000_t202" style="position:absolute;left:0;text-align:left;margin-left:-1.4pt;margin-top:22.5pt;width:465.3pt;height:79.3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">
                <v:textbox>
                  <w:txbxContent>
                    <w:p w14:paraId="4C47C7BE" w14:textId="56C7D378" w:rsidR="00D777BC" w:rsidRPr="00847744" w:rsidRDefault="00D777BC" w:rsidP="00F6378E">
                      <w:pPr>
                        <w:jc w:val="both"/>
                        <w:rPr>
                          <w:lang w:val="es-MX"/>
                        </w:rPr>
                      </w:pPr>
                      <w:r>
                        <w:rPr>
                          <w:lang w:val="es-MX"/>
                        </w:rPr>
                        <w:t>Lcda. Isabel Payés/ CONAMUS, Dra. Celina de Miranda/ ONUSIDA; Dra. Margarita de Peñate, Lcda. Marta Alicia de Magaña/MCP-ES, Dr. Julio Garay, Dra. Guadalupe Flores, Ing. Eduardo Romero, Dr. Salvador Sorto, Lcda. Maria Isabel Mendoza, Lic. Patrice Bauduhin, Dra. Marisela Herrera, Lic. Carlos Murillo, Lcda. Karina Moreno/Plan International, Lcda. Susan Padilla/ PASMO, Sra. Catherine Serpas/ Asoc. Vida Nueva.</w:t>
                      </w:r>
                    </w:p>
                  </w:txbxContent>
                </v:textbox>
                <w10:wrap type="square"/>
              </v:shape>
            </w:pict>
          </mc:Fallback>
        </mc:AlternateContent>
      </w:r>
      <w:r w:rsidRPr="00930342">
        <w:rPr>
          <w:b/>
          <w:bCs/>
          <w:lang w:val="es-MX"/>
        </w:rPr>
        <w:t xml:space="preserve">Asistentes </w:t>
      </w:r>
    </w:p>
    <w:p w14:paraId="7F32E279" w14:textId="26F31194" w:rsidR="00847744" w:rsidRDefault="00847744" w:rsidP="00A623D8">
      <w:pPr>
        <w:spacing w:after="0" w:line="240" w:lineRule="auto"/>
        <w:rPr>
          <w:lang w:val="es-MX"/>
        </w:rPr>
      </w:pPr>
    </w:p>
    <w:p w14:paraId="0616C39A" w14:textId="562C9E10" w:rsidR="00A623D8" w:rsidRPr="00930342" w:rsidRDefault="00847744" w:rsidP="00847744">
      <w:pPr>
        <w:pStyle w:val="Prrafodelista"/>
        <w:numPr>
          <w:ilvl w:val="0"/>
          <w:numId w:val="1"/>
        </w:numPr>
        <w:spacing w:after="0" w:line="240" w:lineRule="auto"/>
        <w:rPr>
          <w:b/>
          <w:bCs/>
          <w:lang w:val="es-MX"/>
        </w:rPr>
      </w:pPr>
      <w:r w:rsidRPr="00930342">
        <w:rPr>
          <w:b/>
          <w:bCs/>
          <w:lang w:val="es-MX"/>
        </w:rPr>
        <w:t>Agenda</w:t>
      </w:r>
    </w:p>
    <w:p w14:paraId="7F660DC5" w14:textId="027B9C76" w:rsidR="00A623D8" w:rsidRDefault="00A623D8" w:rsidP="00A623D8">
      <w:pPr>
        <w:spacing w:after="0" w:line="240" w:lineRule="auto"/>
        <w:rPr>
          <w:lang w:val="es-MX"/>
        </w:rPr>
      </w:pPr>
    </w:p>
    <w:p w14:paraId="4BDCC477" w14:textId="77777777" w:rsidR="003C54B6" w:rsidRDefault="00847744" w:rsidP="003C54B6">
      <w:pPr>
        <w:pStyle w:val="Prrafodelista"/>
        <w:numPr>
          <w:ilvl w:val="0"/>
          <w:numId w:val="2"/>
        </w:numPr>
        <w:spacing w:after="0" w:line="240" w:lineRule="auto"/>
        <w:ind w:left="426" w:right="141" w:firstLine="0"/>
        <w:jc w:val="both"/>
        <w:rPr>
          <w:lang w:val="es-MX"/>
        </w:rPr>
      </w:pPr>
      <w:r>
        <w:rPr>
          <w:lang w:val="es-MX"/>
        </w:rPr>
        <w:t>Saludo</w:t>
      </w:r>
    </w:p>
    <w:p w14:paraId="6664D5F2" w14:textId="6F2D99FF" w:rsidR="0035650F" w:rsidRPr="003C54B6" w:rsidRDefault="003C54B6" w:rsidP="003C54B6">
      <w:pPr>
        <w:pStyle w:val="Prrafodelista"/>
        <w:numPr>
          <w:ilvl w:val="0"/>
          <w:numId w:val="2"/>
        </w:numPr>
        <w:spacing w:after="0" w:line="240" w:lineRule="auto"/>
        <w:ind w:left="426" w:right="141" w:firstLine="0"/>
        <w:jc w:val="both"/>
        <w:rPr>
          <w:lang w:val="es-MX"/>
        </w:rPr>
      </w:pPr>
      <w:r w:rsidRPr="003C54B6">
        <w:rPr>
          <w:lang w:val="es-MX"/>
        </w:rPr>
        <w:t>Fono conferencia con GP del FM Sra. Delphine De Quinua para revisión de presupuesto de SF</w:t>
      </w:r>
      <w:r>
        <w:rPr>
          <w:lang w:val="es-MX"/>
        </w:rPr>
        <w:t xml:space="preserve"> </w:t>
      </w:r>
      <w:r w:rsidRPr="003C54B6">
        <w:rPr>
          <w:lang w:val="es-MX"/>
        </w:rPr>
        <w:t>a Mecanismo COVID19</w:t>
      </w:r>
      <w:r>
        <w:rPr>
          <w:lang w:val="es-MX"/>
        </w:rPr>
        <w:t>.</w:t>
      </w:r>
    </w:p>
    <w:p w14:paraId="728B4930" w14:textId="0EA2D999" w:rsidR="003C54B6" w:rsidRDefault="003C54B6" w:rsidP="003C54B6">
      <w:pPr>
        <w:pStyle w:val="Prrafodelista"/>
        <w:numPr>
          <w:ilvl w:val="0"/>
          <w:numId w:val="2"/>
        </w:numPr>
        <w:spacing w:after="0" w:line="240" w:lineRule="auto"/>
        <w:ind w:left="426" w:right="141" w:firstLine="0"/>
        <w:jc w:val="both"/>
        <w:rPr>
          <w:lang w:val="es-MX"/>
        </w:rPr>
      </w:pPr>
      <w:r w:rsidRPr="003C54B6">
        <w:rPr>
          <w:lang w:val="es-MX"/>
        </w:rPr>
        <w:t>Ajuste y revisión de presupuesto de SF a Mecanismo COVID19 tomando en cuenta</w:t>
      </w:r>
      <w:r>
        <w:rPr>
          <w:lang w:val="es-MX"/>
        </w:rPr>
        <w:t xml:space="preserve"> </w:t>
      </w:r>
      <w:r w:rsidRPr="003C54B6">
        <w:rPr>
          <w:lang w:val="es-MX"/>
        </w:rPr>
        <w:t>observaciones de GP del FM</w:t>
      </w:r>
      <w:r>
        <w:rPr>
          <w:lang w:val="es-MX"/>
        </w:rPr>
        <w:t xml:space="preserve"> </w:t>
      </w:r>
    </w:p>
    <w:p w14:paraId="4136E549" w14:textId="3E698E77" w:rsidR="00847744" w:rsidRDefault="00847744" w:rsidP="003C54B6">
      <w:pPr>
        <w:pStyle w:val="Prrafodelista"/>
        <w:numPr>
          <w:ilvl w:val="0"/>
          <w:numId w:val="2"/>
        </w:numPr>
        <w:spacing w:after="0" w:line="240" w:lineRule="auto"/>
        <w:ind w:left="426" w:right="141" w:firstLine="0"/>
        <w:jc w:val="both"/>
        <w:rPr>
          <w:lang w:val="es-MX"/>
        </w:rPr>
      </w:pPr>
      <w:r>
        <w:rPr>
          <w:lang w:val="es-MX"/>
        </w:rPr>
        <w:t>Lugar y fecha próxima reunión</w:t>
      </w:r>
    </w:p>
    <w:p w14:paraId="7C663A59" w14:textId="768ECAA0" w:rsidR="00847744" w:rsidRDefault="00847744" w:rsidP="003C54B6">
      <w:pPr>
        <w:spacing w:after="0" w:line="240" w:lineRule="auto"/>
        <w:ind w:left="426"/>
        <w:rPr>
          <w:lang w:val="es-MX"/>
        </w:rPr>
      </w:pPr>
    </w:p>
    <w:p w14:paraId="2FCE9CCC" w14:textId="3D407F0A" w:rsidR="00847744" w:rsidRPr="00930342" w:rsidRDefault="00847744" w:rsidP="00847744">
      <w:pPr>
        <w:pStyle w:val="Prrafodelista"/>
        <w:numPr>
          <w:ilvl w:val="0"/>
          <w:numId w:val="1"/>
        </w:numPr>
        <w:spacing w:after="0" w:line="240" w:lineRule="auto"/>
        <w:rPr>
          <w:b/>
          <w:bCs/>
          <w:lang w:val="es-MX"/>
        </w:rPr>
      </w:pPr>
      <w:r w:rsidRPr="00930342">
        <w:rPr>
          <w:b/>
          <w:bCs/>
          <w:lang w:val="es-MX"/>
        </w:rPr>
        <w:t>Desarrollo</w:t>
      </w:r>
    </w:p>
    <w:p w14:paraId="6E567DF8" w14:textId="792531E3" w:rsidR="00847744" w:rsidRDefault="00847744" w:rsidP="00BE3099">
      <w:pPr>
        <w:spacing w:after="0" w:line="240" w:lineRule="auto"/>
        <w:jc w:val="both"/>
        <w:rPr>
          <w:lang w:val="es-MX"/>
        </w:rPr>
      </w:pPr>
    </w:p>
    <w:p w14:paraId="22F7C29C" w14:textId="7741D804" w:rsidR="00847744" w:rsidRPr="00930342" w:rsidRDefault="00847744" w:rsidP="00BE3099">
      <w:pPr>
        <w:spacing w:after="0" w:line="240" w:lineRule="auto"/>
        <w:jc w:val="both"/>
        <w:rPr>
          <w:b/>
          <w:bCs/>
          <w:lang w:val="es-MX"/>
        </w:rPr>
      </w:pPr>
      <w:r w:rsidRPr="00930342">
        <w:rPr>
          <w:b/>
          <w:bCs/>
          <w:lang w:val="es-MX"/>
        </w:rPr>
        <w:t>Punto 1: Saludo</w:t>
      </w:r>
    </w:p>
    <w:p w14:paraId="340905D1" w14:textId="59310036" w:rsidR="00847744" w:rsidRDefault="00847744" w:rsidP="00BE3099">
      <w:pPr>
        <w:spacing w:after="0" w:line="240" w:lineRule="auto"/>
        <w:jc w:val="both"/>
        <w:rPr>
          <w:lang w:val="es-MX"/>
        </w:rPr>
      </w:pPr>
    </w:p>
    <w:p w14:paraId="47E1F6ED" w14:textId="18F768B9" w:rsidR="00847744" w:rsidRDefault="00847744" w:rsidP="00BE3099">
      <w:pPr>
        <w:spacing w:after="0" w:line="240" w:lineRule="auto"/>
        <w:jc w:val="both"/>
        <w:rPr>
          <w:lang w:val="es-MX"/>
        </w:rPr>
      </w:pPr>
      <w:r>
        <w:rPr>
          <w:lang w:val="es-MX"/>
        </w:rPr>
        <w:t xml:space="preserve">Lcda. Marta Alicia de Magaña brinda un cálido saludo a los presentes, agradeciendo el tiempo </w:t>
      </w:r>
      <w:r w:rsidR="00BE3099">
        <w:rPr>
          <w:lang w:val="es-MX"/>
        </w:rPr>
        <w:t>para conectarse</w:t>
      </w:r>
      <w:r>
        <w:rPr>
          <w:lang w:val="es-MX"/>
        </w:rPr>
        <w:t xml:space="preserve"> a la reunión.</w:t>
      </w:r>
      <w:r w:rsidR="00930342">
        <w:rPr>
          <w:lang w:val="es-MX"/>
        </w:rPr>
        <w:t xml:space="preserve"> </w:t>
      </w:r>
    </w:p>
    <w:p w14:paraId="1D2D2373" w14:textId="67B5C3FF" w:rsidR="00847744" w:rsidRDefault="00847744" w:rsidP="00847744">
      <w:pPr>
        <w:spacing w:after="0" w:line="240" w:lineRule="auto"/>
        <w:rPr>
          <w:lang w:val="es-MX"/>
        </w:rPr>
      </w:pPr>
    </w:p>
    <w:p w14:paraId="3824493C" w14:textId="22F278B9" w:rsidR="00F31304" w:rsidRPr="00F31304" w:rsidRDefault="00847744" w:rsidP="00F6378E">
      <w:pPr>
        <w:spacing w:after="0" w:line="240" w:lineRule="auto"/>
        <w:rPr>
          <w:b/>
          <w:bCs/>
        </w:rPr>
      </w:pPr>
      <w:r w:rsidRPr="00F31304">
        <w:rPr>
          <w:b/>
          <w:bCs/>
          <w:lang w:val="es-MX"/>
        </w:rPr>
        <w:t xml:space="preserve">Punto </w:t>
      </w:r>
      <w:r w:rsidRPr="003C54B6">
        <w:rPr>
          <w:b/>
          <w:bCs/>
          <w:lang w:val="es-MX"/>
        </w:rPr>
        <w:t xml:space="preserve">2: </w:t>
      </w:r>
      <w:r w:rsidR="003C54B6" w:rsidRPr="003C54B6">
        <w:rPr>
          <w:b/>
          <w:bCs/>
          <w:lang w:val="es-MX"/>
        </w:rPr>
        <w:t>Fono conferencia con GP del FM Sra. Delphine De Quinua para revisión de presupuesto de SF a Mecanismo COVID19</w:t>
      </w:r>
    </w:p>
    <w:p w14:paraId="026CACE7" w14:textId="3EDDE898" w:rsidR="00F31304" w:rsidRDefault="00F31304" w:rsidP="0044015C">
      <w:pPr>
        <w:spacing w:after="0" w:line="240" w:lineRule="auto"/>
        <w:jc w:val="both"/>
        <w:rPr>
          <w:b/>
          <w:bCs/>
        </w:rPr>
      </w:pPr>
    </w:p>
    <w:p w14:paraId="73942FD9" w14:textId="77777777" w:rsidR="00DF2DD0" w:rsidRDefault="00144064" w:rsidP="0044015C">
      <w:pPr>
        <w:spacing w:after="0" w:line="240" w:lineRule="auto"/>
        <w:jc w:val="both"/>
      </w:pPr>
      <w:r>
        <w:t>Esta conferencia fue solicitada con el objetivo de solventar dudas que han surgido durante el proceso de elaboración de la solicitud de financiamiento bajo mecanismo COVID19</w:t>
      </w:r>
      <w:r w:rsidR="00DF2DD0">
        <w:t>.</w:t>
      </w:r>
    </w:p>
    <w:p w14:paraId="6F735047" w14:textId="77777777" w:rsidR="00DF2DD0" w:rsidRDefault="00DF2DD0" w:rsidP="0044015C">
      <w:pPr>
        <w:spacing w:after="0" w:line="240" w:lineRule="auto"/>
        <w:jc w:val="both"/>
      </w:pPr>
    </w:p>
    <w:p w14:paraId="26D7D3F4" w14:textId="26A92645" w:rsidR="00144064" w:rsidRDefault="00DF2DD0" w:rsidP="0044015C">
      <w:pPr>
        <w:spacing w:after="0" w:line="240" w:lineRule="auto"/>
        <w:jc w:val="both"/>
      </w:pPr>
      <w:r w:rsidRPr="00DF2DD0">
        <w:rPr>
          <w:b/>
          <w:bCs/>
        </w:rPr>
        <w:t>Dra. Celina de Miranda:</w:t>
      </w:r>
      <w:r>
        <w:t xml:space="preserve"> En el formato de </w:t>
      </w:r>
      <w:r w:rsidR="00144064">
        <w:t>l</w:t>
      </w:r>
      <w:r>
        <w:t>a</w:t>
      </w:r>
      <w:r w:rsidR="00144064">
        <w:t xml:space="preserve"> SF anexo 2 se indican las pruebas y menciona que se debe presentar el </w:t>
      </w:r>
      <w:r w:rsidR="00E54BAC">
        <w:t>número</w:t>
      </w:r>
      <w:r w:rsidR="00144064">
        <w:t xml:space="preserve"> de pruebas que serán necesarias para 16 semanas</w:t>
      </w:r>
      <w:r w:rsidR="00FF5874">
        <w:t>, en conversación con el asesor de OPS Dr. Franklin Hern</w:t>
      </w:r>
      <w:r w:rsidR="00E54BAC">
        <w:t>á</w:t>
      </w:r>
      <w:r w:rsidR="00FF5874">
        <w:t>ndez nos menci</w:t>
      </w:r>
      <w:r w:rsidR="00E54BAC">
        <w:t>o</w:t>
      </w:r>
      <w:r w:rsidR="00FF5874">
        <w:t>n</w:t>
      </w:r>
      <w:r w:rsidR="00E54BAC">
        <w:t>ó</w:t>
      </w:r>
      <w:r w:rsidR="00FF5874">
        <w:t xml:space="preserve"> que las pruebas deberían ser calculadas para 3 meses lo cual difiere de lo que ustedes especifican en la guía. ¿Queremos saber si tienen una cantidad estándar?</w:t>
      </w:r>
    </w:p>
    <w:p w14:paraId="78BF75C2" w14:textId="64159DA4" w:rsidR="00FF5874" w:rsidRDefault="00FF5874" w:rsidP="0044015C">
      <w:pPr>
        <w:spacing w:after="0" w:line="240" w:lineRule="auto"/>
        <w:jc w:val="both"/>
      </w:pPr>
    </w:p>
    <w:p w14:paraId="2C4D9AAF" w14:textId="3F48D4FC" w:rsidR="00FF5874" w:rsidRDefault="00FF5874" w:rsidP="0044015C">
      <w:pPr>
        <w:pStyle w:val="Sinespaciado"/>
        <w:jc w:val="both"/>
      </w:pPr>
      <w:r w:rsidRPr="00FF5874">
        <w:rPr>
          <w:b/>
          <w:bCs/>
        </w:rPr>
        <w:t xml:space="preserve">Sra. Delphine </w:t>
      </w:r>
      <w:r w:rsidR="00E67B0E">
        <w:rPr>
          <w:b/>
          <w:bCs/>
        </w:rPr>
        <w:t xml:space="preserve">de </w:t>
      </w:r>
      <w:r w:rsidRPr="00FF5874">
        <w:rPr>
          <w:b/>
          <w:bCs/>
        </w:rPr>
        <w:t>Quina:</w:t>
      </w:r>
      <w:r>
        <w:t xml:space="preserve"> El </w:t>
      </w:r>
      <w:r w:rsidR="00E67B0E">
        <w:t>número</w:t>
      </w:r>
      <w:r>
        <w:t xml:space="preserve"> de pruebas es de tres meses, la información que maneja es la OPS es la misma que la nuestra. El problema es que la oferta es mucho menor que la demanda, el FM con la OMS y la UNICEF nos unimos para negociar con algunos fabricantes y buscar un precio razonable. La disponibilidad de pruebas de lo que la OPS comentó es bastante baja, se habla de alrededor </w:t>
      </w:r>
      <w:r w:rsidR="00E54BAC">
        <w:t>d</w:t>
      </w:r>
      <w:r>
        <w:t xml:space="preserve">e mil pruebas. Existe </w:t>
      </w:r>
      <w:r w:rsidR="00E54BAC">
        <w:t>l</w:t>
      </w:r>
      <w:r>
        <w:t>a posibilidad que si algunos países no compr</w:t>
      </w:r>
      <w:r w:rsidR="00E54BAC">
        <w:t>e</w:t>
      </w:r>
      <w:r>
        <w:t xml:space="preserve">n pruebas podría haber mayor disponibilidad y esperando que en unos meses la situación este mucho mejor. </w:t>
      </w:r>
    </w:p>
    <w:p w14:paraId="2C560D63" w14:textId="7C4C6C52" w:rsidR="00FF5874" w:rsidRDefault="00FF5874" w:rsidP="0044015C">
      <w:pPr>
        <w:spacing w:after="0" w:line="240" w:lineRule="auto"/>
        <w:jc w:val="both"/>
      </w:pPr>
    </w:p>
    <w:p w14:paraId="1AE4926F" w14:textId="4DD25D8D" w:rsidR="00FF5874" w:rsidRDefault="00FF5874" w:rsidP="0044015C">
      <w:pPr>
        <w:spacing w:after="0" w:line="240" w:lineRule="auto"/>
        <w:jc w:val="both"/>
      </w:pPr>
    </w:p>
    <w:p w14:paraId="1A5BD107" w14:textId="4F6EB51C" w:rsidR="00FF5874" w:rsidRDefault="00FF5874" w:rsidP="0044015C">
      <w:pPr>
        <w:spacing w:after="0" w:line="240" w:lineRule="auto"/>
        <w:jc w:val="both"/>
      </w:pPr>
    </w:p>
    <w:p w14:paraId="6526DC85" w14:textId="77777777" w:rsidR="00FF5874" w:rsidRDefault="00FF5874" w:rsidP="0044015C">
      <w:pPr>
        <w:spacing w:after="0" w:line="240" w:lineRule="auto"/>
        <w:jc w:val="both"/>
      </w:pPr>
    </w:p>
    <w:p w14:paraId="6DDB9006" w14:textId="734170CD" w:rsidR="00FF5874" w:rsidRDefault="00FF5874" w:rsidP="0044015C">
      <w:pPr>
        <w:spacing w:after="0" w:line="240" w:lineRule="auto"/>
        <w:jc w:val="both"/>
      </w:pPr>
      <w:r>
        <w:t xml:space="preserve">La disponibilidad de </w:t>
      </w:r>
      <w:r w:rsidR="00C457F8">
        <w:t>pruebas casi</w:t>
      </w:r>
      <w:r>
        <w:t xml:space="preserve"> inmediata para los próximos meses es la siguiente: </w:t>
      </w:r>
    </w:p>
    <w:p w14:paraId="381B010F" w14:textId="7F046700" w:rsidR="00FF5874" w:rsidRDefault="00FF5874" w:rsidP="0044015C">
      <w:pPr>
        <w:spacing w:after="0" w:line="240" w:lineRule="auto"/>
        <w:jc w:val="both"/>
      </w:pPr>
    </w:p>
    <w:p w14:paraId="40C31F01" w14:textId="46303DFD" w:rsidR="00FF5874" w:rsidRDefault="00FF5874" w:rsidP="0044015C">
      <w:pPr>
        <w:spacing w:after="0" w:line="240" w:lineRule="auto"/>
        <w:jc w:val="both"/>
      </w:pPr>
      <w:r>
        <w:rPr>
          <w:noProof/>
        </w:rPr>
        <w:drawing>
          <wp:inline distT="0" distB="0" distL="0" distR="0" wp14:anchorId="43C6EB7A" wp14:editId="668A2136">
            <wp:extent cx="2217833" cy="837640"/>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9652" t="25599" r="51836" b="48542"/>
                    <a:stretch/>
                  </pic:blipFill>
                  <pic:spPr bwMode="auto">
                    <a:xfrm>
                      <a:off x="0" y="0"/>
                      <a:ext cx="2218578" cy="837921"/>
                    </a:xfrm>
                    <a:prstGeom prst="rect">
                      <a:avLst/>
                    </a:prstGeom>
                    <a:ln>
                      <a:noFill/>
                    </a:ln>
                    <a:extLst>
                      <a:ext uri="{53640926-AAD7-44D8-BBD7-CCE9431645EC}">
                        <a14:shadowObscured xmlns:a14="http://schemas.microsoft.com/office/drawing/2010/main"/>
                      </a:ext>
                    </a:extLst>
                  </pic:spPr>
                </pic:pic>
              </a:graphicData>
            </a:graphic>
          </wp:inline>
        </w:drawing>
      </w:r>
    </w:p>
    <w:p w14:paraId="2954533D" w14:textId="0B064239" w:rsidR="00DF2DD0" w:rsidRDefault="00DF2DD0" w:rsidP="0044015C">
      <w:pPr>
        <w:spacing w:after="0" w:line="240" w:lineRule="auto"/>
        <w:jc w:val="both"/>
      </w:pPr>
    </w:p>
    <w:p w14:paraId="3F9F506B" w14:textId="175A5389" w:rsidR="00F31304" w:rsidRDefault="00DF2DD0" w:rsidP="0044015C">
      <w:pPr>
        <w:spacing w:after="0" w:line="240" w:lineRule="auto"/>
        <w:jc w:val="both"/>
      </w:pPr>
      <w:r w:rsidRPr="003205FB">
        <w:rPr>
          <w:b/>
          <w:bCs/>
        </w:rPr>
        <w:t>Dr. Julio Garay:</w:t>
      </w:r>
      <w:r w:rsidRPr="003205FB">
        <w:t xml:space="preserve"> Las pruebas de COVID19 para equipos de GeneXpert son individuales, vienen </w:t>
      </w:r>
      <w:r w:rsidR="00E54BAC" w:rsidRPr="003205FB">
        <w:t xml:space="preserve">en </w:t>
      </w:r>
      <w:r w:rsidRPr="003205FB">
        <w:t>cajas de 50, viene por módulos, cada equipo tiene 16 módulos. Sobre el tema de la elegibilidad</w:t>
      </w:r>
      <w:r>
        <w:t xml:space="preserve"> de los que van contemplados en</w:t>
      </w:r>
      <w:r w:rsidR="003205FB">
        <w:t xml:space="preserve"> </w:t>
      </w:r>
      <w:r>
        <w:t xml:space="preserve">el presupuesto y el manejo de recursos.  </w:t>
      </w:r>
    </w:p>
    <w:p w14:paraId="6E3FBDD1" w14:textId="1E61F4D6" w:rsidR="00DF2DD0" w:rsidRDefault="00DF2DD0" w:rsidP="0044015C">
      <w:pPr>
        <w:spacing w:after="0" w:line="240" w:lineRule="auto"/>
        <w:jc w:val="both"/>
      </w:pPr>
    </w:p>
    <w:p w14:paraId="2EFA7D9A" w14:textId="292E4D44" w:rsidR="00DF2DD0" w:rsidRDefault="00DF2DD0" w:rsidP="0044015C">
      <w:pPr>
        <w:spacing w:after="0" w:line="240" w:lineRule="auto"/>
        <w:jc w:val="both"/>
      </w:pPr>
      <w:r w:rsidRPr="00DF2DD0">
        <w:rPr>
          <w:b/>
          <w:bCs/>
        </w:rPr>
        <w:t>Dra. Ana Isabel Nieto:</w:t>
      </w:r>
      <w:r>
        <w:t xml:space="preserve"> en </w:t>
      </w:r>
      <w:r w:rsidR="003205FB">
        <w:t>el tema</w:t>
      </w:r>
      <w:r>
        <w:t xml:space="preserve"> de pruebas según el decreto del ejecutivo, el MINSAL es el único que puede procesar pruebas, y están en la negociación para que empresas privadas de salud lo hagan, pero a este momento tendría que ir al </w:t>
      </w:r>
      <w:proofErr w:type="spellStart"/>
      <w:r>
        <w:t>pull</w:t>
      </w:r>
      <w:proofErr w:type="spellEnd"/>
      <w:r>
        <w:t xml:space="preserve"> del MINSAL. </w:t>
      </w:r>
    </w:p>
    <w:p w14:paraId="6B3FAB21" w14:textId="29140885" w:rsidR="00DF2DD0" w:rsidRDefault="00DF2DD0" w:rsidP="0044015C">
      <w:pPr>
        <w:spacing w:after="0" w:line="240" w:lineRule="auto"/>
        <w:jc w:val="both"/>
      </w:pPr>
    </w:p>
    <w:p w14:paraId="009792CA" w14:textId="5EDB71CE" w:rsidR="009531BC" w:rsidRDefault="009531BC" w:rsidP="0044015C">
      <w:pPr>
        <w:spacing w:after="0" w:line="240" w:lineRule="auto"/>
        <w:jc w:val="both"/>
      </w:pPr>
      <w:r w:rsidRPr="009531BC">
        <w:rPr>
          <w:b/>
          <w:bCs/>
        </w:rPr>
        <w:t>Dra. Celina de Miranda:</w:t>
      </w:r>
      <w:r>
        <w:t xml:space="preserve"> No creo que haya un mecanismo para que lo puedan utilizar las organizaciones, no sé </w:t>
      </w:r>
      <w:r w:rsidR="003205FB">
        <w:t>qué</w:t>
      </w:r>
      <w:r>
        <w:t xml:space="preserve"> tan conveniente sea incluirlas, y según lo entendido no es obligatorio ponerlas en esta solicitud. </w:t>
      </w:r>
    </w:p>
    <w:p w14:paraId="1664998E" w14:textId="2324BD69" w:rsidR="00E67B0E" w:rsidRDefault="00E67B0E" w:rsidP="0044015C">
      <w:pPr>
        <w:spacing w:after="0" w:line="240" w:lineRule="auto"/>
        <w:jc w:val="both"/>
      </w:pPr>
    </w:p>
    <w:p w14:paraId="538317F2" w14:textId="4473A45A" w:rsidR="00E67B0E" w:rsidRDefault="00E67B0E" w:rsidP="0044015C">
      <w:pPr>
        <w:spacing w:after="0" w:line="240" w:lineRule="auto"/>
        <w:jc w:val="both"/>
      </w:pPr>
      <w:r w:rsidRPr="00FF5874">
        <w:rPr>
          <w:b/>
          <w:bCs/>
        </w:rPr>
        <w:t xml:space="preserve">Sra. Delphine </w:t>
      </w:r>
      <w:r>
        <w:rPr>
          <w:b/>
          <w:bCs/>
        </w:rPr>
        <w:t xml:space="preserve">de </w:t>
      </w:r>
      <w:r w:rsidRPr="00FF5874">
        <w:rPr>
          <w:b/>
          <w:bCs/>
        </w:rPr>
        <w:t>Quina:</w:t>
      </w:r>
      <w:r>
        <w:t xml:space="preserve"> Esto es una decisión del país, utilizarlas para población general o para las poblaciones clave de las 3 subvenciones. </w:t>
      </w:r>
    </w:p>
    <w:p w14:paraId="2374E6B7" w14:textId="39F626BD" w:rsidR="00E67B0E" w:rsidRDefault="00E67B0E" w:rsidP="0044015C">
      <w:pPr>
        <w:spacing w:after="0" w:line="240" w:lineRule="auto"/>
        <w:jc w:val="both"/>
      </w:pPr>
    </w:p>
    <w:p w14:paraId="3338E179" w14:textId="5DA72870" w:rsidR="00E67B0E" w:rsidRDefault="00E67B0E" w:rsidP="0044015C">
      <w:pPr>
        <w:spacing w:after="0" w:line="240" w:lineRule="auto"/>
        <w:jc w:val="both"/>
      </w:pPr>
      <w:r w:rsidRPr="00DF2DD0">
        <w:rPr>
          <w:b/>
          <w:bCs/>
        </w:rPr>
        <w:t>Dra. Celina de Miranda:</w:t>
      </w:r>
      <w:r>
        <w:t xml:space="preserve"> En el comité se ha discutido ampliamente beneficiar a organizaciones de sociedad civil que no son SSR pero que trabajan en respuesta de las 3 enfermedades; se ha tenido a consideración diferentes aspectos, pero un punto en común es que no sabemos si el SR o el RP puede asumir la responsabilidad de canalizar esa ayuda. Se tienen limitantes para la realización de la distribución. </w:t>
      </w:r>
    </w:p>
    <w:p w14:paraId="70C741AD" w14:textId="7FAF36C2" w:rsidR="00E67B0E" w:rsidRDefault="00E67B0E" w:rsidP="0044015C">
      <w:pPr>
        <w:spacing w:after="0" w:line="240" w:lineRule="auto"/>
        <w:jc w:val="both"/>
      </w:pPr>
    </w:p>
    <w:p w14:paraId="7FD4B6D2" w14:textId="504A758E" w:rsidR="00E67B0E" w:rsidRDefault="00E67B0E" w:rsidP="0044015C">
      <w:pPr>
        <w:spacing w:after="0" w:line="240" w:lineRule="auto"/>
        <w:jc w:val="both"/>
      </w:pPr>
      <w:r w:rsidRPr="00FF5874">
        <w:rPr>
          <w:b/>
          <w:bCs/>
        </w:rPr>
        <w:t xml:space="preserve">Sra. Delphine </w:t>
      </w:r>
      <w:r>
        <w:rPr>
          <w:b/>
          <w:bCs/>
        </w:rPr>
        <w:t xml:space="preserve">de </w:t>
      </w:r>
      <w:r w:rsidRPr="00FF5874">
        <w:rPr>
          <w:b/>
          <w:bCs/>
        </w:rPr>
        <w:t>Quina:</w:t>
      </w:r>
      <w:r>
        <w:t xml:space="preserve"> No hay inconveniente con que sea el Rp o el SR, es una decisión de país, sin embargo, tendrán que ver </w:t>
      </w:r>
      <w:r w:rsidR="003205FB">
        <w:t>cuál</w:t>
      </w:r>
      <w:r>
        <w:t xml:space="preserve"> es el mejor mecanismo para la rendición de cuentas.</w:t>
      </w:r>
    </w:p>
    <w:p w14:paraId="7CFEDCA2" w14:textId="58631CE0" w:rsidR="00E67B0E" w:rsidRDefault="00E67B0E" w:rsidP="0044015C">
      <w:pPr>
        <w:spacing w:after="0" w:line="240" w:lineRule="auto"/>
        <w:jc w:val="both"/>
      </w:pPr>
    </w:p>
    <w:p w14:paraId="6D57981C" w14:textId="5C334F9A" w:rsidR="00E67B0E" w:rsidRDefault="00E67B0E" w:rsidP="0044015C">
      <w:pPr>
        <w:spacing w:after="0" w:line="240" w:lineRule="auto"/>
        <w:jc w:val="both"/>
      </w:pPr>
      <w:r w:rsidRPr="00E67B0E">
        <w:rPr>
          <w:b/>
          <w:bCs/>
        </w:rPr>
        <w:t>Dr. Julio Garay:</w:t>
      </w:r>
      <w:r>
        <w:t xml:space="preserve"> en el tema de la elegibilidad de los bienes y servicios, hay algunos que los maneja de mejor manera el SR o los SSR, por ejemplo, si entran a PLAN y sean usados, distribuidos para este tipo de </w:t>
      </w:r>
      <w:proofErr w:type="spellStart"/>
      <w:r>
        <w:t>ONG´s</w:t>
      </w:r>
      <w:proofErr w:type="spellEnd"/>
      <w:r>
        <w:t xml:space="preserve"> debe estar en la misma carta de aprobación de estos fondos, y eso ayudaría mucho para que esto sea </w:t>
      </w:r>
      <w:r w:rsidR="00F844E8">
        <w:t>más</w:t>
      </w:r>
      <w:r>
        <w:t xml:space="preserve"> ágil. </w:t>
      </w:r>
    </w:p>
    <w:p w14:paraId="2EF7BF05" w14:textId="4C42A112" w:rsidR="00E67B0E" w:rsidRDefault="00E67B0E" w:rsidP="0044015C">
      <w:pPr>
        <w:spacing w:after="0" w:line="240" w:lineRule="auto"/>
        <w:jc w:val="both"/>
      </w:pPr>
    </w:p>
    <w:p w14:paraId="332A1D03" w14:textId="1D80B549" w:rsidR="00E67B0E" w:rsidRDefault="00E67B0E" w:rsidP="0044015C">
      <w:pPr>
        <w:spacing w:after="0" w:line="240" w:lineRule="auto"/>
        <w:jc w:val="both"/>
      </w:pPr>
      <w:r w:rsidRPr="00FF5874">
        <w:rPr>
          <w:b/>
          <w:bCs/>
        </w:rPr>
        <w:t xml:space="preserve">Sra. Delphine </w:t>
      </w:r>
      <w:r>
        <w:rPr>
          <w:b/>
          <w:bCs/>
        </w:rPr>
        <w:t xml:space="preserve">de </w:t>
      </w:r>
      <w:r w:rsidRPr="00FF5874">
        <w:rPr>
          <w:b/>
          <w:bCs/>
        </w:rPr>
        <w:t>Quina:</w:t>
      </w:r>
      <w:r>
        <w:t xml:space="preserve"> Efectivamente recibirán una carta de implementación, tendrán un nuevo módulo con 2 nuevas intervenciones para la respuesta al COVID19 dentro del marco modular. Ahí estaría el presupuesto, las intervenciones y el responsable de cada actividad</w:t>
      </w:r>
      <w:r w:rsidR="009E0A2F">
        <w:t>.</w:t>
      </w:r>
    </w:p>
    <w:p w14:paraId="6DB76D63" w14:textId="653F4308" w:rsidR="009E0A2F" w:rsidRDefault="009E0A2F" w:rsidP="0044015C">
      <w:pPr>
        <w:spacing w:after="0" w:line="240" w:lineRule="auto"/>
        <w:jc w:val="both"/>
      </w:pPr>
    </w:p>
    <w:p w14:paraId="46FB6924" w14:textId="7B2B8040" w:rsidR="009E0A2F" w:rsidRDefault="009E0A2F" w:rsidP="0044015C">
      <w:pPr>
        <w:spacing w:after="0" w:line="240" w:lineRule="auto"/>
        <w:jc w:val="both"/>
      </w:pPr>
      <w:r w:rsidRPr="00DF2DD0">
        <w:rPr>
          <w:b/>
          <w:bCs/>
        </w:rPr>
        <w:t>Dra. Celina de Miranda:</w:t>
      </w:r>
      <w:r>
        <w:rPr>
          <w:b/>
          <w:bCs/>
        </w:rPr>
        <w:t xml:space="preserve"> </w:t>
      </w:r>
      <w:r>
        <w:t>Sera una decisión que se tome como MCP.</w:t>
      </w:r>
    </w:p>
    <w:p w14:paraId="4EE40CBD" w14:textId="1DC9814F" w:rsidR="009E0A2F" w:rsidRDefault="009E0A2F" w:rsidP="0044015C">
      <w:pPr>
        <w:spacing w:after="0" w:line="240" w:lineRule="auto"/>
        <w:jc w:val="both"/>
      </w:pPr>
    </w:p>
    <w:p w14:paraId="56727496" w14:textId="7476301E" w:rsidR="009E0A2F" w:rsidRPr="009E0A2F" w:rsidRDefault="009E0A2F" w:rsidP="0044015C">
      <w:pPr>
        <w:spacing w:after="0" w:line="240" w:lineRule="auto"/>
        <w:jc w:val="both"/>
      </w:pPr>
      <w:r w:rsidRPr="009E0A2F">
        <w:rPr>
          <w:b/>
          <w:bCs/>
        </w:rPr>
        <w:t>Lcda. Maria Isabel Mendoza:</w:t>
      </w:r>
      <w:r>
        <w:t xml:space="preserve"> ¿Para los nuevos módulos también utilizaremos las reprogramaciones del 5%? ¿Los fondos de esta solicitud entrarían directamente a PLAN como SR? </w:t>
      </w:r>
    </w:p>
    <w:p w14:paraId="777F0AEB" w14:textId="33331CA9" w:rsidR="00DF2DD0" w:rsidRDefault="00DF2DD0" w:rsidP="0044015C">
      <w:pPr>
        <w:spacing w:after="0" w:line="240" w:lineRule="auto"/>
        <w:jc w:val="both"/>
        <w:rPr>
          <w:b/>
          <w:bCs/>
        </w:rPr>
      </w:pPr>
    </w:p>
    <w:p w14:paraId="4ADF539D" w14:textId="4C8E67CF" w:rsidR="009E0A2F" w:rsidRDefault="009E0A2F" w:rsidP="0044015C">
      <w:pPr>
        <w:spacing w:after="0" w:line="240" w:lineRule="auto"/>
        <w:jc w:val="both"/>
      </w:pPr>
      <w:r w:rsidRPr="00FF5874">
        <w:rPr>
          <w:b/>
          <w:bCs/>
        </w:rPr>
        <w:t xml:space="preserve">Sra. Delphine </w:t>
      </w:r>
      <w:r>
        <w:rPr>
          <w:b/>
          <w:bCs/>
        </w:rPr>
        <w:t xml:space="preserve">de </w:t>
      </w:r>
      <w:r w:rsidRPr="00FF5874">
        <w:rPr>
          <w:b/>
          <w:bCs/>
        </w:rPr>
        <w:t>Quina:</w:t>
      </w:r>
      <w:r>
        <w:t xml:space="preserve"> Efectivamente, la reprogramación de las subvenciones, también se utilizarían el mismo modulo e intervenciones, aun no tenemos la información detallada del marco modular, pero en cuanto tengamos la información se las compartimos. Con el tema de los fondos, el responsable es quien firma, que en este caso es el RP; la carta de implementación será para una de las subvenciones </w:t>
      </w:r>
      <w:r>
        <w:lastRenderedPageBreak/>
        <w:t xml:space="preserve">actuales, la cual aumentaría los fondos disponibles para esa subvención, los fondos serán canalizados a través del RP, pero las actividades están bajo el liderazgo del SR, probablemente necesitaran una adenda del contrato entre MINSAL y PLAN. </w:t>
      </w:r>
    </w:p>
    <w:p w14:paraId="0E3155BB" w14:textId="15B29F22" w:rsidR="00E34DED" w:rsidRDefault="00E34DED" w:rsidP="0044015C">
      <w:pPr>
        <w:spacing w:after="0" w:line="240" w:lineRule="auto"/>
        <w:jc w:val="both"/>
      </w:pPr>
    </w:p>
    <w:p w14:paraId="008F97AC" w14:textId="2E65FD28" w:rsidR="00E34DED" w:rsidRDefault="00E34DED" w:rsidP="0044015C">
      <w:pPr>
        <w:spacing w:after="0" w:line="240" w:lineRule="auto"/>
        <w:jc w:val="both"/>
      </w:pPr>
      <w:r w:rsidRPr="00E34DED">
        <w:rPr>
          <w:b/>
          <w:bCs/>
        </w:rPr>
        <w:t>Lic. Patrice Bauduhin:</w:t>
      </w:r>
      <w:r w:rsidRPr="00E34DED">
        <w:t xml:space="preserve"> Ya </w:t>
      </w:r>
      <w:proofErr w:type="gramStart"/>
      <w:r w:rsidR="00F844E8">
        <w:t xml:space="preserve">hay </w:t>
      </w:r>
      <w:r>
        <w:t xml:space="preserve"> un</w:t>
      </w:r>
      <w:proofErr w:type="gramEnd"/>
      <w:r>
        <w:t xml:space="preserve"> mecanismo contractual esto permitirá agilizar el proceso con la carta de implementación. Con respecto a la aplicación de las políticas de costos indirectos y de </w:t>
      </w:r>
      <w:proofErr w:type="spellStart"/>
      <w:r>
        <w:t>overhead</w:t>
      </w:r>
      <w:proofErr w:type="spellEnd"/>
      <w:r>
        <w:t>, por el momento la propuesta no los ha considerado, ya que no teníamos claridad, ¿deben considerarse de estos fondos adicionales?</w:t>
      </w:r>
    </w:p>
    <w:p w14:paraId="61378088" w14:textId="294AC3A4" w:rsidR="00E34DED" w:rsidRDefault="00E34DED" w:rsidP="0044015C">
      <w:pPr>
        <w:spacing w:after="0" w:line="240" w:lineRule="auto"/>
        <w:jc w:val="both"/>
      </w:pPr>
    </w:p>
    <w:p w14:paraId="34402313" w14:textId="5F28BE45" w:rsidR="00E34DED" w:rsidRDefault="00E34DED" w:rsidP="0044015C">
      <w:pPr>
        <w:spacing w:after="0" w:line="240" w:lineRule="auto"/>
        <w:jc w:val="both"/>
      </w:pPr>
      <w:r w:rsidRPr="00E34DED">
        <w:rPr>
          <w:b/>
          <w:bCs/>
        </w:rPr>
        <w:t>Dr. Julio Garay:</w:t>
      </w:r>
      <w:r>
        <w:t xml:space="preserve"> ¿Entiendo que estos fondos adicionales ingresarían a la cuenta de VIH o a una cuenta diferente? Si los bienes y servicios son manejados y adquiridos por el RP ¿porque deberían considerarse </w:t>
      </w:r>
      <w:proofErr w:type="gramStart"/>
      <w:r>
        <w:t>costos indirecto</w:t>
      </w:r>
      <w:proofErr w:type="gramEnd"/>
      <w:r>
        <w:t xml:space="preserve"> en PLAN, si el manejo siempre lo llevaría el MINSAL?</w:t>
      </w:r>
    </w:p>
    <w:p w14:paraId="58B9A354" w14:textId="64BB9FC9" w:rsidR="00E34DED" w:rsidRDefault="00E34DED" w:rsidP="0044015C">
      <w:pPr>
        <w:spacing w:after="0" w:line="240" w:lineRule="auto"/>
        <w:jc w:val="both"/>
      </w:pPr>
    </w:p>
    <w:p w14:paraId="0CEDCCCC" w14:textId="5F56DAC9" w:rsidR="00E34DED" w:rsidRDefault="00E34DED" w:rsidP="0044015C">
      <w:pPr>
        <w:spacing w:after="0" w:line="240" w:lineRule="auto"/>
        <w:jc w:val="both"/>
      </w:pPr>
      <w:bookmarkStart w:id="0" w:name="_Hlk41999363"/>
      <w:r w:rsidRPr="00FF5874">
        <w:rPr>
          <w:b/>
          <w:bCs/>
        </w:rPr>
        <w:t xml:space="preserve">Sra. Delphine </w:t>
      </w:r>
      <w:r>
        <w:rPr>
          <w:b/>
          <w:bCs/>
        </w:rPr>
        <w:t xml:space="preserve">de </w:t>
      </w:r>
      <w:r w:rsidRPr="00FF5874">
        <w:rPr>
          <w:b/>
          <w:bCs/>
        </w:rPr>
        <w:t>Quina:</w:t>
      </w:r>
      <w:r>
        <w:t xml:space="preserve"> Con </w:t>
      </w:r>
      <w:bookmarkEnd w:id="0"/>
      <w:r>
        <w:t>respecto a la cuenta, debe ser a la misma de la subvención</w:t>
      </w:r>
      <w:r w:rsidR="00EB31A8">
        <w:t xml:space="preserve"> donde se haría la carta de implementación, por </w:t>
      </w:r>
      <w:r w:rsidR="00670A11">
        <w:t>ejemplo,</w:t>
      </w:r>
      <w:r w:rsidR="00EB31A8">
        <w:t xml:space="preserve"> si es para VIH, aumentaría el presupuesto de dicha subvención; los costos indirectos y </w:t>
      </w:r>
      <w:proofErr w:type="spellStart"/>
      <w:r w:rsidR="00EB31A8">
        <w:t>overhead</w:t>
      </w:r>
      <w:proofErr w:type="spellEnd"/>
      <w:r w:rsidR="00EB31A8">
        <w:t xml:space="preserve"> tienen que ver directamente con el que hace la actividad; no </w:t>
      </w:r>
      <w:r w:rsidR="00F844E8">
        <w:t>sé</w:t>
      </w:r>
      <w:r w:rsidR="00EB31A8">
        <w:t xml:space="preserve"> </w:t>
      </w:r>
      <w:r w:rsidR="00F844E8">
        <w:t>cómo</w:t>
      </w:r>
      <w:r w:rsidR="00EB31A8">
        <w:t xml:space="preserve"> fue negociado, pero si es con el SR, deben considerarse dentro de la solicitud</w:t>
      </w:r>
      <w:r w:rsidR="00670A11">
        <w:t xml:space="preserve">, como FM no tenemos inconveniente. </w:t>
      </w:r>
    </w:p>
    <w:p w14:paraId="7A5EF6A1" w14:textId="282881B1" w:rsidR="00670A11" w:rsidRDefault="00670A11" w:rsidP="0044015C">
      <w:pPr>
        <w:spacing w:after="0" w:line="240" w:lineRule="auto"/>
        <w:jc w:val="both"/>
      </w:pPr>
    </w:p>
    <w:p w14:paraId="350418E0" w14:textId="3F4C12E4" w:rsidR="00670A11" w:rsidRDefault="00670A11" w:rsidP="0044015C">
      <w:pPr>
        <w:spacing w:after="0" w:line="240" w:lineRule="auto"/>
        <w:jc w:val="both"/>
      </w:pPr>
      <w:r w:rsidRPr="00E34DED">
        <w:rPr>
          <w:b/>
          <w:bCs/>
        </w:rPr>
        <w:t>Lic. Patrice Bauduhin:</w:t>
      </w:r>
      <w:r w:rsidRPr="00E34DED">
        <w:t xml:space="preserve"> </w:t>
      </w:r>
      <w:r w:rsidR="001F3E4E">
        <w:t xml:space="preserve">Se está tratando de considerar unos fondos Match que entran a Plan internacional los cuales pueden ser utilizados para emergencia COVID19, debo aclarar detalles con Plan Canadá. Estos son fondos que Plan Internacional hace una contribución como </w:t>
      </w:r>
      <w:proofErr w:type="spellStart"/>
      <w:r w:rsidR="001F3E4E">
        <w:t>Matching</w:t>
      </w:r>
      <w:proofErr w:type="spellEnd"/>
      <w:r w:rsidR="001F3E4E">
        <w:t xml:space="preserve"> </w:t>
      </w:r>
      <w:proofErr w:type="spellStart"/>
      <w:r w:rsidR="001F3E4E">
        <w:t>Contribution</w:t>
      </w:r>
      <w:proofErr w:type="spellEnd"/>
      <w:r w:rsidR="001F3E4E">
        <w:t xml:space="preserve"> con un porcentaje pequeño del valor de los fondos que entran a PLAN y tienen que ver con el acuerdo marco entre Plan y FM. </w:t>
      </w:r>
    </w:p>
    <w:p w14:paraId="647D8E5E" w14:textId="3FCB8850" w:rsidR="001F3E4E" w:rsidRDefault="001F3E4E" w:rsidP="0044015C">
      <w:pPr>
        <w:spacing w:after="0" w:line="240" w:lineRule="auto"/>
        <w:jc w:val="both"/>
      </w:pPr>
    </w:p>
    <w:p w14:paraId="7E392892" w14:textId="7DDDF3C6" w:rsidR="001F3E4E" w:rsidRDefault="001F3E4E" w:rsidP="0044015C">
      <w:pPr>
        <w:spacing w:after="0" w:line="240" w:lineRule="auto"/>
        <w:jc w:val="both"/>
      </w:pPr>
      <w:r w:rsidRPr="001F3E4E">
        <w:rPr>
          <w:b/>
          <w:bCs/>
        </w:rPr>
        <w:t>Lcda. Marta Alicia de Magaña:</w:t>
      </w:r>
      <w:r>
        <w:t xml:space="preserve"> En la sección 2 de la SF habla de la coordinación, esto que menciona Lic. Patrice Bauduhin ¿Debe reportarse en esta sección?</w:t>
      </w:r>
    </w:p>
    <w:p w14:paraId="0B0CC821" w14:textId="135A3583" w:rsidR="001F3E4E" w:rsidRDefault="001F3E4E" w:rsidP="0044015C">
      <w:pPr>
        <w:spacing w:after="0" w:line="240" w:lineRule="auto"/>
        <w:jc w:val="both"/>
      </w:pPr>
    </w:p>
    <w:p w14:paraId="06C3A714" w14:textId="46DDF694" w:rsidR="001F3E4E" w:rsidRDefault="001F3E4E" w:rsidP="0044015C">
      <w:pPr>
        <w:spacing w:after="0" w:line="240" w:lineRule="auto"/>
        <w:jc w:val="both"/>
      </w:pPr>
      <w:r w:rsidRPr="00FF5874">
        <w:rPr>
          <w:b/>
          <w:bCs/>
        </w:rPr>
        <w:t xml:space="preserve">Sra. Delphine </w:t>
      </w:r>
      <w:r>
        <w:rPr>
          <w:b/>
          <w:bCs/>
        </w:rPr>
        <w:t xml:space="preserve">de </w:t>
      </w:r>
      <w:r w:rsidRPr="00FF5874">
        <w:rPr>
          <w:b/>
          <w:bCs/>
        </w:rPr>
        <w:t>Quina:</w:t>
      </w:r>
      <w:r>
        <w:t xml:space="preserve"> Seria bueno si ya tienen la información exacta de la contribución. </w:t>
      </w:r>
    </w:p>
    <w:p w14:paraId="65490DCB" w14:textId="2D2C61C5" w:rsidR="001F3E4E" w:rsidRDefault="001F3E4E" w:rsidP="0044015C">
      <w:pPr>
        <w:spacing w:after="0" w:line="240" w:lineRule="auto"/>
        <w:jc w:val="both"/>
      </w:pPr>
    </w:p>
    <w:p w14:paraId="1AAF85A1" w14:textId="78F86354" w:rsidR="004F7563" w:rsidRDefault="004F7563" w:rsidP="0044015C">
      <w:pPr>
        <w:spacing w:after="0" w:line="240" w:lineRule="auto"/>
        <w:jc w:val="both"/>
      </w:pPr>
      <w:r w:rsidRPr="00DF2DD0">
        <w:rPr>
          <w:b/>
          <w:bCs/>
        </w:rPr>
        <w:t>Dra. Celina de Miranda:</w:t>
      </w:r>
      <w:r>
        <w:rPr>
          <w:b/>
          <w:bCs/>
        </w:rPr>
        <w:t xml:space="preserve"> </w:t>
      </w:r>
      <w:r>
        <w:t xml:space="preserve">El asesor de OPS habló de prioridad 1 y prioridad 2 para las incorporaciones en el presupuesto y también de dividir los bloques de insumos por personal administrativo y personal de campo. Revisamos los documentos, pero no hemos encontrado nada que aclare sobre las prioridades dentro de la solicitud. </w:t>
      </w:r>
    </w:p>
    <w:p w14:paraId="6C078C25" w14:textId="374276E4" w:rsidR="004F7563" w:rsidRDefault="004F7563" w:rsidP="0044015C">
      <w:pPr>
        <w:spacing w:after="0" w:line="240" w:lineRule="auto"/>
        <w:jc w:val="both"/>
      </w:pPr>
    </w:p>
    <w:p w14:paraId="0BD7CFDD" w14:textId="0B339A93" w:rsidR="004F7563" w:rsidRDefault="004F7563" w:rsidP="0044015C">
      <w:pPr>
        <w:spacing w:after="0" w:line="240" w:lineRule="auto"/>
        <w:jc w:val="both"/>
      </w:pPr>
      <w:r w:rsidRPr="00FF5874">
        <w:rPr>
          <w:b/>
          <w:bCs/>
        </w:rPr>
        <w:t xml:space="preserve">Sra. Delphine </w:t>
      </w:r>
      <w:r>
        <w:rPr>
          <w:b/>
          <w:bCs/>
        </w:rPr>
        <w:t xml:space="preserve">de </w:t>
      </w:r>
      <w:r w:rsidRPr="00FF5874">
        <w:rPr>
          <w:b/>
          <w:bCs/>
        </w:rPr>
        <w:t>Quina:</w:t>
      </w:r>
      <w:r>
        <w:t xml:space="preserve"> Prioridad 1 solicitud de </w:t>
      </w:r>
      <w:r w:rsidRPr="00F844E8">
        <w:rPr>
          <w:highlight w:val="yellow"/>
        </w:rPr>
        <w:t>financiamiento principal y Prioridad 2 solicitud de financiamiento adicional, no tenemos una guía de que debe ir en</w:t>
      </w:r>
      <w:r>
        <w:t xml:space="preserve"> cada prioridad pero es importante entender que la prioridad 1 es hasta un monto de $625 mil dólares</w:t>
      </w:r>
      <w:r w:rsidR="00F844E8">
        <w:t>,</w:t>
      </w:r>
      <w:r>
        <w:t xml:space="preserve"> son </w:t>
      </w:r>
      <w:r w:rsidR="00F844E8">
        <w:t xml:space="preserve">el </w:t>
      </w:r>
      <w:r>
        <w:t xml:space="preserve"> 3.25% de la asignación 2020-2022</w:t>
      </w:r>
      <w:r w:rsidR="00F844E8">
        <w:t xml:space="preserve"> que </w:t>
      </w:r>
      <w:r>
        <w:t xml:space="preserve"> son los que están casis asegurados si la solicitud es de calidad técnica, por lo que</w:t>
      </w:r>
      <w:r w:rsidR="00F844E8">
        <w:t xml:space="preserve"> lo que</w:t>
      </w:r>
      <w:r>
        <w:t xml:space="preserve"> necesiten con mayor prioridad debe estar en esta prioridad o en las reprogramaciones de las subvenciones (5%). En el caso de que hagan una reprogramación de $66 mil dólares con la subvención VIH la prioridad 2 podría ser por un monto adicional de $</w:t>
      </w:r>
      <w:r w:rsidR="00CB4535">
        <w:t xml:space="preserve">924 mil dólares, estos fondos no son garantizados porque dependerá de los fondos adicionales que el FM reciba, hay una gran probabilidad de que no se pueda responder a esta prioridad. </w:t>
      </w:r>
    </w:p>
    <w:p w14:paraId="77D89DDB" w14:textId="4C2CC6A4" w:rsidR="0044015C" w:rsidRDefault="0044015C" w:rsidP="0044015C">
      <w:pPr>
        <w:spacing w:after="0" w:line="240" w:lineRule="auto"/>
        <w:jc w:val="both"/>
      </w:pPr>
    </w:p>
    <w:p w14:paraId="6CCD6F58" w14:textId="24C45456" w:rsidR="0044015C" w:rsidRDefault="0044015C" w:rsidP="0044015C">
      <w:pPr>
        <w:spacing w:after="0" w:line="240" w:lineRule="auto"/>
        <w:jc w:val="both"/>
      </w:pPr>
      <w:r w:rsidRPr="0044015C">
        <w:rPr>
          <w:noProof/>
        </w:rPr>
        <w:lastRenderedPageBreak/>
        <w:drawing>
          <wp:inline distT="0" distB="0" distL="0" distR="0" wp14:anchorId="1AE42CA1" wp14:editId="20195792">
            <wp:extent cx="3294006" cy="1209935"/>
            <wp:effectExtent l="0" t="0" r="190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6070" t="27254" r="36742" b="35401"/>
                    <a:stretch/>
                  </pic:blipFill>
                  <pic:spPr bwMode="auto">
                    <a:xfrm>
                      <a:off x="0" y="0"/>
                      <a:ext cx="3294479" cy="1210109"/>
                    </a:xfrm>
                    <a:prstGeom prst="rect">
                      <a:avLst/>
                    </a:prstGeom>
                    <a:ln>
                      <a:noFill/>
                    </a:ln>
                    <a:extLst>
                      <a:ext uri="{53640926-AAD7-44D8-BBD7-CCE9431645EC}">
                        <a14:shadowObscured xmlns:a14="http://schemas.microsoft.com/office/drawing/2010/main"/>
                      </a:ext>
                    </a:extLst>
                  </pic:spPr>
                </pic:pic>
              </a:graphicData>
            </a:graphic>
          </wp:inline>
        </w:drawing>
      </w:r>
    </w:p>
    <w:p w14:paraId="408E59CD" w14:textId="77777777" w:rsidR="0044015C" w:rsidRDefault="0044015C" w:rsidP="0044015C">
      <w:pPr>
        <w:spacing w:after="0" w:line="240" w:lineRule="auto"/>
        <w:jc w:val="both"/>
      </w:pPr>
    </w:p>
    <w:p w14:paraId="356FA31F" w14:textId="16D1AD90" w:rsidR="001F3E4E" w:rsidRDefault="001F3E4E" w:rsidP="0044015C">
      <w:pPr>
        <w:spacing w:after="0" w:line="240" w:lineRule="auto"/>
        <w:jc w:val="both"/>
      </w:pPr>
    </w:p>
    <w:p w14:paraId="04FC23DD" w14:textId="3CB6CF87" w:rsidR="001F3E4E" w:rsidRDefault="0072239C" w:rsidP="0044015C">
      <w:pPr>
        <w:spacing w:after="0" w:line="240" w:lineRule="auto"/>
        <w:jc w:val="both"/>
      </w:pPr>
      <w:r w:rsidRPr="00DF2DD0">
        <w:rPr>
          <w:b/>
          <w:bCs/>
        </w:rPr>
        <w:t>Dra. Celina de Miranda:</w:t>
      </w:r>
      <w:r>
        <w:rPr>
          <w:b/>
          <w:bCs/>
        </w:rPr>
        <w:t xml:space="preserve"> </w:t>
      </w:r>
      <w:r>
        <w:t xml:space="preserve">De acuerdo con esta explicación, las solicitudes de las organizaciones tanto de TB como la solicitud de malaria para los Col </w:t>
      </w:r>
      <w:proofErr w:type="spellStart"/>
      <w:r>
        <w:t>Vol</w:t>
      </w:r>
      <w:proofErr w:type="spellEnd"/>
      <w:r>
        <w:t xml:space="preserve"> deberá pasar a la prioridad 2.</w:t>
      </w:r>
    </w:p>
    <w:p w14:paraId="4C4440EA" w14:textId="717B26CC" w:rsidR="0072239C" w:rsidRDefault="0072239C" w:rsidP="0044015C">
      <w:pPr>
        <w:spacing w:after="0" w:line="240" w:lineRule="auto"/>
        <w:jc w:val="both"/>
      </w:pPr>
    </w:p>
    <w:p w14:paraId="1C8C5F7D" w14:textId="75E54CA7" w:rsidR="0072239C" w:rsidRDefault="0072239C" w:rsidP="0044015C">
      <w:pPr>
        <w:spacing w:after="0" w:line="240" w:lineRule="auto"/>
        <w:jc w:val="both"/>
      </w:pPr>
      <w:r w:rsidRPr="0072239C">
        <w:rPr>
          <w:b/>
          <w:bCs/>
        </w:rPr>
        <w:t>Dr. Julio Garay:</w:t>
      </w:r>
      <w:r>
        <w:t xml:space="preserve"> El presupuesto detallado que hemos compartido como borrador, cuanto </w:t>
      </w:r>
      <w:r w:rsidR="00D204CE">
        <w:t>debería</w:t>
      </w:r>
      <w:r>
        <w:t xml:space="preserve"> ser el máximo de la solicitud de fondos adicionales.  </w:t>
      </w:r>
    </w:p>
    <w:p w14:paraId="7321E798" w14:textId="38FC4063" w:rsidR="0072239C" w:rsidRDefault="0072239C" w:rsidP="0044015C">
      <w:pPr>
        <w:spacing w:after="0" w:line="240" w:lineRule="auto"/>
        <w:jc w:val="both"/>
      </w:pPr>
    </w:p>
    <w:p w14:paraId="403EF0B4" w14:textId="7079A93E" w:rsidR="0072239C" w:rsidRDefault="0072239C" w:rsidP="0044015C">
      <w:pPr>
        <w:spacing w:after="0" w:line="240" w:lineRule="auto"/>
        <w:jc w:val="both"/>
      </w:pPr>
      <w:r w:rsidRPr="00FF5874">
        <w:rPr>
          <w:b/>
          <w:bCs/>
        </w:rPr>
        <w:t xml:space="preserve">Sra. Delphine </w:t>
      </w:r>
      <w:r>
        <w:rPr>
          <w:b/>
          <w:bCs/>
        </w:rPr>
        <w:t xml:space="preserve">de </w:t>
      </w:r>
      <w:r w:rsidRPr="00FF5874">
        <w:rPr>
          <w:b/>
          <w:bCs/>
        </w:rPr>
        <w:t>Quina:</w:t>
      </w:r>
      <w:r>
        <w:t xml:space="preserve"> </w:t>
      </w:r>
      <w:r w:rsidR="00C1004F">
        <w:t xml:space="preserve">Para la prioridad 1 el techo es de $625 mil y les recomiendo que lleguen al techo y para la prioridad 2 el techo es $924 mil, deben hacer el ejercicio de priorización, si a este momento tienen </w:t>
      </w:r>
      <w:r w:rsidR="00D204CE">
        <w:t>más</w:t>
      </w:r>
      <w:r w:rsidR="00C1004F">
        <w:t xml:space="preserve"> $800 mil dólares, deben priorizar lo que pondrán en prioridad 1 y el resto en prioridad 2. ¿Se visualiza que se podría aumentar la reprogramación de VIH </w:t>
      </w:r>
      <w:r w:rsidR="00D204CE">
        <w:t>más</w:t>
      </w:r>
      <w:r w:rsidR="00C1004F">
        <w:t xml:space="preserve"> de los $66 mil que se discutió en el MCP?</w:t>
      </w:r>
    </w:p>
    <w:p w14:paraId="50022EE4" w14:textId="7ECDC54E" w:rsidR="00C1004F" w:rsidRDefault="00C1004F" w:rsidP="0044015C">
      <w:pPr>
        <w:spacing w:after="0" w:line="240" w:lineRule="auto"/>
        <w:jc w:val="both"/>
      </w:pPr>
    </w:p>
    <w:p w14:paraId="3717316E" w14:textId="7A573B01" w:rsidR="00C1004F" w:rsidRDefault="00C1004F" w:rsidP="0044015C">
      <w:pPr>
        <w:spacing w:after="0" w:line="240" w:lineRule="auto"/>
        <w:jc w:val="both"/>
      </w:pPr>
      <w:r w:rsidRPr="00CB749B">
        <w:rPr>
          <w:b/>
          <w:bCs/>
        </w:rPr>
        <w:t>Dra. Ana Isabel Nieto:</w:t>
      </w:r>
      <w:r>
        <w:t xml:space="preserve"> Hemos hecho el ejercicio</w:t>
      </w:r>
      <w:r w:rsidR="00CB749B">
        <w:t xml:space="preserve"> de ver todas las reprogramaciones y las actividades que no se podrán realizar por el tema de la emergencia y esto anda alrededor de $ 655 mil incluyendo los $66 mil de reprogramaciones de PLAN, es lo que </w:t>
      </w:r>
      <w:r w:rsidR="00D204CE">
        <w:t>está</w:t>
      </w:r>
      <w:r w:rsidR="00CB749B">
        <w:t xml:space="preserve"> identificado que se aplicara desde la subvención de VIH. </w:t>
      </w:r>
      <w:r w:rsidR="0044015C">
        <w:t xml:space="preserve"> Aquí nos ajustaremos a los $625 mil dólares.</w:t>
      </w:r>
    </w:p>
    <w:p w14:paraId="1655E458" w14:textId="7825B172" w:rsidR="0044015C" w:rsidRDefault="0044015C" w:rsidP="0044015C">
      <w:pPr>
        <w:spacing w:after="0" w:line="240" w:lineRule="auto"/>
        <w:jc w:val="both"/>
      </w:pPr>
    </w:p>
    <w:p w14:paraId="59156C6E" w14:textId="2E23E3F3" w:rsidR="0044015C" w:rsidRDefault="0044015C" w:rsidP="0044015C">
      <w:pPr>
        <w:spacing w:after="0" w:line="240" w:lineRule="auto"/>
        <w:jc w:val="both"/>
      </w:pPr>
      <w:r w:rsidRPr="00FF5874">
        <w:rPr>
          <w:b/>
          <w:bCs/>
        </w:rPr>
        <w:t xml:space="preserve">Sra. Delphine </w:t>
      </w:r>
      <w:r>
        <w:rPr>
          <w:b/>
          <w:bCs/>
        </w:rPr>
        <w:t xml:space="preserve">de </w:t>
      </w:r>
      <w:r w:rsidRPr="00FF5874">
        <w:rPr>
          <w:b/>
          <w:bCs/>
        </w:rPr>
        <w:t>Quina:</w:t>
      </w:r>
      <w:r>
        <w:t xml:space="preserve"> La SF háganla de $625 mil independiente de los $66 mil de las reprogramaciones. La guía dice que coloquen lo adicional que no logran hacer por reprogramación, por lo que les motivo que utilicen el total de la prioridad 1. Las reprogramaciones de VIH si deben ser en respuesta siempre al VIH, es decir actividades que tiene que ver con </w:t>
      </w:r>
      <w:r w:rsidR="00D204CE">
        <w:t>la</w:t>
      </w:r>
      <w:r>
        <w:t xml:space="preserve"> mitigación del COVID19 en respuesta al VIH, todo lo que tenga que ver con TB y Malaria debe estar en la SF en prioridad 1. El que esta interrelacionado es la prioridad 2, con </w:t>
      </w:r>
      <w:r w:rsidR="00D204CE">
        <w:t>las reprogramaciones</w:t>
      </w:r>
      <w:r>
        <w:t xml:space="preserve">, pues tenemos un monto máximo que se puede asignar al COVID19 que es el 10%. Les comparto tabla a continuación: </w:t>
      </w:r>
    </w:p>
    <w:p w14:paraId="7618B6D2" w14:textId="2D2A8303" w:rsidR="0044015C" w:rsidRDefault="0044015C" w:rsidP="0044015C">
      <w:pPr>
        <w:spacing w:after="0" w:line="240" w:lineRule="auto"/>
        <w:jc w:val="both"/>
      </w:pPr>
    </w:p>
    <w:p w14:paraId="52F0D325" w14:textId="6BF2DAAC" w:rsidR="0044015C" w:rsidRDefault="0044015C" w:rsidP="0044015C">
      <w:pPr>
        <w:spacing w:after="0" w:line="240" w:lineRule="auto"/>
        <w:jc w:val="both"/>
      </w:pPr>
      <w:r>
        <w:rPr>
          <w:noProof/>
        </w:rPr>
        <w:drawing>
          <wp:inline distT="0" distB="0" distL="0" distR="0" wp14:anchorId="5EBBDD09" wp14:editId="18A4BD87">
            <wp:extent cx="3285565" cy="1232647"/>
            <wp:effectExtent l="0" t="0" r="0" b="571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6069" t="26421" r="36885" b="35532"/>
                    <a:stretch/>
                  </pic:blipFill>
                  <pic:spPr bwMode="auto">
                    <a:xfrm>
                      <a:off x="0" y="0"/>
                      <a:ext cx="3286233" cy="1232898"/>
                    </a:xfrm>
                    <a:prstGeom prst="rect">
                      <a:avLst/>
                    </a:prstGeom>
                    <a:ln>
                      <a:noFill/>
                    </a:ln>
                    <a:extLst>
                      <a:ext uri="{53640926-AAD7-44D8-BBD7-CCE9431645EC}">
                        <a14:shadowObscured xmlns:a14="http://schemas.microsoft.com/office/drawing/2010/main"/>
                      </a:ext>
                    </a:extLst>
                  </pic:spPr>
                </pic:pic>
              </a:graphicData>
            </a:graphic>
          </wp:inline>
        </w:drawing>
      </w:r>
    </w:p>
    <w:p w14:paraId="31C39013" w14:textId="0307AC21" w:rsidR="0044015C" w:rsidRDefault="0044015C" w:rsidP="0044015C">
      <w:pPr>
        <w:spacing w:after="0" w:line="240" w:lineRule="auto"/>
        <w:jc w:val="both"/>
      </w:pPr>
    </w:p>
    <w:p w14:paraId="5863176C" w14:textId="7CE88FA7" w:rsidR="0044015C" w:rsidRDefault="0044015C" w:rsidP="0044015C">
      <w:pPr>
        <w:spacing w:after="0" w:line="240" w:lineRule="auto"/>
        <w:jc w:val="both"/>
      </w:pPr>
      <w:r w:rsidRPr="0044015C">
        <w:rPr>
          <w:b/>
          <w:bCs/>
        </w:rPr>
        <w:t>Lcda. Marta Alicia de Magaña:</w:t>
      </w:r>
      <w:r>
        <w:t xml:space="preserve"> La SF no es prioritaria solo de VIH, debemos incluir las necesidades de TB y Malaria. </w:t>
      </w:r>
    </w:p>
    <w:p w14:paraId="0CD56ABA" w14:textId="113EBB13" w:rsidR="0072239C" w:rsidRDefault="0072239C" w:rsidP="0044015C">
      <w:pPr>
        <w:spacing w:after="0" w:line="240" w:lineRule="auto"/>
        <w:jc w:val="both"/>
      </w:pPr>
    </w:p>
    <w:p w14:paraId="2E9B77B6" w14:textId="34B4366E" w:rsidR="009C77FA" w:rsidRDefault="009C77FA" w:rsidP="0044015C">
      <w:pPr>
        <w:spacing w:after="0" w:line="240" w:lineRule="auto"/>
        <w:jc w:val="both"/>
      </w:pPr>
      <w:r w:rsidRPr="009C77FA">
        <w:rPr>
          <w:b/>
          <w:bCs/>
        </w:rPr>
        <w:t>Lic. Patrice Bauduhin:</w:t>
      </w:r>
      <w:r w:rsidRPr="009C77FA">
        <w:t xml:space="preserve"> Prácticamente todo lo</w:t>
      </w:r>
      <w:r>
        <w:t xml:space="preserve"> que hemos propuesto entra en la prioridad 1. ¿Para TB y Malaria, los techos ya llegaron?</w:t>
      </w:r>
    </w:p>
    <w:p w14:paraId="521B2933" w14:textId="0098DBFA" w:rsidR="009C77FA" w:rsidRDefault="009C77FA" w:rsidP="0044015C">
      <w:pPr>
        <w:spacing w:after="0" w:line="240" w:lineRule="auto"/>
        <w:jc w:val="both"/>
      </w:pPr>
    </w:p>
    <w:p w14:paraId="033BBA46" w14:textId="57254A48" w:rsidR="009C77FA" w:rsidRDefault="009C77FA" w:rsidP="0044015C">
      <w:pPr>
        <w:spacing w:after="0" w:line="240" w:lineRule="auto"/>
        <w:jc w:val="both"/>
      </w:pPr>
      <w:r w:rsidRPr="00FF5874">
        <w:rPr>
          <w:b/>
          <w:bCs/>
        </w:rPr>
        <w:t xml:space="preserve">Sra. Delphine </w:t>
      </w:r>
      <w:r>
        <w:rPr>
          <w:b/>
          <w:bCs/>
        </w:rPr>
        <w:t xml:space="preserve">de </w:t>
      </w:r>
      <w:r w:rsidRPr="00FF5874">
        <w:rPr>
          <w:b/>
          <w:bCs/>
        </w:rPr>
        <w:t>Quina:</w:t>
      </w:r>
      <w:r>
        <w:t xml:space="preserve"> Tienen disponibilidad del 5% del monto de la subvención en </w:t>
      </w:r>
      <w:r w:rsidR="00D204CE">
        <w:t>la</w:t>
      </w:r>
      <w:r>
        <w:t xml:space="preserve"> parte de laboratorios.</w:t>
      </w:r>
    </w:p>
    <w:p w14:paraId="5656D15A" w14:textId="5BAA410F" w:rsidR="009C77FA" w:rsidRDefault="009C77FA" w:rsidP="0044015C">
      <w:pPr>
        <w:spacing w:after="0" w:line="240" w:lineRule="auto"/>
        <w:jc w:val="both"/>
      </w:pPr>
    </w:p>
    <w:p w14:paraId="2D8ED4B6" w14:textId="214E5D81" w:rsidR="009C77FA" w:rsidRDefault="009C77FA" w:rsidP="0044015C">
      <w:pPr>
        <w:spacing w:after="0" w:line="240" w:lineRule="auto"/>
        <w:jc w:val="both"/>
      </w:pPr>
      <w:r w:rsidRPr="009C77FA">
        <w:rPr>
          <w:b/>
          <w:bCs/>
        </w:rPr>
        <w:t>Lic. Patrice Bauduhin:</w:t>
      </w:r>
      <w:r>
        <w:t xml:space="preserve"> Podemos maximizar el techo del 5% hasta donde podamos, para que entr</w:t>
      </w:r>
      <w:r w:rsidR="00D204CE">
        <w:t>e</w:t>
      </w:r>
      <w:r>
        <w:t xml:space="preserve"> todo lo de VIH, y así dar espacio a TB y Malaria con fondos prioridad 1.</w:t>
      </w:r>
    </w:p>
    <w:p w14:paraId="0E399757" w14:textId="526FA0EC" w:rsidR="009C77FA" w:rsidRDefault="009C77FA" w:rsidP="0044015C">
      <w:pPr>
        <w:spacing w:after="0" w:line="240" w:lineRule="auto"/>
        <w:jc w:val="both"/>
      </w:pPr>
    </w:p>
    <w:p w14:paraId="1F7D600B" w14:textId="76B003B5" w:rsidR="009C77FA" w:rsidRDefault="009C77FA" w:rsidP="0044015C">
      <w:pPr>
        <w:spacing w:after="0" w:line="240" w:lineRule="auto"/>
        <w:jc w:val="both"/>
      </w:pPr>
      <w:r w:rsidRPr="009C77FA">
        <w:rPr>
          <w:b/>
          <w:bCs/>
        </w:rPr>
        <w:t>Dra. Ana Isabel Nieto:</w:t>
      </w:r>
      <w:r>
        <w:t xml:space="preserve"> Haremos las consultas correspondientes con respecto a las adendas de convenio al interior de MINSAL, también en la parte financiera solo tenemos un recurso y ya con esta SF adicional, nos veremos con muchas limitaciones y dificultades para cumplir con los tiempos. </w:t>
      </w:r>
      <w:r w:rsidR="009C1C48">
        <w:t xml:space="preserve">Además, que habrá que esclarecer con nuestras autoridades que los fondos serán para utilización del SR. </w:t>
      </w:r>
    </w:p>
    <w:p w14:paraId="59BCA129" w14:textId="347F8B65" w:rsidR="009C1C48" w:rsidRDefault="009C1C48" w:rsidP="0044015C">
      <w:pPr>
        <w:spacing w:after="0" w:line="240" w:lineRule="auto"/>
        <w:jc w:val="both"/>
      </w:pPr>
    </w:p>
    <w:p w14:paraId="1C1371F1" w14:textId="776BD7FD" w:rsidR="009C1C48" w:rsidRDefault="009C1C48" w:rsidP="0044015C">
      <w:pPr>
        <w:spacing w:after="0" w:line="240" w:lineRule="auto"/>
        <w:jc w:val="both"/>
      </w:pPr>
      <w:r w:rsidRPr="00FF5874">
        <w:rPr>
          <w:b/>
          <w:bCs/>
        </w:rPr>
        <w:t xml:space="preserve">Sra. Delphine </w:t>
      </w:r>
      <w:r>
        <w:rPr>
          <w:b/>
          <w:bCs/>
        </w:rPr>
        <w:t xml:space="preserve">de </w:t>
      </w:r>
      <w:r w:rsidRPr="00FF5874">
        <w:rPr>
          <w:b/>
          <w:bCs/>
        </w:rPr>
        <w:t>Quina:</w:t>
      </w:r>
      <w:r>
        <w:t xml:space="preserve"> Si el MINSAL tiene necesidades también pueden incluirlos.</w:t>
      </w:r>
    </w:p>
    <w:p w14:paraId="7F4A08B5" w14:textId="563CF513" w:rsidR="009C1C48" w:rsidRDefault="009C1C48" w:rsidP="0044015C">
      <w:pPr>
        <w:spacing w:after="0" w:line="240" w:lineRule="auto"/>
        <w:jc w:val="both"/>
      </w:pPr>
    </w:p>
    <w:p w14:paraId="7B92B456" w14:textId="4264E2EB" w:rsidR="009C1C48" w:rsidRDefault="009C1C48" w:rsidP="0044015C">
      <w:pPr>
        <w:spacing w:after="0" w:line="240" w:lineRule="auto"/>
        <w:jc w:val="both"/>
      </w:pPr>
      <w:r w:rsidRPr="009C1C48">
        <w:rPr>
          <w:b/>
          <w:bCs/>
        </w:rPr>
        <w:t>Lcda. Marta Alicia de Magaña:</w:t>
      </w:r>
      <w:r>
        <w:t xml:space="preserve"> Esta charla era muy importante ya que debemos reorientar varios aspectos de lo que ya habíamos propuestos. Debemos revisar y ver prioridades. </w:t>
      </w:r>
    </w:p>
    <w:p w14:paraId="33622046" w14:textId="567CDB2B" w:rsidR="009C1C48" w:rsidRDefault="009C1C48" w:rsidP="0044015C">
      <w:pPr>
        <w:spacing w:after="0" w:line="240" w:lineRule="auto"/>
        <w:jc w:val="both"/>
      </w:pPr>
    </w:p>
    <w:p w14:paraId="0EF0F43D" w14:textId="15EF2D38" w:rsidR="009C1C48" w:rsidRDefault="009C1C48" w:rsidP="0044015C">
      <w:pPr>
        <w:spacing w:after="0" w:line="240" w:lineRule="auto"/>
        <w:jc w:val="both"/>
      </w:pPr>
      <w:r w:rsidRPr="009C1C48">
        <w:rPr>
          <w:b/>
          <w:bCs/>
        </w:rPr>
        <w:t>Dra. Celina de Miranda:</w:t>
      </w:r>
      <w:r>
        <w:t xml:space="preserve"> Muchas gracias a </w:t>
      </w:r>
      <w:r w:rsidR="00D204CE">
        <w:t xml:space="preserve">la </w:t>
      </w:r>
      <w:r>
        <w:t xml:space="preserve">Sra. Delphine De Quina por el tiempo que nos ha brindado para aclarar estas dudas que teníamos como comité. Vamos a trabajar para poder presentar una propuesta </w:t>
      </w:r>
      <w:r w:rsidR="00AF5387">
        <w:t xml:space="preserve">que fortalezca a las acciones del país de cara a la emergencia de COVID19 que afecta las subvenciones de país. </w:t>
      </w:r>
    </w:p>
    <w:p w14:paraId="788C9B58" w14:textId="45306D57" w:rsidR="009C1C48" w:rsidRDefault="009C1C48" w:rsidP="0044015C">
      <w:pPr>
        <w:spacing w:after="0" w:line="240" w:lineRule="auto"/>
        <w:jc w:val="both"/>
      </w:pPr>
    </w:p>
    <w:p w14:paraId="38CB40B3" w14:textId="12E857D7" w:rsidR="00F10F8E" w:rsidRDefault="00232FEB" w:rsidP="0044015C">
      <w:pPr>
        <w:spacing w:after="0" w:line="240" w:lineRule="auto"/>
        <w:jc w:val="both"/>
        <w:rPr>
          <w:b/>
          <w:bCs/>
          <w:lang w:val="es-MX"/>
        </w:rPr>
      </w:pPr>
      <w:r>
        <w:rPr>
          <w:b/>
          <w:bCs/>
          <w:lang w:val="es-MX"/>
        </w:rPr>
        <w:t>*</w:t>
      </w:r>
      <w:r w:rsidR="00323144">
        <w:rPr>
          <w:b/>
          <w:bCs/>
          <w:lang w:val="es-MX"/>
        </w:rPr>
        <w:t>Nota: v</w:t>
      </w:r>
      <w:r>
        <w:rPr>
          <w:b/>
          <w:bCs/>
          <w:lang w:val="es-MX"/>
        </w:rPr>
        <w:t xml:space="preserve">er archivo </w:t>
      </w:r>
      <w:proofErr w:type="spellStart"/>
      <w:r>
        <w:rPr>
          <w:b/>
          <w:bCs/>
          <w:lang w:val="es-MX"/>
        </w:rPr>
        <w:t>excel</w:t>
      </w:r>
      <w:proofErr w:type="spellEnd"/>
      <w:r>
        <w:rPr>
          <w:b/>
          <w:bCs/>
          <w:lang w:val="es-MX"/>
        </w:rPr>
        <w:t xml:space="preserve"> de presupuesto trabajado este día.</w:t>
      </w:r>
    </w:p>
    <w:p w14:paraId="3FD86AA2" w14:textId="77777777" w:rsidR="00F10F8E" w:rsidRDefault="00F10F8E" w:rsidP="0044015C">
      <w:pPr>
        <w:spacing w:after="0" w:line="240" w:lineRule="auto"/>
        <w:jc w:val="both"/>
        <w:rPr>
          <w:b/>
          <w:bCs/>
          <w:lang w:val="es-MX"/>
        </w:rPr>
      </w:pPr>
    </w:p>
    <w:p w14:paraId="76AB0D0D" w14:textId="687DDEC7" w:rsidR="00930342" w:rsidRPr="00F10F8E" w:rsidRDefault="00A951D6" w:rsidP="0044015C">
      <w:pPr>
        <w:spacing w:after="0" w:line="240" w:lineRule="auto"/>
        <w:jc w:val="both"/>
        <w:rPr>
          <w:b/>
          <w:bCs/>
          <w:lang w:val="es-MX"/>
        </w:rPr>
      </w:pPr>
      <w:r w:rsidRPr="00F10F8E">
        <w:rPr>
          <w:b/>
          <w:bCs/>
          <w:lang w:val="es-MX"/>
        </w:rPr>
        <w:t>P</w:t>
      </w:r>
      <w:r w:rsidR="00930342" w:rsidRPr="00F10F8E">
        <w:rPr>
          <w:b/>
          <w:bCs/>
          <w:lang w:val="es-MX"/>
        </w:rPr>
        <w:t xml:space="preserve">unto </w:t>
      </w:r>
      <w:r w:rsidR="00F6378E" w:rsidRPr="00F10F8E">
        <w:rPr>
          <w:b/>
          <w:bCs/>
          <w:lang w:val="es-MX"/>
        </w:rPr>
        <w:t>3</w:t>
      </w:r>
      <w:r w:rsidR="00930342" w:rsidRPr="00F10F8E">
        <w:rPr>
          <w:b/>
          <w:bCs/>
          <w:lang w:val="es-MX"/>
        </w:rPr>
        <w:t>: Lugar y fecha Próxima reunión</w:t>
      </w:r>
    </w:p>
    <w:p w14:paraId="32D3E21C" w14:textId="29F8ED2A" w:rsidR="00930342" w:rsidRDefault="0021633B" w:rsidP="0044015C">
      <w:pPr>
        <w:jc w:val="both"/>
        <w:rPr>
          <w:lang w:val="es-MX"/>
        </w:rPr>
      </w:pPr>
      <w:r>
        <w:rPr>
          <w:lang w:val="es-MX"/>
        </w:rPr>
        <w:t xml:space="preserve">La próxima reunión se programa para el </w:t>
      </w:r>
      <w:r w:rsidR="00951BAA">
        <w:rPr>
          <w:lang w:val="es-MX"/>
        </w:rPr>
        <w:t>2</w:t>
      </w:r>
      <w:r w:rsidR="00AF5387">
        <w:rPr>
          <w:lang w:val="es-MX"/>
        </w:rPr>
        <w:t>5</w:t>
      </w:r>
      <w:r w:rsidR="00F10F8E">
        <w:rPr>
          <w:lang w:val="es-MX"/>
        </w:rPr>
        <w:t xml:space="preserve"> </w:t>
      </w:r>
      <w:r>
        <w:rPr>
          <w:lang w:val="es-MX"/>
        </w:rPr>
        <w:t>de mayo, para lo cual</w:t>
      </w:r>
      <w:r w:rsidR="00CC7C96">
        <w:rPr>
          <w:lang w:val="es-MX"/>
        </w:rPr>
        <w:t xml:space="preserve"> </w:t>
      </w:r>
      <w:r w:rsidR="009D03A5">
        <w:rPr>
          <w:lang w:val="es-MX"/>
        </w:rPr>
        <w:t xml:space="preserve">se enviarán </w:t>
      </w:r>
      <w:r w:rsidR="00CC7C96">
        <w:rPr>
          <w:lang w:val="es-MX"/>
        </w:rPr>
        <w:t>datos logísticos</w:t>
      </w:r>
      <w:r w:rsidR="004E1FA9">
        <w:rPr>
          <w:lang w:val="es-MX"/>
        </w:rPr>
        <w:t xml:space="preserve"> </w:t>
      </w:r>
      <w:r w:rsidR="001D4FAF">
        <w:rPr>
          <w:lang w:val="es-MX"/>
        </w:rPr>
        <w:t>vía correo</w:t>
      </w:r>
      <w:r w:rsidR="00CC7C96">
        <w:rPr>
          <w:lang w:val="es-MX"/>
        </w:rPr>
        <w:t xml:space="preserve"> electrónico a través de </w:t>
      </w:r>
      <w:r w:rsidR="00727190">
        <w:rPr>
          <w:lang w:val="es-MX"/>
        </w:rPr>
        <w:t>la Directora</w:t>
      </w:r>
      <w:r w:rsidR="00CC7C96">
        <w:rPr>
          <w:lang w:val="es-MX"/>
        </w:rPr>
        <w:t xml:space="preserve"> Ejecutiva. </w:t>
      </w:r>
    </w:p>
    <w:p w14:paraId="38AE2CB7" w14:textId="743E790D" w:rsidR="0001206C" w:rsidRPr="00971DCD" w:rsidRDefault="0001206C" w:rsidP="0044015C">
      <w:pPr>
        <w:jc w:val="both"/>
        <w:rPr>
          <w:b/>
          <w:bCs/>
          <w:lang w:val="es-MX"/>
        </w:rPr>
      </w:pPr>
      <w:r w:rsidRPr="00971DCD">
        <w:rPr>
          <w:b/>
          <w:bCs/>
          <w:lang w:val="es-MX"/>
        </w:rPr>
        <w:t>FIRMA:</w:t>
      </w:r>
    </w:p>
    <w:tbl>
      <w:tblPr>
        <w:tblStyle w:val="Tablaconcuadrcula"/>
        <w:tblW w:w="0" w:type="auto"/>
        <w:tblLook w:val="04A0" w:firstRow="1" w:lastRow="0" w:firstColumn="1" w:lastColumn="0" w:noHBand="0" w:noVBand="1"/>
      </w:tblPr>
      <w:tblGrid>
        <w:gridCol w:w="4414"/>
      </w:tblGrid>
      <w:tr w:rsidR="009D03A5" w14:paraId="6AB49AC4" w14:textId="51CBDD12" w:rsidTr="00971DCD">
        <w:tc>
          <w:tcPr>
            <w:tcW w:w="4414" w:type="dxa"/>
          </w:tcPr>
          <w:p w14:paraId="2CD25033" w14:textId="77777777" w:rsidR="009D03A5" w:rsidRDefault="009D03A5" w:rsidP="0044015C">
            <w:pPr>
              <w:jc w:val="both"/>
              <w:rPr>
                <w:lang w:val="es-MX"/>
              </w:rPr>
            </w:pPr>
          </w:p>
          <w:p w14:paraId="1FCCCB45" w14:textId="77777777" w:rsidR="009D03A5" w:rsidRDefault="009D03A5" w:rsidP="0044015C">
            <w:pPr>
              <w:jc w:val="both"/>
              <w:rPr>
                <w:lang w:val="es-MX"/>
              </w:rPr>
            </w:pPr>
          </w:p>
          <w:p w14:paraId="6FB1B069" w14:textId="32A93115" w:rsidR="009D03A5" w:rsidRDefault="009D03A5" w:rsidP="0044015C">
            <w:pPr>
              <w:jc w:val="both"/>
              <w:rPr>
                <w:lang w:val="es-MX"/>
              </w:rPr>
            </w:pPr>
          </w:p>
        </w:tc>
      </w:tr>
      <w:tr w:rsidR="009D03A5" w14:paraId="477AB521" w14:textId="5CABBCF1" w:rsidTr="00971DCD">
        <w:tc>
          <w:tcPr>
            <w:tcW w:w="4414" w:type="dxa"/>
          </w:tcPr>
          <w:p w14:paraId="01B710D9" w14:textId="46979697" w:rsidR="009D03A5" w:rsidRDefault="009D03A5" w:rsidP="0044015C">
            <w:pPr>
              <w:jc w:val="both"/>
              <w:rPr>
                <w:lang w:val="es-MX"/>
              </w:rPr>
            </w:pPr>
            <w:r>
              <w:rPr>
                <w:lang w:val="es-MX"/>
              </w:rPr>
              <w:t>Dr</w:t>
            </w:r>
            <w:r w:rsidR="004315C7">
              <w:rPr>
                <w:lang w:val="es-MX"/>
              </w:rPr>
              <w:t>a</w:t>
            </w:r>
            <w:r>
              <w:rPr>
                <w:lang w:val="es-MX"/>
              </w:rPr>
              <w:t>. Celina de Miranda</w:t>
            </w:r>
          </w:p>
          <w:p w14:paraId="2DA23BC1" w14:textId="063897CC" w:rsidR="009D03A5" w:rsidRDefault="009D03A5" w:rsidP="0044015C">
            <w:pPr>
              <w:jc w:val="both"/>
              <w:rPr>
                <w:lang w:val="es-MX"/>
              </w:rPr>
            </w:pPr>
            <w:r>
              <w:rPr>
                <w:lang w:val="es-MX"/>
              </w:rPr>
              <w:t>Coordinadora</w:t>
            </w:r>
            <w:r w:rsidR="0001206C">
              <w:rPr>
                <w:lang w:val="es-MX"/>
              </w:rPr>
              <w:t xml:space="preserve">- </w:t>
            </w:r>
            <w:r>
              <w:rPr>
                <w:lang w:val="es-MX"/>
              </w:rPr>
              <w:t>Comité de propuestas VIH</w:t>
            </w:r>
          </w:p>
        </w:tc>
      </w:tr>
    </w:tbl>
    <w:p w14:paraId="53BA0074" w14:textId="21B04041" w:rsidR="00727190" w:rsidRDefault="00727190" w:rsidP="0044015C">
      <w:pPr>
        <w:jc w:val="both"/>
        <w:rPr>
          <w:lang w:val="es-MX"/>
        </w:rPr>
      </w:pPr>
    </w:p>
    <w:sectPr w:rsidR="00727190" w:rsidSect="0044015C">
      <w:headerReference w:type="default" r:id="rId10"/>
      <w:footerReference w:type="default" r:id="rId11"/>
      <w:pgSz w:w="12240" w:h="15840"/>
      <w:pgMar w:top="1134" w:right="1467" w:bottom="993" w:left="1701" w:header="284" w:footer="4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D4CDA2" w14:textId="77777777" w:rsidR="0061690F" w:rsidRDefault="0061690F" w:rsidP="00930342">
      <w:pPr>
        <w:spacing w:after="0" w:line="240" w:lineRule="auto"/>
      </w:pPr>
      <w:r>
        <w:separator/>
      </w:r>
    </w:p>
  </w:endnote>
  <w:endnote w:type="continuationSeparator" w:id="0">
    <w:p w14:paraId="6F1BFB91" w14:textId="77777777" w:rsidR="0061690F" w:rsidRDefault="0061690F" w:rsidP="009303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85F61" w14:textId="0C63A2D5" w:rsidR="00D777BC" w:rsidRPr="00930342" w:rsidRDefault="00D777BC">
    <w:pPr>
      <w:pStyle w:val="Piedepgina"/>
      <w:rPr>
        <w:i/>
        <w:iCs/>
        <w:sz w:val="16"/>
        <w:szCs w:val="16"/>
        <w:lang w:val="es-MX"/>
      </w:rPr>
    </w:pPr>
    <w:r w:rsidRPr="00930342">
      <w:rPr>
        <w:i/>
        <w:iCs/>
        <w:sz w:val="16"/>
        <w:szCs w:val="16"/>
        <w:lang w:val="es-MX"/>
      </w:rPr>
      <w:t xml:space="preserve">Minuta Comité de Propuestas </w:t>
    </w:r>
    <w:r w:rsidRPr="00930342">
      <w:rPr>
        <w:i/>
        <w:iCs/>
        <w:sz w:val="16"/>
        <w:szCs w:val="16"/>
        <w:lang w:val="es-MX"/>
      </w:rPr>
      <w:tab/>
    </w:r>
    <w:r w:rsidRPr="00930342">
      <w:rPr>
        <w:i/>
        <w:iCs/>
        <w:sz w:val="16"/>
        <w:szCs w:val="16"/>
        <w:lang w:val="es-MX"/>
      </w:rPr>
      <w:tab/>
      <w:t>CP0</w:t>
    </w:r>
    <w:r w:rsidR="003C54B6">
      <w:rPr>
        <w:i/>
        <w:iCs/>
        <w:sz w:val="16"/>
        <w:szCs w:val="16"/>
        <w:lang w:val="es-MX"/>
      </w:rPr>
      <w:t>8</w:t>
    </w:r>
    <w:r w:rsidRPr="00930342">
      <w:rPr>
        <w:i/>
        <w:iCs/>
        <w:sz w:val="16"/>
        <w:szCs w:val="16"/>
        <w:lang w:val="es-MX"/>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CA89B3" w14:textId="77777777" w:rsidR="0061690F" w:rsidRDefault="0061690F" w:rsidP="00930342">
      <w:pPr>
        <w:spacing w:after="0" w:line="240" w:lineRule="auto"/>
      </w:pPr>
      <w:r>
        <w:separator/>
      </w:r>
    </w:p>
  </w:footnote>
  <w:footnote w:type="continuationSeparator" w:id="0">
    <w:p w14:paraId="645930B6" w14:textId="77777777" w:rsidR="0061690F" w:rsidRDefault="0061690F" w:rsidP="009303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B836E2" w14:textId="60E8BB8B" w:rsidR="00D777BC" w:rsidRDefault="00D777BC">
    <w:pPr>
      <w:pStyle w:val="Encabezado"/>
    </w:pPr>
    <w:r>
      <w:rPr>
        <w:noProof/>
      </w:rPr>
      <w:drawing>
        <wp:anchor distT="0" distB="0" distL="114300" distR="114300" simplePos="0" relativeHeight="251658240" behindDoc="0" locked="0" layoutInCell="1" allowOverlap="1" wp14:anchorId="5B6FA700" wp14:editId="1324098B">
          <wp:simplePos x="0" y="0"/>
          <wp:positionH relativeFrom="column">
            <wp:posOffset>635</wp:posOffset>
          </wp:positionH>
          <wp:positionV relativeFrom="paragraph">
            <wp:posOffset>-1905</wp:posOffset>
          </wp:positionV>
          <wp:extent cx="1307465" cy="447675"/>
          <wp:effectExtent l="0" t="0" r="6985" b="9525"/>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MCP 281119.png"/>
                  <pic:cNvPicPr/>
                </pic:nvPicPr>
                <pic:blipFill>
                  <a:blip r:embed="rId1">
                    <a:extLst>
                      <a:ext uri="{28A0092B-C50C-407E-A947-70E740481C1C}">
                        <a14:useLocalDpi xmlns:a14="http://schemas.microsoft.com/office/drawing/2010/main" val="0"/>
                      </a:ext>
                    </a:extLst>
                  </a:blip>
                  <a:stretch>
                    <a:fillRect/>
                  </a:stretch>
                </pic:blipFill>
                <pic:spPr>
                  <a:xfrm>
                    <a:off x="0" y="0"/>
                    <a:ext cx="1307465" cy="447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1BF45B3"/>
    <w:multiLevelType w:val="hybridMultilevel"/>
    <w:tmpl w:val="2F3C6E4E"/>
    <w:lvl w:ilvl="0" w:tplc="154C496C">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 w15:restartNumberingAfterBreak="0">
    <w:nsid w:val="2AAB1542"/>
    <w:multiLevelType w:val="hybridMultilevel"/>
    <w:tmpl w:val="11623F0E"/>
    <w:lvl w:ilvl="0" w:tplc="CD1A0ED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 w15:restartNumberingAfterBreak="0">
    <w:nsid w:val="42C37B19"/>
    <w:multiLevelType w:val="hybridMultilevel"/>
    <w:tmpl w:val="4B44E92E"/>
    <w:lvl w:ilvl="0" w:tplc="CB44A730">
      <w:start w:val="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cs="Wingdings" w:hint="default"/>
      </w:rPr>
    </w:lvl>
    <w:lvl w:ilvl="3" w:tplc="440A0001" w:tentative="1">
      <w:start w:val="1"/>
      <w:numFmt w:val="bullet"/>
      <w:lvlText w:val=""/>
      <w:lvlJc w:val="left"/>
      <w:pPr>
        <w:ind w:left="2880" w:hanging="360"/>
      </w:pPr>
      <w:rPr>
        <w:rFonts w:ascii="Symbol" w:hAnsi="Symbol" w:cs="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cs="Wingdings" w:hint="default"/>
      </w:rPr>
    </w:lvl>
    <w:lvl w:ilvl="6" w:tplc="440A0001" w:tentative="1">
      <w:start w:val="1"/>
      <w:numFmt w:val="bullet"/>
      <w:lvlText w:val=""/>
      <w:lvlJc w:val="left"/>
      <w:pPr>
        <w:ind w:left="5040" w:hanging="360"/>
      </w:pPr>
      <w:rPr>
        <w:rFonts w:ascii="Symbol" w:hAnsi="Symbol" w:cs="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5C242CE4"/>
    <w:multiLevelType w:val="hybridMultilevel"/>
    <w:tmpl w:val="7470762E"/>
    <w:lvl w:ilvl="0" w:tplc="70F6FEDA">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4" w15:restartNumberingAfterBreak="0">
    <w:nsid w:val="5FF1716C"/>
    <w:multiLevelType w:val="hybridMultilevel"/>
    <w:tmpl w:val="92FAEB34"/>
    <w:lvl w:ilvl="0" w:tplc="D2EEAF60">
      <w:start w:val="4"/>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627568D3"/>
    <w:multiLevelType w:val="hybridMultilevel"/>
    <w:tmpl w:val="2924C10A"/>
    <w:lvl w:ilvl="0" w:tplc="440A000F">
      <w:start w:val="1"/>
      <w:numFmt w:val="decimal"/>
      <w:lvlText w:val="%1."/>
      <w:lvlJc w:val="left"/>
      <w:pPr>
        <w:ind w:left="720" w:hanging="360"/>
      </w:pPr>
      <w:rPr>
        <w:rFonts w:hint="default"/>
      </w:rPr>
    </w:lvl>
    <w:lvl w:ilvl="1" w:tplc="440A0019">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6" w15:restartNumberingAfterBreak="0">
    <w:nsid w:val="667C7D00"/>
    <w:multiLevelType w:val="hybridMultilevel"/>
    <w:tmpl w:val="2736A110"/>
    <w:lvl w:ilvl="0" w:tplc="BDA62A82">
      <w:numFmt w:val="bullet"/>
      <w:lvlText w:val="-"/>
      <w:lvlJc w:val="left"/>
      <w:pPr>
        <w:ind w:left="720" w:hanging="360"/>
      </w:pPr>
      <w:rPr>
        <w:rFonts w:ascii="Calibri" w:eastAsiaTheme="minorHAnsi" w:hAnsi="Calibri" w:cs="Calibri"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69616DF6"/>
    <w:multiLevelType w:val="hybridMultilevel"/>
    <w:tmpl w:val="2924C10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7EA55755"/>
    <w:multiLevelType w:val="hybridMultilevel"/>
    <w:tmpl w:val="D4D6BC54"/>
    <w:lvl w:ilvl="0" w:tplc="440A0015">
      <w:start w:val="1"/>
      <w:numFmt w:val="upp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8"/>
  </w:num>
  <w:num w:numId="2">
    <w:abstractNumId w:val="5"/>
  </w:num>
  <w:num w:numId="3">
    <w:abstractNumId w:val="4"/>
  </w:num>
  <w:num w:numId="4">
    <w:abstractNumId w:val="2"/>
  </w:num>
  <w:num w:numId="5">
    <w:abstractNumId w:val="7"/>
  </w:num>
  <w:num w:numId="6">
    <w:abstractNumId w:val="6"/>
  </w:num>
  <w:num w:numId="7">
    <w:abstractNumId w:val="0"/>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3D8"/>
    <w:rsid w:val="0001206C"/>
    <w:rsid w:val="0005533F"/>
    <w:rsid w:val="0005755E"/>
    <w:rsid w:val="00074374"/>
    <w:rsid w:val="00074608"/>
    <w:rsid w:val="00075A2A"/>
    <w:rsid w:val="00091135"/>
    <w:rsid w:val="000967DB"/>
    <w:rsid w:val="000B06DD"/>
    <w:rsid w:val="000D155F"/>
    <w:rsid w:val="000D2D99"/>
    <w:rsid w:val="000D32FF"/>
    <w:rsid w:val="000D7F26"/>
    <w:rsid w:val="000E02A7"/>
    <w:rsid w:val="000F0739"/>
    <w:rsid w:val="000F1773"/>
    <w:rsid w:val="000F7739"/>
    <w:rsid w:val="00111126"/>
    <w:rsid w:val="00144064"/>
    <w:rsid w:val="001464C3"/>
    <w:rsid w:val="001629BC"/>
    <w:rsid w:val="00167B46"/>
    <w:rsid w:val="00182E06"/>
    <w:rsid w:val="001A705D"/>
    <w:rsid w:val="001C58D0"/>
    <w:rsid w:val="001D4FAF"/>
    <w:rsid w:val="001D6C33"/>
    <w:rsid w:val="001F3E4E"/>
    <w:rsid w:val="001F4C27"/>
    <w:rsid w:val="00203D68"/>
    <w:rsid w:val="00207608"/>
    <w:rsid w:val="0021633B"/>
    <w:rsid w:val="00216AFA"/>
    <w:rsid w:val="00232FEB"/>
    <w:rsid w:val="0025740B"/>
    <w:rsid w:val="0026469C"/>
    <w:rsid w:val="0026521B"/>
    <w:rsid w:val="00267011"/>
    <w:rsid w:val="002715DF"/>
    <w:rsid w:val="00271ABB"/>
    <w:rsid w:val="00272894"/>
    <w:rsid w:val="002934ED"/>
    <w:rsid w:val="002A0301"/>
    <w:rsid w:val="002A10AD"/>
    <w:rsid w:val="002A1405"/>
    <w:rsid w:val="002A2243"/>
    <w:rsid w:val="002D68E2"/>
    <w:rsid w:val="002E25AD"/>
    <w:rsid w:val="002F1229"/>
    <w:rsid w:val="002F2E1D"/>
    <w:rsid w:val="002F67D8"/>
    <w:rsid w:val="003205FB"/>
    <w:rsid w:val="00323144"/>
    <w:rsid w:val="003308E7"/>
    <w:rsid w:val="003323D4"/>
    <w:rsid w:val="00332AF6"/>
    <w:rsid w:val="00332ED3"/>
    <w:rsid w:val="00341877"/>
    <w:rsid w:val="0035650F"/>
    <w:rsid w:val="003648AF"/>
    <w:rsid w:val="003678B5"/>
    <w:rsid w:val="00367A98"/>
    <w:rsid w:val="00371B12"/>
    <w:rsid w:val="00372D45"/>
    <w:rsid w:val="0038587F"/>
    <w:rsid w:val="00393379"/>
    <w:rsid w:val="003C1D1C"/>
    <w:rsid w:val="003C54B6"/>
    <w:rsid w:val="003D5EF7"/>
    <w:rsid w:val="003D7777"/>
    <w:rsid w:val="003E1B3C"/>
    <w:rsid w:val="003F18C2"/>
    <w:rsid w:val="004013BC"/>
    <w:rsid w:val="00417E82"/>
    <w:rsid w:val="004245F7"/>
    <w:rsid w:val="004315C7"/>
    <w:rsid w:val="004331BB"/>
    <w:rsid w:val="004333EE"/>
    <w:rsid w:val="0044015C"/>
    <w:rsid w:val="00445410"/>
    <w:rsid w:val="00447724"/>
    <w:rsid w:val="00454DE3"/>
    <w:rsid w:val="00474E3F"/>
    <w:rsid w:val="004B543D"/>
    <w:rsid w:val="004C637A"/>
    <w:rsid w:val="004E1FA9"/>
    <w:rsid w:val="004E4735"/>
    <w:rsid w:val="004F4172"/>
    <w:rsid w:val="004F7563"/>
    <w:rsid w:val="0050536B"/>
    <w:rsid w:val="00510E21"/>
    <w:rsid w:val="005163AA"/>
    <w:rsid w:val="005218E1"/>
    <w:rsid w:val="0052381C"/>
    <w:rsid w:val="00545613"/>
    <w:rsid w:val="0054567A"/>
    <w:rsid w:val="00554435"/>
    <w:rsid w:val="00557FA9"/>
    <w:rsid w:val="00581CC0"/>
    <w:rsid w:val="0058432F"/>
    <w:rsid w:val="00584796"/>
    <w:rsid w:val="0058653F"/>
    <w:rsid w:val="005A19BF"/>
    <w:rsid w:val="005A4A67"/>
    <w:rsid w:val="005B16B4"/>
    <w:rsid w:val="005E21A0"/>
    <w:rsid w:val="005F0328"/>
    <w:rsid w:val="005F7E32"/>
    <w:rsid w:val="00607899"/>
    <w:rsid w:val="00612577"/>
    <w:rsid w:val="00612DCE"/>
    <w:rsid w:val="0061690F"/>
    <w:rsid w:val="00622BD5"/>
    <w:rsid w:val="00640CE8"/>
    <w:rsid w:val="00641288"/>
    <w:rsid w:val="00641D95"/>
    <w:rsid w:val="006555A8"/>
    <w:rsid w:val="006650A6"/>
    <w:rsid w:val="00666072"/>
    <w:rsid w:val="00670A11"/>
    <w:rsid w:val="0067346B"/>
    <w:rsid w:val="00683E02"/>
    <w:rsid w:val="006854EC"/>
    <w:rsid w:val="0069501C"/>
    <w:rsid w:val="006A050A"/>
    <w:rsid w:val="006A3E88"/>
    <w:rsid w:val="006A4C0A"/>
    <w:rsid w:val="006B64DD"/>
    <w:rsid w:val="006B7C0E"/>
    <w:rsid w:val="006C641B"/>
    <w:rsid w:val="006D1052"/>
    <w:rsid w:val="006D13F9"/>
    <w:rsid w:val="006E07DB"/>
    <w:rsid w:val="00701303"/>
    <w:rsid w:val="00702B13"/>
    <w:rsid w:val="0072239C"/>
    <w:rsid w:val="0072602B"/>
    <w:rsid w:val="00727190"/>
    <w:rsid w:val="00742B9C"/>
    <w:rsid w:val="0074441A"/>
    <w:rsid w:val="00750EBC"/>
    <w:rsid w:val="00771CF2"/>
    <w:rsid w:val="007A458C"/>
    <w:rsid w:val="007C1B00"/>
    <w:rsid w:val="007D0426"/>
    <w:rsid w:val="007E077C"/>
    <w:rsid w:val="007E6380"/>
    <w:rsid w:val="007F5B9B"/>
    <w:rsid w:val="008059B6"/>
    <w:rsid w:val="008075D4"/>
    <w:rsid w:val="008150F8"/>
    <w:rsid w:val="00843101"/>
    <w:rsid w:val="00845DDF"/>
    <w:rsid w:val="00847744"/>
    <w:rsid w:val="00847B77"/>
    <w:rsid w:val="00865902"/>
    <w:rsid w:val="00886286"/>
    <w:rsid w:val="008A3AB5"/>
    <w:rsid w:val="008B3BCE"/>
    <w:rsid w:val="008B6247"/>
    <w:rsid w:val="008D2AD8"/>
    <w:rsid w:val="008E4B7B"/>
    <w:rsid w:val="009019C5"/>
    <w:rsid w:val="00915584"/>
    <w:rsid w:val="00930342"/>
    <w:rsid w:val="00946C26"/>
    <w:rsid w:val="0094720F"/>
    <w:rsid w:val="00951BAA"/>
    <w:rsid w:val="009531BC"/>
    <w:rsid w:val="009612B7"/>
    <w:rsid w:val="00971DCD"/>
    <w:rsid w:val="009776E2"/>
    <w:rsid w:val="0098059F"/>
    <w:rsid w:val="00980BC3"/>
    <w:rsid w:val="009914BB"/>
    <w:rsid w:val="00991573"/>
    <w:rsid w:val="009979EF"/>
    <w:rsid w:val="009A23C2"/>
    <w:rsid w:val="009B6D98"/>
    <w:rsid w:val="009C1C48"/>
    <w:rsid w:val="009C77FA"/>
    <w:rsid w:val="009D03A5"/>
    <w:rsid w:val="009E0A2F"/>
    <w:rsid w:val="009F155A"/>
    <w:rsid w:val="00A067F2"/>
    <w:rsid w:val="00A153BE"/>
    <w:rsid w:val="00A20215"/>
    <w:rsid w:val="00A25E69"/>
    <w:rsid w:val="00A36A97"/>
    <w:rsid w:val="00A454F5"/>
    <w:rsid w:val="00A53E37"/>
    <w:rsid w:val="00A623D8"/>
    <w:rsid w:val="00A6547F"/>
    <w:rsid w:val="00A66E43"/>
    <w:rsid w:val="00A73D49"/>
    <w:rsid w:val="00A82ADB"/>
    <w:rsid w:val="00A84714"/>
    <w:rsid w:val="00A951D6"/>
    <w:rsid w:val="00A957D1"/>
    <w:rsid w:val="00AA6679"/>
    <w:rsid w:val="00AE25D1"/>
    <w:rsid w:val="00AF5387"/>
    <w:rsid w:val="00B00080"/>
    <w:rsid w:val="00B074E6"/>
    <w:rsid w:val="00B10E9A"/>
    <w:rsid w:val="00B364EB"/>
    <w:rsid w:val="00B56F75"/>
    <w:rsid w:val="00B63674"/>
    <w:rsid w:val="00B7611C"/>
    <w:rsid w:val="00B872CE"/>
    <w:rsid w:val="00B874E6"/>
    <w:rsid w:val="00B9190A"/>
    <w:rsid w:val="00B97D30"/>
    <w:rsid w:val="00BB0BCB"/>
    <w:rsid w:val="00BC33ED"/>
    <w:rsid w:val="00BD7810"/>
    <w:rsid w:val="00BE3099"/>
    <w:rsid w:val="00BE614C"/>
    <w:rsid w:val="00BE739C"/>
    <w:rsid w:val="00BF2BDF"/>
    <w:rsid w:val="00C0346F"/>
    <w:rsid w:val="00C1004F"/>
    <w:rsid w:val="00C42867"/>
    <w:rsid w:val="00C457F8"/>
    <w:rsid w:val="00C6342B"/>
    <w:rsid w:val="00C837D8"/>
    <w:rsid w:val="00C900EA"/>
    <w:rsid w:val="00C907D7"/>
    <w:rsid w:val="00C97A71"/>
    <w:rsid w:val="00CB4535"/>
    <w:rsid w:val="00CB4D82"/>
    <w:rsid w:val="00CB749B"/>
    <w:rsid w:val="00CC7C96"/>
    <w:rsid w:val="00CD50C8"/>
    <w:rsid w:val="00CE1D82"/>
    <w:rsid w:val="00CE46F0"/>
    <w:rsid w:val="00CF668B"/>
    <w:rsid w:val="00D12768"/>
    <w:rsid w:val="00D204CE"/>
    <w:rsid w:val="00D22425"/>
    <w:rsid w:val="00D44D24"/>
    <w:rsid w:val="00D55447"/>
    <w:rsid w:val="00D777BC"/>
    <w:rsid w:val="00D92249"/>
    <w:rsid w:val="00DA2CDA"/>
    <w:rsid w:val="00DB7835"/>
    <w:rsid w:val="00DE311C"/>
    <w:rsid w:val="00DE4B7D"/>
    <w:rsid w:val="00DF049D"/>
    <w:rsid w:val="00DF2DD0"/>
    <w:rsid w:val="00E027E3"/>
    <w:rsid w:val="00E27C9D"/>
    <w:rsid w:val="00E34DED"/>
    <w:rsid w:val="00E43EB7"/>
    <w:rsid w:val="00E54BAC"/>
    <w:rsid w:val="00E60C92"/>
    <w:rsid w:val="00E67B0E"/>
    <w:rsid w:val="00EB31A8"/>
    <w:rsid w:val="00ED7E21"/>
    <w:rsid w:val="00EE0B8E"/>
    <w:rsid w:val="00EE7E02"/>
    <w:rsid w:val="00EF5465"/>
    <w:rsid w:val="00F10F8E"/>
    <w:rsid w:val="00F13D76"/>
    <w:rsid w:val="00F31304"/>
    <w:rsid w:val="00F40C83"/>
    <w:rsid w:val="00F41942"/>
    <w:rsid w:val="00F43E21"/>
    <w:rsid w:val="00F55F2A"/>
    <w:rsid w:val="00F565EC"/>
    <w:rsid w:val="00F6378E"/>
    <w:rsid w:val="00F72B3A"/>
    <w:rsid w:val="00F844E8"/>
    <w:rsid w:val="00FC00DD"/>
    <w:rsid w:val="00FE128A"/>
    <w:rsid w:val="00FF5874"/>
    <w:rsid w:val="00FF5B4D"/>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77CB19"/>
  <w15:chartTrackingRefBased/>
  <w15:docId w15:val="{0AAA1732-8801-4F29-9672-3AC9C0497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47744"/>
    <w:pPr>
      <w:ind w:left="720"/>
      <w:contextualSpacing/>
    </w:pPr>
  </w:style>
  <w:style w:type="table" w:styleId="Tablaconcuadrcula">
    <w:name w:val="Table Grid"/>
    <w:basedOn w:val="Tablanormal"/>
    <w:uiPriority w:val="39"/>
    <w:rsid w:val="009303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3034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30342"/>
  </w:style>
  <w:style w:type="paragraph" w:styleId="Piedepgina">
    <w:name w:val="footer"/>
    <w:basedOn w:val="Normal"/>
    <w:link w:val="PiedepginaCar"/>
    <w:uiPriority w:val="99"/>
    <w:unhideWhenUsed/>
    <w:rsid w:val="0093034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30342"/>
  </w:style>
  <w:style w:type="character" w:styleId="Refdecomentario">
    <w:name w:val="annotation reference"/>
    <w:basedOn w:val="Fuentedeprrafopredeter"/>
    <w:uiPriority w:val="99"/>
    <w:semiHidden/>
    <w:unhideWhenUsed/>
    <w:rsid w:val="005A19BF"/>
    <w:rPr>
      <w:sz w:val="16"/>
      <w:szCs w:val="16"/>
    </w:rPr>
  </w:style>
  <w:style w:type="paragraph" w:styleId="Textocomentario">
    <w:name w:val="annotation text"/>
    <w:basedOn w:val="Normal"/>
    <w:link w:val="TextocomentarioCar"/>
    <w:uiPriority w:val="99"/>
    <w:semiHidden/>
    <w:unhideWhenUsed/>
    <w:rsid w:val="005A19B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19BF"/>
    <w:rPr>
      <w:sz w:val="20"/>
      <w:szCs w:val="20"/>
    </w:rPr>
  </w:style>
  <w:style w:type="paragraph" w:styleId="Asuntodelcomentario">
    <w:name w:val="annotation subject"/>
    <w:basedOn w:val="Textocomentario"/>
    <w:next w:val="Textocomentario"/>
    <w:link w:val="AsuntodelcomentarioCar"/>
    <w:uiPriority w:val="99"/>
    <w:semiHidden/>
    <w:unhideWhenUsed/>
    <w:rsid w:val="005A19BF"/>
    <w:rPr>
      <w:b/>
      <w:bCs/>
    </w:rPr>
  </w:style>
  <w:style w:type="character" w:customStyle="1" w:styleId="AsuntodelcomentarioCar">
    <w:name w:val="Asunto del comentario Car"/>
    <w:basedOn w:val="TextocomentarioCar"/>
    <w:link w:val="Asuntodelcomentario"/>
    <w:uiPriority w:val="99"/>
    <w:semiHidden/>
    <w:rsid w:val="005A19BF"/>
    <w:rPr>
      <w:b/>
      <w:bCs/>
      <w:sz w:val="20"/>
      <w:szCs w:val="20"/>
    </w:rPr>
  </w:style>
  <w:style w:type="paragraph" w:styleId="Textodeglobo">
    <w:name w:val="Balloon Text"/>
    <w:basedOn w:val="Normal"/>
    <w:link w:val="TextodegloboCar"/>
    <w:uiPriority w:val="99"/>
    <w:semiHidden/>
    <w:unhideWhenUsed/>
    <w:rsid w:val="005A19B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19BF"/>
    <w:rPr>
      <w:rFonts w:ascii="Segoe UI" w:hAnsi="Segoe UI" w:cs="Segoe UI"/>
      <w:sz w:val="18"/>
      <w:szCs w:val="18"/>
    </w:rPr>
  </w:style>
  <w:style w:type="paragraph" w:styleId="Sinespaciado">
    <w:name w:val="No Spacing"/>
    <w:uiPriority w:val="1"/>
    <w:qFormat/>
    <w:rsid w:val="0044015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8819166">
      <w:bodyDiv w:val="1"/>
      <w:marLeft w:val="0"/>
      <w:marRight w:val="0"/>
      <w:marTop w:val="0"/>
      <w:marBottom w:val="0"/>
      <w:divBdr>
        <w:top w:val="none" w:sz="0" w:space="0" w:color="auto"/>
        <w:left w:val="none" w:sz="0" w:space="0" w:color="auto"/>
        <w:bottom w:val="none" w:sz="0" w:space="0" w:color="auto"/>
        <w:right w:val="none" w:sz="0" w:space="0" w:color="auto"/>
      </w:divBdr>
    </w:div>
    <w:div w:id="114165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1745</Words>
  <Characters>9602</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Karla Eugenia Rivera Arévalo</dc:creator>
  <cp:keywords/>
  <dc:description/>
  <cp:lastModifiedBy>Marta Alicia Alvarado de Magaña</cp:lastModifiedBy>
  <cp:revision>2</cp:revision>
  <dcterms:created xsi:type="dcterms:W3CDTF">2020-06-03T14:45:00Z</dcterms:created>
  <dcterms:modified xsi:type="dcterms:W3CDTF">2020-06-03T14:45:00Z</dcterms:modified>
</cp:coreProperties>
</file>