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F919B5" w:rsidRPr="009F52F1" w14:paraId="45466407" w14:textId="77777777" w:rsidTr="00A031FA">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F919B5" w:rsidRPr="00AF19B0" w14:paraId="5F70D6C9" w14:textId="77777777" w:rsidTr="007B4D94">
              <w:tc>
                <w:tcPr>
                  <w:tcW w:w="9298" w:type="dxa"/>
                  <w:vAlign w:val="center"/>
                </w:tcPr>
                <w:p w14:paraId="708F75DC" w14:textId="77777777" w:rsidR="00F919B5" w:rsidRPr="003F2EB5" w:rsidRDefault="00F919B5" w:rsidP="0057108F">
                  <w:pPr>
                    <w:pStyle w:val="CoverPageTitle"/>
                    <w:spacing w:before="0" w:after="0"/>
                    <w:contextualSpacing w:val="0"/>
                    <w:rPr>
                      <w:color w:val="003F72"/>
                      <w:lang w:val="es-ES"/>
                    </w:rPr>
                  </w:pPr>
                  <w:bookmarkStart w:id="0" w:name="_GoBack"/>
                  <w:bookmarkEnd w:id="0"/>
                  <w:r w:rsidRPr="00AF19B0">
                    <w:rPr>
                      <w:color w:val="003F72"/>
                      <w:lang w:val="es-ES" w:bidi="es-ES"/>
                    </w:rPr>
                    <w:t>Formulario de solicitud de financiamiento</w:t>
                  </w:r>
                </w:p>
                <w:p w14:paraId="4AA96412" w14:textId="34EA4378" w:rsidR="00F919B5" w:rsidRPr="003F2EB5" w:rsidRDefault="00F919B5" w:rsidP="0057108F">
                  <w:pPr>
                    <w:pStyle w:val="CoverPageTitle"/>
                    <w:spacing w:before="0" w:after="0"/>
                    <w:contextualSpacing w:val="0"/>
                    <w:rPr>
                      <w:color w:val="003F72"/>
                      <w:lang w:val="es-ES"/>
                    </w:rPr>
                  </w:pPr>
                  <w:r>
                    <w:rPr>
                      <w:color w:val="003F72"/>
                      <w:sz w:val="40"/>
                      <w:szCs w:val="40"/>
                      <w:lang w:val="es-ES" w:bidi="es-ES"/>
                    </w:rPr>
                    <w:t>Período de asignación 2020-2022</w:t>
                  </w:r>
                </w:p>
              </w:tc>
            </w:tr>
          </w:tbl>
          <w:p w14:paraId="06ECCB78" w14:textId="128D25F1" w:rsidR="00F919B5" w:rsidRPr="003F2EB5" w:rsidRDefault="00A031FA" w:rsidP="0057108F">
            <w:pPr>
              <w:pStyle w:val="NormalNoSpace"/>
              <w:jc w:val="center"/>
              <w:rPr>
                <w:caps w:val="0"/>
                <w:lang w:val="es-ES"/>
              </w:rPr>
            </w:pPr>
            <w:r w:rsidRPr="009F52F1">
              <w:rPr>
                <w:noProof/>
                <w:lang w:bidi="es-ES"/>
              </w:rPr>
              <mc:AlternateContent>
                <mc:Choice Requires="wps">
                  <w:drawing>
                    <wp:anchor distT="0" distB="0" distL="114300" distR="114300" simplePos="0" relativeHeight="251659264" behindDoc="0" locked="0" layoutInCell="1" allowOverlap="1" wp14:anchorId="20ED6B22" wp14:editId="35BFB9BF">
                      <wp:simplePos x="0" y="0"/>
                      <wp:positionH relativeFrom="margin">
                        <wp:align>right</wp:align>
                      </wp:positionH>
                      <wp:positionV relativeFrom="margin">
                        <wp:align>center</wp:align>
                      </wp:positionV>
                      <wp:extent cx="576072"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6072"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FD984" w14:textId="2DC5C5A3" w:rsidR="0045433A" w:rsidRPr="009F52F1" w:rsidRDefault="0045433A" w:rsidP="00F919B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6B22" id="Rectangle 203" o:spid="_x0000_s1026" style="position:absolute;left:0;text-align:left;margin-left:-5.85pt;margin-top:0;width:45.35pt;height:858.2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" fillcolor="#003f72" stroked="f" strokeweight="1pt">
                      <v:textbox style="layout-flow:vertical" inset=",14.4pt,8.64pt,18pt">
                        <w:txbxContent>
                          <w:p w14:paraId="7E7FD984" w14:textId="2DC5C5A3" w:rsidR="0045433A" w:rsidRPr="009F52F1" w:rsidRDefault="0045433A" w:rsidP="00F919B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v:textbox>
                      <w10:wrap anchorx="margin" anchory="margin"/>
                    </v:rect>
                  </w:pict>
                </mc:Fallback>
              </mc:AlternateContent>
            </w:r>
          </w:p>
        </w:tc>
      </w:tr>
    </w:tbl>
    <w:p w14:paraId="38784B8B" w14:textId="43C5B3BD" w:rsidR="00F919B5" w:rsidRPr="009F52F1" w:rsidRDefault="00F919B5" w:rsidP="0057108F">
      <w:pPr>
        <w:pStyle w:val="Tiny"/>
      </w:pPr>
    </w:p>
    <w:p w14:paraId="1FA610EF" w14:textId="77777777" w:rsidR="00803E0D" w:rsidRPr="00B271DB" w:rsidRDefault="00803E0D" w:rsidP="0057108F">
      <w:pPr>
        <w:spacing w:after="0"/>
      </w:pPr>
      <w:bookmarkStart w:id="1" w:name="_Hlk15390092"/>
    </w:p>
    <w:p w14:paraId="40E45918" w14:textId="77777777" w:rsidR="00803E0D" w:rsidRPr="00B271DB" w:rsidRDefault="00803E0D" w:rsidP="0057108F">
      <w:pPr>
        <w:tabs>
          <w:tab w:val="left" w:pos="1925"/>
        </w:tabs>
        <w:spacing w:after="0"/>
      </w:pPr>
      <w:r>
        <w:rPr>
          <w:lang w:bidi="es-ES"/>
        </w:rPr>
        <w:tab/>
      </w:r>
    </w:p>
    <w:p w14:paraId="133AD75F" w14:textId="27BA0036" w:rsidR="00803E0D" w:rsidRPr="00B271DB" w:rsidRDefault="00C5170A" w:rsidP="00C5170A">
      <w:pPr>
        <w:tabs>
          <w:tab w:val="left" w:pos="5505"/>
        </w:tabs>
        <w:spacing w:after="0"/>
      </w:pPr>
      <w:r>
        <w:rPr>
          <w:lang w:bidi="es-ES"/>
        </w:rPr>
        <w:tab/>
      </w:r>
    </w:p>
    <w:p w14:paraId="53650F55" w14:textId="77777777" w:rsidR="00803E0D" w:rsidRPr="00B271DB" w:rsidRDefault="00803E0D" w:rsidP="0057108F">
      <w:pPr>
        <w:spacing w:after="0"/>
      </w:pPr>
    </w:p>
    <w:p w14:paraId="670A1614" w14:textId="77777777" w:rsidR="00803E0D" w:rsidRPr="00B271DB" w:rsidRDefault="00803E0D" w:rsidP="0057108F">
      <w:pPr>
        <w:spacing w:after="0"/>
      </w:pPr>
    </w:p>
    <w:p w14:paraId="08FDF42E" w14:textId="77777777" w:rsidR="00803E0D" w:rsidRPr="00B271DB" w:rsidRDefault="00803E0D" w:rsidP="0057108F">
      <w:pPr>
        <w:spacing w:after="0"/>
      </w:pPr>
    </w:p>
    <w:p w14:paraId="118D464E" w14:textId="18C19D4A" w:rsidR="00803E0D" w:rsidRDefault="00803E0D" w:rsidP="0057108F">
      <w:pPr>
        <w:spacing w:after="0"/>
        <w:rPr>
          <w:rFonts w:cs="Arial"/>
          <w:i/>
          <w:iCs/>
        </w:rPr>
      </w:pPr>
      <w:bookmarkStart w:id="2" w:name="_Hlk14265541"/>
      <w:bookmarkStart w:id="3" w:name="_Hlk15384019"/>
      <w:r>
        <w:rPr>
          <w:rFonts w:cs="Arial"/>
          <w:i/>
          <w:lang w:bidi="es-ES"/>
        </w:rPr>
        <w:t xml:space="preserve">Consulte las instrucciones sobre solicitudes adaptadas a los Planes Estratégicos Nacionales (PEN) para </w:t>
      </w:r>
      <w:r w:rsidR="004D4374">
        <w:rPr>
          <w:rFonts w:cs="Arial"/>
          <w:i/>
          <w:lang w:bidi="es-ES"/>
        </w:rPr>
        <w:t xml:space="preserve">llenar </w:t>
      </w:r>
      <w:r>
        <w:rPr>
          <w:rFonts w:cs="Arial"/>
          <w:i/>
          <w:lang w:bidi="es-ES"/>
        </w:rPr>
        <w:t>este formulario.</w:t>
      </w:r>
    </w:p>
    <w:p w14:paraId="73CEDDA6" w14:textId="77777777" w:rsidR="00803E0D" w:rsidRDefault="00803E0D" w:rsidP="0057108F">
      <w:pPr>
        <w:spacing w:after="0"/>
        <w:rPr>
          <w:rFonts w:cs="Arial"/>
          <w:i/>
          <w:iCs/>
        </w:rPr>
      </w:pPr>
    </w:p>
    <w:p w14:paraId="621A15CD" w14:textId="77777777" w:rsidR="00803E0D" w:rsidRPr="00EC5320" w:rsidRDefault="00803E0D" w:rsidP="00EC5320">
      <w:pPr>
        <w:pStyle w:val="NormalNoSpace"/>
        <w:rPr>
          <w:sz w:val="36"/>
          <w:szCs w:val="36"/>
        </w:rPr>
      </w:pPr>
      <w:bookmarkStart w:id="4" w:name="_Hlk15379923"/>
      <w:bookmarkEnd w:id="2"/>
      <w:r w:rsidRPr="00EC5320">
        <w:rPr>
          <w:rStyle w:val="Heading1Char"/>
          <w:rFonts w:eastAsiaTheme="minorHAnsi" w:cstheme="minorBidi"/>
          <w:b w:val="0"/>
          <w:sz w:val="36"/>
          <w:szCs w:val="36"/>
          <w:shd w:val="clear" w:color="auto" w:fill="auto"/>
          <w:lang w:bidi="es-ES"/>
        </w:rPr>
        <w:t>Resumen informativo</w:t>
      </w:r>
    </w:p>
    <w:tbl>
      <w:tblPr>
        <w:tblStyle w:val="TableGrid"/>
        <w:tblW w:w="0" w:type="auto"/>
        <w:tblLook w:val="04A0" w:firstRow="1" w:lastRow="0" w:firstColumn="1" w:lastColumn="0" w:noHBand="0" w:noVBand="1"/>
      </w:tblPr>
      <w:tblGrid>
        <w:gridCol w:w="4267"/>
        <w:gridCol w:w="5361"/>
      </w:tblGrid>
      <w:tr w:rsidR="00803E0D" w:rsidRPr="00B271DB" w14:paraId="1BDD35D0" w14:textId="77777777" w:rsidTr="00E8514A">
        <w:trPr>
          <w:trHeight w:val="461"/>
        </w:trPr>
        <w:tc>
          <w:tcPr>
            <w:tcW w:w="4320" w:type="dxa"/>
            <w:shd w:val="clear" w:color="auto" w:fill="F2F2F2" w:themeFill="background1" w:themeFillShade="F2"/>
            <w:vAlign w:val="center"/>
          </w:tcPr>
          <w:p w14:paraId="1DC333EA" w14:textId="77777777" w:rsidR="00803E0D" w:rsidRPr="00B271DB" w:rsidRDefault="00803E0D" w:rsidP="0057108F">
            <w:pPr>
              <w:rPr>
                <w:rFonts w:cs="Arial"/>
                <w:b/>
              </w:rPr>
            </w:pPr>
            <w:r w:rsidRPr="00B271DB">
              <w:rPr>
                <w:rFonts w:eastAsiaTheme="minorEastAsia"/>
                <w:b/>
                <w:lang w:val="es-ES" w:bidi="es-ES"/>
              </w:rPr>
              <w:t>País(es)</w:t>
            </w:r>
          </w:p>
        </w:tc>
        <w:tc>
          <w:tcPr>
            <w:tcW w:w="5472" w:type="dxa"/>
          </w:tcPr>
          <w:p w14:paraId="64AB54B3" w14:textId="77777777" w:rsidR="00803E0D" w:rsidRPr="00B271DB" w:rsidRDefault="00803E0D" w:rsidP="0057108F">
            <w:pPr>
              <w:rPr>
                <w:rFonts w:cs="Arial"/>
              </w:rPr>
            </w:pPr>
          </w:p>
        </w:tc>
      </w:tr>
      <w:tr w:rsidR="00803E0D" w:rsidRPr="00B271DB" w14:paraId="38534D52" w14:textId="77777777" w:rsidTr="00E8514A">
        <w:trPr>
          <w:trHeight w:val="461"/>
        </w:trPr>
        <w:tc>
          <w:tcPr>
            <w:tcW w:w="4320" w:type="dxa"/>
            <w:shd w:val="clear" w:color="auto" w:fill="F2F2F2" w:themeFill="background1" w:themeFillShade="F2"/>
            <w:vAlign w:val="center"/>
          </w:tcPr>
          <w:p w14:paraId="10663DCA" w14:textId="77777777" w:rsidR="00803E0D" w:rsidRPr="00B271DB" w:rsidRDefault="00803E0D" w:rsidP="0057108F">
            <w:pPr>
              <w:rPr>
                <w:rFonts w:cs="Arial"/>
                <w:b/>
              </w:rPr>
            </w:pPr>
            <w:r w:rsidRPr="00B271DB">
              <w:rPr>
                <w:b/>
                <w:lang w:val="es-ES" w:bidi="es-ES"/>
              </w:rPr>
              <w:t>Componente(s)</w:t>
            </w:r>
          </w:p>
        </w:tc>
        <w:tc>
          <w:tcPr>
            <w:tcW w:w="5472" w:type="dxa"/>
          </w:tcPr>
          <w:p w14:paraId="3D5D1DF6" w14:textId="77777777" w:rsidR="00803E0D" w:rsidRPr="00B271DB" w:rsidRDefault="00803E0D" w:rsidP="0057108F">
            <w:pPr>
              <w:rPr>
                <w:rFonts w:cs="Arial"/>
              </w:rPr>
            </w:pPr>
          </w:p>
        </w:tc>
      </w:tr>
      <w:tr w:rsidR="00803E0D" w:rsidRPr="00B271DB" w14:paraId="22D0B81F" w14:textId="77777777" w:rsidTr="00E8514A">
        <w:trPr>
          <w:trHeight w:val="461"/>
        </w:trPr>
        <w:tc>
          <w:tcPr>
            <w:tcW w:w="4320" w:type="dxa"/>
            <w:shd w:val="clear" w:color="auto" w:fill="F2F2F2" w:themeFill="background1" w:themeFillShade="F2"/>
            <w:vAlign w:val="center"/>
          </w:tcPr>
          <w:p w14:paraId="6ECA0C4B" w14:textId="77777777" w:rsidR="00803E0D" w:rsidRPr="003F2EB5" w:rsidRDefault="00803E0D" w:rsidP="0057108F">
            <w:pPr>
              <w:rPr>
                <w:rFonts w:cs="Arial"/>
                <w:b/>
                <w:lang w:val="es-ES"/>
              </w:rPr>
            </w:pPr>
            <w:r w:rsidRPr="00B271DB">
              <w:rPr>
                <w:b/>
                <w:lang w:val="es-ES" w:bidi="es-ES"/>
              </w:rPr>
              <w:t>Fecha(s) prevista(s) de inicio de la subvención (o subvenciones)</w:t>
            </w:r>
          </w:p>
        </w:tc>
        <w:tc>
          <w:tcPr>
            <w:tcW w:w="5472" w:type="dxa"/>
          </w:tcPr>
          <w:p w14:paraId="58467A5A" w14:textId="77777777" w:rsidR="00803E0D" w:rsidRPr="003F2EB5" w:rsidRDefault="00803E0D" w:rsidP="0057108F">
            <w:pPr>
              <w:rPr>
                <w:rFonts w:cs="Arial"/>
                <w:lang w:val="es-ES"/>
              </w:rPr>
            </w:pPr>
          </w:p>
        </w:tc>
      </w:tr>
      <w:tr w:rsidR="00803E0D" w:rsidRPr="00B271DB" w14:paraId="0AD7B874" w14:textId="77777777" w:rsidTr="00E8514A">
        <w:trPr>
          <w:trHeight w:val="461"/>
        </w:trPr>
        <w:tc>
          <w:tcPr>
            <w:tcW w:w="4320" w:type="dxa"/>
            <w:shd w:val="clear" w:color="auto" w:fill="F2F2F2" w:themeFill="background1" w:themeFillShade="F2"/>
            <w:vAlign w:val="center"/>
          </w:tcPr>
          <w:p w14:paraId="3C34468B" w14:textId="77777777" w:rsidR="00803E0D" w:rsidRPr="003F2EB5" w:rsidRDefault="00803E0D" w:rsidP="0057108F">
            <w:pPr>
              <w:rPr>
                <w:rFonts w:cs="Arial"/>
                <w:b/>
                <w:lang w:val="es-ES"/>
              </w:rPr>
            </w:pPr>
            <w:r w:rsidRPr="00B271DB">
              <w:rPr>
                <w:b/>
                <w:lang w:val="es-ES" w:bidi="es-ES"/>
              </w:rPr>
              <w:t>Fecha(s) prevista(s) de finalización de la subvención (o subvenciones)</w:t>
            </w:r>
          </w:p>
        </w:tc>
        <w:tc>
          <w:tcPr>
            <w:tcW w:w="5472" w:type="dxa"/>
          </w:tcPr>
          <w:p w14:paraId="3C830EB3" w14:textId="77777777" w:rsidR="00803E0D" w:rsidRPr="003F2EB5" w:rsidRDefault="00803E0D" w:rsidP="0057108F">
            <w:pPr>
              <w:rPr>
                <w:rFonts w:cs="Arial"/>
                <w:lang w:val="es-ES"/>
              </w:rPr>
            </w:pPr>
          </w:p>
        </w:tc>
      </w:tr>
      <w:tr w:rsidR="00803E0D" w:rsidRPr="00B271DB" w14:paraId="572BEDC0" w14:textId="77777777" w:rsidTr="00E8514A">
        <w:trPr>
          <w:trHeight w:val="461"/>
        </w:trPr>
        <w:tc>
          <w:tcPr>
            <w:tcW w:w="4320" w:type="dxa"/>
            <w:shd w:val="clear" w:color="auto" w:fill="F2F2F2" w:themeFill="background1" w:themeFillShade="F2"/>
            <w:vAlign w:val="center"/>
          </w:tcPr>
          <w:p w14:paraId="10CC024D" w14:textId="77777777" w:rsidR="00803E0D" w:rsidRPr="00B271DB" w:rsidRDefault="00803E0D" w:rsidP="0057108F">
            <w:pPr>
              <w:rPr>
                <w:rFonts w:cs="Arial"/>
                <w:b/>
              </w:rPr>
            </w:pPr>
            <w:r w:rsidRPr="00B271DB">
              <w:rPr>
                <w:b/>
                <w:lang w:val="es-ES" w:bidi="es-ES"/>
              </w:rPr>
              <w:t xml:space="preserve">Receptor(es) principal(es) </w:t>
            </w:r>
          </w:p>
        </w:tc>
        <w:tc>
          <w:tcPr>
            <w:tcW w:w="5472" w:type="dxa"/>
          </w:tcPr>
          <w:p w14:paraId="7D80F45F" w14:textId="77777777" w:rsidR="00803E0D" w:rsidRPr="00B271DB" w:rsidRDefault="00803E0D" w:rsidP="0057108F">
            <w:pPr>
              <w:rPr>
                <w:rFonts w:cs="Arial"/>
              </w:rPr>
            </w:pPr>
          </w:p>
        </w:tc>
      </w:tr>
      <w:tr w:rsidR="00803E0D" w:rsidRPr="00B271DB" w14:paraId="48918459" w14:textId="77777777" w:rsidTr="00E8514A">
        <w:trPr>
          <w:trHeight w:val="461"/>
        </w:trPr>
        <w:tc>
          <w:tcPr>
            <w:tcW w:w="4320" w:type="dxa"/>
            <w:shd w:val="clear" w:color="auto" w:fill="F2F2F2" w:themeFill="background1" w:themeFillShade="F2"/>
            <w:vAlign w:val="center"/>
          </w:tcPr>
          <w:p w14:paraId="4B4CC7B9" w14:textId="77777777" w:rsidR="00803E0D" w:rsidRPr="00B271DB" w:rsidRDefault="00803E0D" w:rsidP="0057108F">
            <w:pPr>
              <w:rPr>
                <w:rFonts w:cs="Arial"/>
                <w:b/>
              </w:rPr>
            </w:pPr>
            <w:r w:rsidRPr="00B271DB">
              <w:rPr>
                <w:b/>
                <w:lang w:val="es-ES" w:bidi="es-ES"/>
              </w:rPr>
              <w:t>Moneda</w:t>
            </w:r>
          </w:p>
        </w:tc>
        <w:tc>
          <w:tcPr>
            <w:tcW w:w="5472" w:type="dxa"/>
          </w:tcPr>
          <w:p w14:paraId="5B96F067" w14:textId="77777777" w:rsidR="00803E0D" w:rsidRPr="00B271DB" w:rsidRDefault="00803E0D" w:rsidP="0057108F">
            <w:pPr>
              <w:rPr>
                <w:rFonts w:cs="Arial"/>
              </w:rPr>
            </w:pPr>
          </w:p>
        </w:tc>
      </w:tr>
      <w:tr w:rsidR="00803E0D" w:rsidRPr="00B271DB" w14:paraId="594487E6" w14:textId="77777777" w:rsidTr="00E8514A">
        <w:trPr>
          <w:trHeight w:val="461"/>
        </w:trPr>
        <w:tc>
          <w:tcPr>
            <w:tcW w:w="4320" w:type="dxa"/>
            <w:shd w:val="clear" w:color="auto" w:fill="F2F2F2" w:themeFill="background1" w:themeFillShade="F2"/>
            <w:vAlign w:val="center"/>
          </w:tcPr>
          <w:p w14:paraId="118F1783" w14:textId="77777777" w:rsidR="00803E0D" w:rsidRPr="003F2EB5" w:rsidRDefault="00803E0D" w:rsidP="0057108F">
            <w:pPr>
              <w:rPr>
                <w:rFonts w:cs="Arial"/>
                <w:b/>
                <w:lang w:val="es-ES"/>
              </w:rPr>
            </w:pPr>
            <w:r w:rsidRPr="00B271DB">
              <w:rPr>
                <w:b/>
                <w:lang w:val="es-ES" w:bidi="es-ES"/>
              </w:rPr>
              <w:t>Monto de la solicitud de financiamiento</w:t>
            </w:r>
          </w:p>
        </w:tc>
        <w:tc>
          <w:tcPr>
            <w:tcW w:w="5472" w:type="dxa"/>
          </w:tcPr>
          <w:p w14:paraId="3985B383" w14:textId="77777777" w:rsidR="00803E0D" w:rsidRPr="003F2EB5" w:rsidRDefault="00803E0D" w:rsidP="0057108F">
            <w:pPr>
              <w:rPr>
                <w:rFonts w:cs="Arial"/>
                <w:lang w:val="es-ES"/>
              </w:rPr>
            </w:pPr>
          </w:p>
        </w:tc>
      </w:tr>
      <w:tr w:rsidR="00803E0D" w:rsidRPr="00B271DB" w14:paraId="33D6968D" w14:textId="77777777" w:rsidTr="00E8514A">
        <w:trPr>
          <w:trHeight w:val="461"/>
        </w:trPr>
        <w:tc>
          <w:tcPr>
            <w:tcW w:w="4320" w:type="dxa"/>
            <w:shd w:val="clear" w:color="auto" w:fill="F2F2F2" w:themeFill="background1" w:themeFillShade="F2"/>
            <w:vAlign w:val="center"/>
          </w:tcPr>
          <w:p w14:paraId="351E5E31" w14:textId="77777777" w:rsidR="00803E0D" w:rsidRPr="003F2EB5" w:rsidRDefault="00803E0D" w:rsidP="0057108F">
            <w:pPr>
              <w:rPr>
                <w:rFonts w:cs="Arial"/>
                <w:b/>
                <w:lang w:val="es-ES"/>
              </w:rPr>
            </w:pPr>
            <w:r w:rsidRPr="00B271DB">
              <w:rPr>
                <w:b/>
                <w:lang w:val="es-ES" w:bidi="es-ES"/>
              </w:rPr>
              <w:t>Importe de la solicitud priorizada por encima del monto asignado</w:t>
            </w:r>
            <w:r w:rsidRPr="00B271DB">
              <w:rPr>
                <w:rStyle w:val="FootnoteReference"/>
                <w:b/>
                <w:lang w:val="es-ES" w:bidi="es-ES"/>
              </w:rPr>
              <w:footnoteReference w:id="2"/>
            </w:r>
            <w:r w:rsidRPr="00B271DB">
              <w:rPr>
                <w:b/>
                <w:lang w:val="es-ES" w:bidi="es-ES"/>
              </w:rPr>
              <w:t xml:space="preserve"> </w:t>
            </w:r>
          </w:p>
        </w:tc>
        <w:tc>
          <w:tcPr>
            <w:tcW w:w="5472" w:type="dxa"/>
          </w:tcPr>
          <w:p w14:paraId="69105D42" w14:textId="77777777" w:rsidR="00803E0D" w:rsidRPr="003F2EB5" w:rsidRDefault="00803E0D" w:rsidP="0057108F">
            <w:pPr>
              <w:rPr>
                <w:rFonts w:cs="Arial"/>
                <w:lang w:val="es-ES"/>
              </w:rPr>
            </w:pPr>
          </w:p>
        </w:tc>
      </w:tr>
      <w:tr w:rsidR="00803E0D" w:rsidRPr="00B271DB" w14:paraId="0D4721D2" w14:textId="77777777" w:rsidTr="00E8514A">
        <w:trPr>
          <w:trHeight w:val="461"/>
        </w:trPr>
        <w:tc>
          <w:tcPr>
            <w:tcW w:w="4320" w:type="dxa"/>
            <w:shd w:val="clear" w:color="auto" w:fill="F2F2F2" w:themeFill="background1" w:themeFillShade="F2"/>
            <w:vAlign w:val="center"/>
          </w:tcPr>
          <w:p w14:paraId="4A5A7670" w14:textId="6CDC4717" w:rsidR="00803E0D" w:rsidRPr="003F2EB5" w:rsidRDefault="00803E0D" w:rsidP="0057108F">
            <w:pPr>
              <w:rPr>
                <w:b/>
                <w:bCs/>
                <w:lang w:val="es-ES"/>
              </w:rPr>
            </w:pPr>
            <w:r w:rsidRPr="00B271DB">
              <w:rPr>
                <w:b/>
                <w:lang w:val="es-ES" w:bidi="es-ES"/>
              </w:rPr>
              <w:t xml:space="preserve">Monto de los fondos </w:t>
            </w:r>
            <w:r w:rsidR="008219FD">
              <w:rPr>
                <w:b/>
                <w:lang w:val="es-ES" w:bidi="es-ES"/>
              </w:rPr>
              <w:t>en contrapartida</w:t>
            </w:r>
            <w:r>
              <w:rPr>
                <w:rStyle w:val="FootnoteReference"/>
                <w:b/>
                <w:lang w:val="es-ES" w:bidi="es-ES"/>
              </w:rPr>
              <w:footnoteReference w:id="3"/>
            </w:r>
            <w:r w:rsidRPr="00B271DB">
              <w:rPr>
                <w:b/>
                <w:lang w:val="es-ES" w:bidi="es-ES"/>
              </w:rPr>
              <w:t xml:space="preserve"> </w:t>
            </w:r>
          </w:p>
          <w:p w14:paraId="0B7E9104" w14:textId="77777777" w:rsidR="00803E0D" w:rsidRPr="00890D60" w:rsidRDefault="00803E0D" w:rsidP="0057108F">
            <w:pPr>
              <w:rPr>
                <w:rFonts w:cs="Arial"/>
              </w:rPr>
            </w:pPr>
            <w:r w:rsidRPr="00890D60">
              <w:rPr>
                <w:lang w:val="es-ES" w:bidi="es-ES"/>
              </w:rPr>
              <w:t>(si procede)</w:t>
            </w:r>
          </w:p>
        </w:tc>
        <w:tc>
          <w:tcPr>
            <w:tcW w:w="5472" w:type="dxa"/>
          </w:tcPr>
          <w:p w14:paraId="118DF044" w14:textId="77777777" w:rsidR="00803E0D" w:rsidRPr="00B271DB" w:rsidRDefault="00803E0D" w:rsidP="0057108F">
            <w:pPr>
              <w:rPr>
                <w:rFonts w:cs="Arial"/>
              </w:rPr>
            </w:pPr>
          </w:p>
        </w:tc>
      </w:tr>
    </w:tbl>
    <w:p w14:paraId="7CE922D8" w14:textId="77777777" w:rsidR="00803E0D" w:rsidRDefault="00803E0D" w:rsidP="0057108F">
      <w:pPr>
        <w:spacing w:after="0"/>
        <w:rPr>
          <w:rFonts w:eastAsiaTheme="majorEastAsia" w:cs="Arial"/>
          <w:b/>
          <w:sz w:val="32"/>
          <w:szCs w:val="32"/>
        </w:rPr>
      </w:pPr>
    </w:p>
    <w:p w14:paraId="16EAA318" w14:textId="77777777" w:rsidR="00803E0D" w:rsidRDefault="00803E0D" w:rsidP="0057108F">
      <w:pPr>
        <w:spacing w:after="0"/>
        <w:rPr>
          <w:rFonts w:eastAsiaTheme="majorEastAsia" w:cs="Arial"/>
          <w:b/>
          <w:sz w:val="32"/>
          <w:szCs w:val="32"/>
        </w:rPr>
      </w:pPr>
    </w:p>
    <w:p w14:paraId="427F957A" w14:textId="21AD7573" w:rsidR="00803E0D" w:rsidRPr="00B271DB" w:rsidRDefault="003F2EB5" w:rsidP="0057108F">
      <w:pPr>
        <w:spacing w:after="0"/>
        <w:jc w:val="center"/>
        <w:sectPr w:rsidR="00803E0D" w:rsidRPr="00B271DB" w:rsidSect="0045433A">
          <w:footerReference w:type="default" r:id="rId12"/>
          <w:endnotePr>
            <w:numFmt w:val="chicago"/>
          </w:endnotePr>
          <w:pgSz w:w="11906" w:h="16838" w:code="9"/>
          <w:pgMar w:top="851" w:right="1134" w:bottom="360" w:left="1134" w:header="720" w:footer="288" w:gutter="0"/>
          <w:cols w:space="708"/>
          <w:docGrid w:linePitch="360"/>
        </w:sectPr>
      </w:pPr>
      <w:r>
        <w:rPr>
          <w:noProof/>
        </w:rPr>
        <w:drawing>
          <wp:inline distT="0" distB="0" distL="0" distR="0" wp14:anchorId="167F6E3C" wp14:editId="3DF7BCCC">
            <wp:extent cx="2534092" cy="523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message_dn2ldtso.54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1634" cy="537711"/>
                    </a:xfrm>
                    <a:prstGeom prst="rect">
                      <a:avLst/>
                    </a:prstGeom>
                  </pic:spPr>
                </pic:pic>
              </a:graphicData>
            </a:graphic>
          </wp:inline>
        </w:drawing>
      </w:r>
    </w:p>
    <w:bookmarkEnd w:id="1"/>
    <w:bookmarkEnd w:id="3"/>
    <w:bookmarkEnd w:id="4"/>
    <w:p w14:paraId="3E1CAE7A" w14:textId="75DE29B2" w:rsidR="0057108F" w:rsidRPr="0057108F" w:rsidRDefault="0057108F" w:rsidP="0057108F">
      <w:pPr>
        <w:pStyle w:val="Heading1"/>
        <w:rPr>
          <w:rStyle w:val="normaltextrun"/>
        </w:rPr>
      </w:pPr>
      <w:r w:rsidRPr="0057108F">
        <w:rPr>
          <w:rStyle w:val="normaltextrun"/>
          <w:lang w:bidi="es-ES"/>
        </w:rPr>
        <w:lastRenderedPageBreak/>
        <w:t>Sección 1: Contexto relacionado con la solicitud de financiamiento</w:t>
      </w:r>
    </w:p>
    <w:p w14:paraId="66F27577" w14:textId="77777777" w:rsidR="0057108F" w:rsidRDefault="0057108F" w:rsidP="0057108F">
      <w:pPr>
        <w:spacing w:after="0" w:line="240" w:lineRule="auto"/>
        <w:rPr>
          <w:rStyle w:val="normaltextrun"/>
          <w:rFonts w:cs="Arial"/>
          <w:color w:val="000000"/>
          <w:shd w:val="clear" w:color="auto" w:fill="FFFFFF"/>
        </w:rPr>
      </w:pPr>
    </w:p>
    <w:p w14:paraId="441E8448" w14:textId="5683BF6C" w:rsidR="00735082" w:rsidRDefault="00735082" w:rsidP="0057108F">
      <w:pPr>
        <w:spacing w:after="0" w:line="240" w:lineRule="auto"/>
        <w:rPr>
          <w:rStyle w:val="normaltextrun"/>
          <w:rFonts w:cs="Arial"/>
          <w:color w:val="000000"/>
          <w:shd w:val="clear" w:color="auto" w:fill="FFFFFF"/>
        </w:rPr>
      </w:pPr>
      <w:r>
        <w:rPr>
          <w:rStyle w:val="normaltextrun"/>
          <w:rFonts w:cs="Arial"/>
          <w:color w:val="000000"/>
          <w:shd w:val="clear" w:color="auto" w:fill="FFFFFF"/>
          <w:lang w:bidi="es-ES"/>
        </w:rPr>
        <w:t xml:space="preserve">Consulte las </w:t>
      </w:r>
      <w:r>
        <w:rPr>
          <w:rStyle w:val="normaltextrun"/>
          <w:rFonts w:cs="Arial"/>
          <w:i/>
          <w:color w:val="000000"/>
          <w:shd w:val="clear" w:color="auto" w:fill="FFFFFF"/>
          <w:lang w:bidi="es-ES"/>
        </w:rPr>
        <w:t>Instrucciones</w:t>
      </w:r>
      <w:r>
        <w:rPr>
          <w:rStyle w:val="normaltextrun"/>
          <w:rFonts w:cs="Arial"/>
          <w:color w:val="000000"/>
          <w:shd w:val="clear" w:color="auto" w:fill="FFFFFF"/>
          <w:lang w:bidi="es-ES"/>
        </w:rPr>
        <w:t xml:space="preserve">, los PEN, otros documentos nacionales y la(s) tabla(s) de datos </w:t>
      </w:r>
      <w:r w:rsidR="004D4374">
        <w:rPr>
          <w:rStyle w:val="normaltextrun"/>
          <w:rFonts w:cs="Arial"/>
          <w:color w:val="000000"/>
          <w:shd w:val="clear" w:color="auto" w:fill="FFFFFF"/>
          <w:lang w:bidi="es-ES"/>
        </w:rPr>
        <w:t xml:space="preserve">esenciales </w:t>
      </w:r>
      <w:r>
        <w:rPr>
          <w:rStyle w:val="normaltextrun"/>
          <w:rFonts w:cs="Arial"/>
          <w:color w:val="000000"/>
          <w:shd w:val="clear" w:color="auto" w:fill="FFFFFF"/>
          <w:lang w:bidi="es-ES"/>
        </w:rPr>
        <w:t>para responder las preguntas a continuación.</w:t>
      </w:r>
    </w:p>
    <w:p w14:paraId="0ED8E8B1" w14:textId="3867A7C2" w:rsidR="00CC3B8C" w:rsidRDefault="00CC3B8C" w:rsidP="0057108F">
      <w:pPr>
        <w:spacing w:after="0" w:line="240" w:lineRule="auto"/>
        <w:rPr>
          <w:rFonts w:cs="Arial"/>
          <w:szCs w:val="20"/>
        </w:rPr>
      </w:pPr>
    </w:p>
    <w:p w14:paraId="2FAFD2DF" w14:textId="58FEC56B" w:rsidR="00CC3B8C" w:rsidRDefault="00800353" w:rsidP="0057108F">
      <w:pPr>
        <w:pStyle w:val="Heading2"/>
        <w:spacing w:after="0"/>
      </w:pPr>
      <w:r>
        <w:rPr>
          <w:lang w:bidi="es-ES"/>
        </w:rPr>
        <w:t xml:space="preserve">Contexto incluido en los PEN y otros documentos de referencia </w:t>
      </w:r>
    </w:p>
    <w:p w14:paraId="47F9DA9C" w14:textId="77777777" w:rsidR="0057108F" w:rsidRPr="0057108F" w:rsidRDefault="0057108F" w:rsidP="0057108F">
      <w:pPr>
        <w:spacing w:after="0"/>
      </w:pPr>
    </w:p>
    <w:p w14:paraId="07397335" w14:textId="5B3D2CEA" w:rsidR="00DB04AE" w:rsidRDefault="003F7DEE" w:rsidP="0057108F">
      <w:pPr>
        <w:spacing w:after="0"/>
        <w:rPr>
          <w:rFonts w:cs="Arial"/>
          <w:bCs/>
        </w:rPr>
      </w:pPr>
      <w:r>
        <w:rPr>
          <w:rFonts w:cs="Arial"/>
          <w:lang w:bidi="es-ES"/>
        </w:rPr>
        <w:t>Compruebe los ámbitos contextuales pertinentes que se incluyen en los PEN como corresponda. En el caso de los ámbitos que no figuren en los PEN, haga referencia a otros documentos pertinentes —sin olvidar la numeración correspondiente de las páginas— o facilite una descripción en la sección 1.2.</w:t>
      </w:r>
    </w:p>
    <w:p w14:paraId="54F0FF46" w14:textId="77777777" w:rsidR="0057108F" w:rsidRPr="00CC3B8C" w:rsidRDefault="0057108F" w:rsidP="0057108F">
      <w:pPr>
        <w:spacing w:after="0"/>
        <w:rPr>
          <w:rFonts w:cs="Arial"/>
          <w:bCs/>
        </w:rPr>
      </w:pPr>
    </w:p>
    <w:tbl>
      <w:tblPr>
        <w:tblW w:w="1107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850"/>
        <w:gridCol w:w="990"/>
        <w:gridCol w:w="1440"/>
        <w:gridCol w:w="2790"/>
      </w:tblGrid>
      <w:tr w:rsidR="00E8514A" w:rsidRPr="002B465F" w14:paraId="6952DC59" w14:textId="77777777" w:rsidTr="00107D66">
        <w:trPr>
          <w:trHeight w:val="546"/>
        </w:trPr>
        <w:tc>
          <w:tcPr>
            <w:tcW w:w="5850" w:type="dxa"/>
            <w:shd w:val="clear" w:color="auto" w:fill="F9FBFD" w:themeFill="text2" w:themeFillTint="33"/>
            <w:vAlign w:val="center"/>
          </w:tcPr>
          <w:p w14:paraId="42056297" w14:textId="77777777" w:rsidR="00800353" w:rsidRPr="002B465F" w:rsidRDefault="00800353" w:rsidP="0057108F">
            <w:pPr>
              <w:spacing w:after="0"/>
              <w:rPr>
                <w:sz w:val="20"/>
                <w:szCs w:val="20"/>
              </w:rPr>
            </w:pPr>
            <w:r w:rsidRPr="002B465F">
              <w:rPr>
                <w:sz w:val="20"/>
                <w:szCs w:val="20"/>
                <w:lang w:bidi="es-ES"/>
              </w:rPr>
              <w:t>Áreas clave</w:t>
            </w:r>
          </w:p>
        </w:tc>
        <w:tc>
          <w:tcPr>
            <w:tcW w:w="990" w:type="dxa"/>
            <w:shd w:val="clear" w:color="auto" w:fill="F9FBFD" w:themeFill="text2" w:themeFillTint="33"/>
            <w:vAlign w:val="center"/>
          </w:tcPr>
          <w:p w14:paraId="63A40662" w14:textId="5624853B" w:rsidR="00800353" w:rsidRPr="006860DF" w:rsidRDefault="00800353" w:rsidP="0057108F">
            <w:pPr>
              <w:spacing w:after="0"/>
              <w:jc w:val="center"/>
              <w:rPr>
                <w:iCs/>
                <w:sz w:val="18"/>
                <w:szCs w:val="18"/>
              </w:rPr>
            </w:pPr>
            <w:r w:rsidRPr="006860DF">
              <w:rPr>
                <w:sz w:val="18"/>
                <w:szCs w:val="18"/>
                <w:lang w:bidi="es-ES"/>
              </w:rPr>
              <w:t xml:space="preserve">Marque la casilla si aparece en el PEN </w:t>
            </w:r>
          </w:p>
        </w:tc>
        <w:tc>
          <w:tcPr>
            <w:tcW w:w="1440" w:type="dxa"/>
            <w:shd w:val="clear" w:color="auto" w:fill="F9FBFD" w:themeFill="text2" w:themeFillTint="33"/>
            <w:vAlign w:val="center"/>
          </w:tcPr>
          <w:p w14:paraId="2695BB0A" w14:textId="1C1703F2" w:rsidR="00800353" w:rsidRPr="006860DF" w:rsidRDefault="00800353" w:rsidP="0057108F">
            <w:pPr>
              <w:spacing w:after="0"/>
              <w:jc w:val="center"/>
              <w:rPr>
                <w:sz w:val="18"/>
                <w:szCs w:val="18"/>
              </w:rPr>
            </w:pPr>
            <w:r w:rsidRPr="006860DF">
              <w:rPr>
                <w:sz w:val="18"/>
                <w:szCs w:val="18"/>
                <w:lang w:bidi="es-ES"/>
              </w:rPr>
              <w:t>Secciones o páginas pertinentes del PEN</w:t>
            </w:r>
          </w:p>
        </w:tc>
        <w:tc>
          <w:tcPr>
            <w:tcW w:w="2790" w:type="dxa"/>
            <w:shd w:val="clear" w:color="auto" w:fill="F9FBFD" w:themeFill="text2" w:themeFillTint="33"/>
            <w:vAlign w:val="center"/>
          </w:tcPr>
          <w:p w14:paraId="59353584" w14:textId="3DEB8383" w:rsidR="00800353" w:rsidRPr="006860DF" w:rsidRDefault="00800353" w:rsidP="0057108F">
            <w:pPr>
              <w:spacing w:after="0"/>
              <w:jc w:val="center"/>
              <w:rPr>
                <w:iCs/>
                <w:sz w:val="18"/>
                <w:szCs w:val="18"/>
              </w:rPr>
            </w:pPr>
            <w:r w:rsidRPr="006860DF">
              <w:rPr>
                <w:sz w:val="18"/>
                <w:szCs w:val="18"/>
                <w:lang w:bidi="es-ES"/>
              </w:rPr>
              <w:t>Si no figura en el PEN, haga referencia a otro documento (y especifique la numeración de las páginas) o a la sección 1.2.</w:t>
            </w:r>
          </w:p>
        </w:tc>
      </w:tr>
      <w:tr w:rsidR="00800353" w:rsidRPr="002B465F" w14:paraId="5A25EAAA" w14:textId="77777777" w:rsidTr="00E8514A">
        <w:trPr>
          <w:trHeight w:val="391"/>
        </w:trPr>
        <w:tc>
          <w:tcPr>
            <w:tcW w:w="11070" w:type="dxa"/>
            <w:gridSpan w:val="4"/>
            <w:shd w:val="clear" w:color="auto" w:fill="F2F2F2" w:themeFill="background1" w:themeFillShade="F2"/>
            <w:vAlign w:val="center"/>
          </w:tcPr>
          <w:p w14:paraId="2ADC228B" w14:textId="7EB6E919" w:rsidR="00800353" w:rsidRPr="006860DF" w:rsidRDefault="00FB0930" w:rsidP="0057108F">
            <w:pPr>
              <w:spacing w:after="0" w:line="240" w:lineRule="auto"/>
              <w:rPr>
                <w:rFonts w:eastAsia="SimSun"/>
                <w:b/>
                <w:sz w:val="18"/>
                <w:szCs w:val="18"/>
                <w:lang w:eastAsia="zh-CN"/>
              </w:rPr>
            </w:pPr>
            <w:r w:rsidRPr="006860DF">
              <w:rPr>
                <w:b/>
                <w:sz w:val="18"/>
                <w:szCs w:val="18"/>
                <w:lang w:bidi="es-ES"/>
              </w:rPr>
              <w:t xml:space="preserve">Áreas transversales </w:t>
            </w:r>
          </w:p>
        </w:tc>
      </w:tr>
      <w:tr w:rsidR="00800353" w:rsidRPr="002B465F" w14:paraId="313BD691" w14:textId="77777777" w:rsidTr="00E8514A">
        <w:trPr>
          <w:trHeight w:val="342"/>
        </w:trPr>
        <w:tc>
          <w:tcPr>
            <w:tcW w:w="5850" w:type="dxa"/>
            <w:shd w:val="clear" w:color="auto" w:fill="F2F2F2" w:themeFill="background1" w:themeFillShade="F2"/>
            <w:vAlign w:val="center"/>
          </w:tcPr>
          <w:p w14:paraId="7BA85020" w14:textId="77777777" w:rsidR="00800353" w:rsidRPr="006860DF" w:rsidRDefault="00800353" w:rsidP="00DA2D62">
            <w:pPr>
              <w:tabs>
                <w:tab w:val="left" w:pos="360"/>
              </w:tabs>
              <w:spacing w:after="0" w:line="360" w:lineRule="auto"/>
              <w:rPr>
                <w:bCs/>
                <w:iCs/>
                <w:sz w:val="18"/>
                <w:szCs w:val="18"/>
              </w:rPr>
            </w:pPr>
            <w:r w:rsidRPr="006860DF">
              <w:rPr>
                <w:sz w:val="18"/>
                <w:szCs w:val="18"/>
                <w:lang w:bidi="es-ES"/>
              </w:rPr>
              <w:t>Panorama general del sistema de salud</w:t>
            </w:r>
          </w:p>
        </w:tc>
        <w:tc>
          <w:tcPr>
            <w:tcW w:w="990" w:type="dxa"/>
            <w:vAlign w:val="center"/>
          </w:tcPr>
          <w:p w14:paraId="0316C9B3" w14:textId="06E046B0" w:rsidR="00800353"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222267141"/>
                <w14:checkbox>
                  <w14:checked w14:val="0"/>
                  <w14:checkedState w14:val="2612" w14:font="MS Gothic"/>
                  <w14:uncheckedState w14:val="2610" w14:font="MS Gothic"/>
                </w14:checkbox>
              </w:sdtPr>
              <w:sdtEndPr/>
              <w:sdtContent>
                <w:r w:rsidR="0057108F" w:rsidRPr="00814614">
                  <w:rPr>
                    <w:rFonts w:ascii="Segoe UI Symbol" w:eastAsia="MS Gothic" w:hAnsi="Segoe UI Symbol" w:cs="Segoe UI Symbol"/>
                    <w:sz w:val="20"/>
                    <w:szCs w:val="20"/>
                    <w:lang w:bidi="es-ES"/>
                  </w:rPr>
                  <w:t>☐</w:t>
                </w:r>
              </w:sdtContent>
            </w:sdt>
          </w:p>
        </w:tc>
        <w:tc>
          <w:tcPr>
            <w:tcW w:w="1440" w:type="dxa"/>
            <w:vAlign w:val="center"/>
          </w:tcPr>
          <w:p w14:paraId="1C448510" w14:textId="77777777" w:rsidR="00800353" w:rsidRPr="006860DF" w:rsidRDefault="00800353" w:rsidP="0057108F">
            <w:pPr>
              <w:spacing w:after="0"/>
              <w:jc w:val="center"/>
              <w:rPr>
                <w:b/>
                <w:bCs/>
                <w:iCs/>
                <w:sz w:val="18"/>
                <w:szCs w:val="18"/>
              </w:rPr>
            </w:pPr>
          </w:p>
        </w:tc>
        <w:tc>
          <w:tcPr>
            <w:tcW w:w="2790" w:type="dxa"/>
            <w:vAlign w:val="center"/>
          </w:tcPr>
          <w:p w14:paraId="0BB170AA" w14:textId="77777777" w:rsidR="00800353" w:rsidRPr="006860DF" w:rsidRDefault="00800353" w:rsidP="0057108F">
            <w:pPr>
              <w:spacing w:after="0" w:line="240" w:lineRule="auto"/>
              <w:jc w:val="center"/>
              <w:rPr>
                <w:rFonts w:eastAsia="SimSun"/>
                <w:sz w:val="18"/>
                <w:szCs w:val="18"/>
                <w:lang w:eastAsia="zh-CN"/>
              </w:rPr>
            </w:pPr>
          </w:p>
        </w:tc>
      </w:tr>
      <w:tr w:rsidR="00800353" w:rsidRPr="002B465F" w14:paraId="577A92E1" w14:textId="77777777" w:rsidTr="00E8514A">
        <w:trPr>
          <w:trHeight w:val="220"/>
        </w:trPr>
        <w:tc>
          <w:tcPr>
            <w:tcW w:w="5850" w:type="dxa"/>
            <w:shd w:val="clear" w:color="auto" w:fill="F2F2F2" w:themeFill="background1" w:themeFillShade="F2"/>
            <w:vAlign w:val="center"/>
          </w:tcPr>
          <w:p w14:paraId="5FA343FA" w14:textId="4DE6A59B" w:rsidR="00800353" w:rsidRPr="006860DF" w:rsidRDefault="00800353" w:rsidP="00DA2D62">
            <w:pPr>
              <w:tabs>
                <w:tab w:val="left" w:pos="360"/>
              </w:tabs>
              <w:spacing w:after="0" w:line="360" w:lineRule="auto"/>
              <w:rPr>
                <w:bCs/>
                <w:iCs/>
                <w:sz w:val="18"/>
                <w:szCs w:val="18"/>
              </w:rPr>
            </w:pPr>
            <w:r w:rsidRPr="006860DF">
              <w:rPr>
                <w:sz w:val="18"/>
                <w:szCs w:val="18"/>
                <w:lang w:bidi="es-ES"/>
              </w:rPr>
              <w:t xml:space="preserve">Estrategia del sector </w:t>
            </w:r>
            <w:r w:rsidR="004D4374">
              <w:rPr>
                <w:sz w:val="18"/>
                <w:szCs w:val="18"/>
                <w:lang w:bidi="es-ES"/>
              </w:rPr>
              <w:t>de salud</w:t>
            </w:r>
          </w:p>
        </w:tc>
        <w:tc>
          <w:tcPr>
            <w:tcW w:w="990" w:type="dxa"/>
            <w:vAlign w:val="center"/>
          </w:tcPr>
          <w:p w14:paraId="1573BCB8" w14:textId="5AF2DD22" w:rsidR="00800353"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905383375"/>
                <w14:checkbox>
                  <w14:checked w14:val="0"/>
                  <w14:checkedState w14:val="2612" w14:font="MS Gothic"/>
                  <w14:uncheckedState w14:val="2610" w14:font="MS Gothic"/>
                </w14:checkbox>
              </w:sdtPr>
              <w:sdtEndPr/>
              <w:sdtContent>
                <w:r w:rsidR="0057108F" w:rsidRPr="00814614">
                  <w:rPr>
                    <w:rFonts w:ascii="Segoe UI Symbol" w:eastAsia="MS Gothic" w:hAnsi="Segoe UI Symbol" w:cs="Segoe UI Symbol"/>
                    <w:sz w:val="20"/>
                    <w:szCs w:val="20"/>
                    <w:lang w:bidi="es-ES"/>
                  </w:rPr>
                  <w:t>☐</w:t>
                </w:r>
              </w:sdtContent>
            </w:sdt>
          </w:p>
        </w:tc>
        <w:tc>
          <w:tcPr>
            <w:tcW w:w="1440" w:type="dxa"/>
            <w:vAlign w:val="center"/>
          </w:tcPr>
          <w:p w14:paraId="141B8BBB" w14:textId="77777777" w:rsidR="00800353" w:rsidRPr="006860DF" w:rsidRDefault="00800353" w:rsidP="0057108F">
            <w:pPr>
              <w:spacing w:after="0"/>
              <w:jc w:val="center"/>
              <w:rPr>
                <w:b/>
                <w:bCs/>
                <w:iCs/>
                <w:sz w:val="18"/>
                <w:szCs w:val="18"/>
              </w:rPr>
            </w:pPr>
          </w:p>
        </w:tc>
        <w:tc>
          <w:tcPr>
            <w:tcW w:w="2790" w:type="dxa"/>
            <w:vAlign w:val="center"/>
          </w:tcPr>
          <w:p w14:paraId="7FCC30D7" w14:textId="77777777" w:rsidR="00800353" w:rsidRPr="006860DF" w:rsidRDefault="00800353" w:rsidP="0057108F">
            <w:pPr>
              <w:spacing w:after="0" w:line="240" w:lineRule="auto"/>
              <w:jc w:val="center"/>
              <w:rPr>
                <w:rFonts w:eastAsia="SimSun"/>
                <w:sz w:val="18"/>
                <w:szCs w:val="18"/>
                <w:lang w:eastAsia="zh-CN"/>
              </w:rPr>
            </w:pPr>
          </w:p>
        </w:tc>
      </w:tr>
      <w:tr w:rsidR="00800353" w:rsidRPr="002B465F" w14:paraId="069AC225" w14:textId="77777777" w:rsidTr="00E8514A">
        <w:trPr>
          <w:trHeight w:val="220"/>
        </w:trPr>
        <w:tc>
          <w:tcPr>
            <w:tcW w:w="5850" w:type="dxa"/>
            <w:shd w:val="clear" w:color="auto" w:fill="F2F2F2" w:themeFill="background1" w:themeFillShade="F2"/>
            <w:vAlign w:val="center"/>
          </w:tcPr>
          <w:p w14:paraId="14619570" w14:textId="77777777" w:rsidR="00800353" w:rsidRPr="006860DF" w:rsidRDefault="00800353" w:rsidP="00DA2D62">
            <w:pPr>
              <w:tabs>
                <w:tab w:val="left" w:pos="338"/>
              </w:tabs>
              <w:spacing w:after="0" w:line="360" w:lineRule="auto"/>
              <w:rPr>
                <w:bCs/>
                <w:iCs/>
                <w:sz w:val="18"/>
                <w:szCs w:val="18"/>
              </w:rPr>
            </w:pPr>
            <w:r w:rsidRPr="006860DF">
              <w:rPr>
                <w:sz w:val="18"/>
                <w:szCs w:val="18"/>
                <w:lang w:bidi="es-ES"/>
              </w:rPr>
              <w:t xml:space="preserve">Respuestas y sistemas comunitarios </w:t>
            </w:r>
          </w:p>
        </w:tc>
        <w:tc>
          <w:tcPr>
            <w:tcW w:w="990" w:type="dxa"/>
            <w:vAlign w:val="center"/>
          </w:tcPr>
          <w:p w14:paraId="7EAE990A" w14:textId="77777777" w:rsidR="00800353"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1460794175"/>
                <w14:checkbox>
                  <w14:checked w14:val="0"/>
                  <w14:checkedState w14:val="2612" w14:font="MS Gothic"/>
                  <w14:uncheckedState w14:val="2610" w14:font="MS Gothic"/>
                </w14:checkbox>
              </w:sdtPr>
              <w:sdtEndPr/>
              <w:sdtContent>
                <w:r w:rsidR="00FE324F" w:rsidRPr="00814614">
                  <w:rPr>
                    <w:rFonts w:ascii="Segoe UI Symbol" w:eastAsia="MS Gothic" w:hAnsi="Segoe UI Symbol" w:cs="Segoe UI Symbol"/>
                    <w:sz w:val="20"/>
                    <w:szCs w:val="20"/>
                    <w:lang w:bidi="es-ES"/>
                  </w:rPr>
                  <w:t>☐</w:t>
                </w:r>
              </w:sdtContent>
            </w:sdt>
          </w:p>
        </w:tc>
        <w:tc>
          <w:tcPr>
            <w:tcW w:w="1440" w:type="dxa"/>
            <w:vAlign w:val="center"/>
          </w:tcPr>
          <w:p w14:paraId="0B320D0C" w14:textId="77777777" w:rsidR="00800353" w:rsidRPr="006860DF" w:rsidRDefault="00800353" w:rsidP="0057108F">
            <w:pPr>
              <w:spacing w:after="0"/>
              <w:jc w:val="center"/>
              <w:rPr>
                <w:b/>
                <w:bCs/>
                <w:iCs/>
                <w:sz w:val="18"/>
                <w:szCs w:val="18"/>
              </w:rPr>
            </w:pPr>
          </w:p>
        </w:tc>
        <w:tc>
          <w:tcPr>
            <w:tcW w:w="2790" w:type="dxa"/>
            <w:vAlign w:val="center"/>
          </w:tcPr>
          <w:p w14:paraId="1A2B34F1" w14:textId="77777777" w:rsidR="00800353" w:rsidRPr="006860DF" w:rsidRDefault="00800353" w:rsidP="0057108F">
            <w:pPr>
              <w:spacing w:after="0" w:line="240" w:lineRule="auto"/>
              <w:jc w:val="center"/>
              <w:rPr>
                <w:rFonts w:eastAsia="SimSun"/>
                <w:sz w:val="18"/>
                <w:szCs w:val="18"/>
                <w:lang w:eastAsia="zh-CN"/>
              </w:rPr>
            </w:pPr>
          </w:p>
        </w:tc>
      </w:tr>
      <w:tr w:rsidR="003F2F43" w:rsidRPr="002B465F" w14:paraId="14FCCFBC" w14:textId="77777777" w:rsidTr="00E8514A">
        <w:trPr>
          <w:trHeight w:val="220"/>
        </w:trPr>
        <w:tc>
          <w:tcPr>
            <w:tcW w:w="5850" w:type="dxa"/>
            <w:shd w:val="clear" w:color="auto" w:fill="F2F2F2" w:themeFill="background1" w:themeFillShade="F2"/>
            <w:vAlign w:val="center"/>
          </w:tcPr>
          <w:p w14:paraId="6ED1B591" w14:textId="4A9F7880" w:rsidR="003F2F43" w:rsidRPr="006860DF" w:rsidRDefault="00001C93" w:rsidP="00DA2D62">
            <w:pPr>
              <w:tabs>
                <w:tab w:val="left" w:pos="338"/>
              </w:tabs>
              <w:spacing w:after="0" w:line="360" w:lineRule="auto"/>
              <w:rPr>
                <w:bCs/>
                <w:iCs/>
                <w:sz w:val="18"/>
                <w:szCs w:val="18"/>
              </w:rPr>
            </w:pPr>
            <w:r>
              <w:rPr>
                <w:sz w:val="18"/>
                <w:szCs w:val="18"/>
                <w:lang w:bidi="es-ES"/>
              </w:rPr>
              <w:t>Involucramiento</w:t>
            </w:r>
            <w:r w:rsidR="00BE37AB" w:rsidRPr="006860DF">
              <w:rPr>
                <w:sz w:val="18"/>
                <w:szCs w:val="18"/>
                <w:lang w:bidi="es-ES"/>
              </w:rPr>
              <w:t xml:space="preserve"> del sector privado</w:t>
            </w:r>
          </w:p>
        </w:tc>
        <w:tc>
          <w:tcPr>
            <w:tcW w:w="990" w:type="dxa"/>
            <w:vAlign w:val="center"/>
          </w:tcPr>
          <w:p w14:paraId="7E2F7641" w14:textId="42FBD08F" w:rsidR="003F2F43"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143628648"/>
                <w14:checkbox>
                  <w14:checked w14:val="0"/>
                  <w14:checkedState w14:val="2612" w14:font="MS Gothic"/>
                  <w14:uncheckedState w14:val="2610" w14:font="MS Gothic"/>
                </w14:checkbox>
              </w:sdtPr>
              <w:sdtEndPr/>
              <w:sdtContent>
                <w:r w:rsidR="003F2F43" w:rsidRPr="00814614">
                  <w:rPr>
                    <w:rFonts w:ascii="Segoe UI Symbol" w:eastAsia="MS Gothic" w:hAnsi="Segoe UI Symbol" w:cs="Segoe UI Symbol"/>
                    <w:sz w:val="20"/>
                    <w:szCs w:val="20"/>
                    <w:lang w:bidi="es-ES"/>
                  </w:rPr>
                  <w:t>☐</w:t>
                </w:r>
              </w:sdtContent>
            </w:sdt>
          </w:p>
        </w:tc>
        <w:tc>
          <w:tcPr>
            <w:tcW w:w="1440" w:type="dxa"/>
            <w:vAlign w:val="center"/>
          </w:tcPr>
          <w:p w14:paraId="7DD8A21B" w14:textId="77777777" w:rsidR="003F2F43" w:rsidRPr="006860DF" w:rsidRDefault="003F2F43" w:rsidP="0057108F">
            <w:pPr>
              <w:spacing w:after="0"/>
              <w:jc w:val="center"/>
              <w:rPr>
                <w:b/>
                <w:bCs/>
                <w:iCs/>
                <w:sz w:val="18"/>
                <w:szCs w:val="18"/>
              </w:rPr>
            </w:pPr>
          </w:p>
        </w:tc>
        <w:tc>
          <w:tcPr>
            <w:tcW w:w="2790" w:type="dxa"/>
            <w:vAlign w:val="center"/>
          </w:tcPr>
          <w:p w14:paraId="7ACFE7CE" w14:textId="77777777" w:rsidR="003F2F43" w:rsidRPr="006860DF" w:rsidRDefault="003F2F43" w:rsidP="0057108F">
            <w:pPr>
              <w:spacing w:after="0" w:line="240" w:lineRule="auto"/>
              <w:jc w:val="center"/>
              <w:rPr>
                <w:rFonts w:eastAsia="SimSun"/>
                <w:sz w:val="18"/>
                <w:szCs w:val="18"/>
                <w:lang w:eastAsia="zh-CN"/>
              </w:rPr>
            </w:pPr>
          </w:p>
        </w:tc>
      </w:tr>
      <w:tr w:rsidR="00FE324F" w:rsidRPr="002B465F" w14:paraId="67306D1C" w14:textId="77777777" w:rsidTr="00E8514A">
        <w:trPr>
          <w:trHeight w:val="220"/>
        </w:trPr>
        <w:tc>
          <w:tcPr>
            <w:tcW w:w="5850" w:type="dxa"/>
            <w:shd w:val="clear" w:color="auto" w:fill="F2F2F2" w:themeFill="background1" w:themeFillShade="F2"/>
            <w:vAlign w:val="center"/>
          </w:tcPr>
          <w:p w14:paraId="7A16A894" w14:textId="105D54EF" w:rsidR="00FE324F" w:rsidRPr="006860DF" w:rsidRDefault="006860DF" w:rsidP="00DA2D62">
            <w:pPr>
              <w:tabs>
                <w:tab w:val="left" w:pos="338"/>
              </w:tabs>
              <w:spacing w:after="0" w:line="360" w:lineRule="auto"/>
              <w:rPr>
                <w:bCs/>
                <w:iCs/>
                <w:sz w:val="18"/>
                <w:szCs w:val="18"/>
              </w:rPr>
            </w:pPr>
            <w:r>
              <w:rPr>
                <w:sz w:val="18"/>
                <w:szCs w:val="18"/>
                <w:lang w:bidi="es-ES"/>
              </w:rPr>
              <w:t xml:space="preserve">Obstáculos </w:t>
            </w:r>
            <w:proofErr w:type="spellStart"/>
            <w:r>
              <w:rPr>
                <w:sz w:val="18"/>
                <w:szCs w:val="18"/>
                <w:lang w:bidi="es-ES"/>
              </w:rPr>
              <w:t>y</w:t>
            </w:r>
            <w:proofErr w:type="spellEnd"/>
            <w:r>
              <w:rPr>
                <w:sz w:val="18"/>
                <w:szCs w:val="18"/>
                <w:lang w:bidi="es-ES"/>
              </w:rPr>
              <w:t xml:space="preserve"> </w:t>
            </w:r>
            <w:r w:rsidR="004D4374">
              <w:rPr>
                <w:sz w:val="18"/>
                <w:szCs w:val="18"/>
                <w:lang w:bidi="es-ES"/>
              </w:rPr>
              <w:t xml:space="preserve">inequidades </w:t>
            </w:r>
            <w:r>
              <w:rPr>
                <w:sz w:val="18"/>
                <w:szCs w:val="18"/>
                <w:lang w:bidi="es-ES"/>
              </w:rPr>
              <w:t xml:space="preserve">relacionados con los derechos humanos en el acceso a los servicios de salud </w:t>
            </w:r>
          </w:p>
        </w:tc>
        <w:tc>
          <w:tcPr>
            <w:tcW w:w="990" w:type="dxa"/>
            <w:vAlign w:val="center"/>
          </w:tcPr>
          <w:p w14:paraId="524E3D3C" w14:textId="77777777" w:rsidR="00FE324F"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1699503238"/>
                <w14:checkbox>
                  <w14:checked w14:val="0"/>
                  <w14:checkedState w14:val="2612" w14:font="MS Gothic"/>
                  <w14:uncheckedState w14:val="2610" w14:font="MS Gothic"/>
                </w14:checkbox>
              </w:sdtPr>
              <w:sdtEndPr/>
              <w:sdtContent>
                <w:r w:rsidR="00FE324F" w:rsidRPr="00814614">
                  <w:rPr>
                    <w:rFonts w:ascii="Segoe UI Symbol" w:eastAsia="MS Gothic" w:hAnsi="Segoe UI Symbol" w:cs="Segoe UI Symbol"/>
                    <w:sz w:val="20"/>
                    <w:szCs w:val="20"/>
                    <w:lang w:bidi="es-ES"/>
                  </w:rPr>
                  <w:t>☐</w:t>
                </w:r>
              </w:sdtContent>
            </w:sdt>
          </w:p>
        </w:tc>
        <w:tc>
          <w:tcPr>
            <w:tcW w:w="1440" w:type="dxa"/>
            <w:vAlign w:val="center"/>
          </w:tcPr>
          <w:p w14:paraId="1E901039" w14:textId="77777777" w:rsidR="00FE324F" w:rsidRPr="006860DF" w:rsidRDefault="00FE324F" w:rsidP="0057108F">
            <w:pPr>
              <w:spacing w:after="0"/>
              <w:jc w:val="center"/>
              <w:rPr>
                <w:b/>
                <w:bCs/>
                <w:iCs/>
                <w:sz w:val="18"/>
                <w:szCs w:val="18"/>
              </w:rPr>
            </w:pPr>
          </w:p>
        </w:tc>
        <w:tc>
          <w:tcPr>
            <w:tcW w:w="2790" w:type="dxa"/>
            <w:vAlign w:val="center"/>
          </w:tcPr>
          <w:p w14:paraId="17CB23FD" w14:textId="77777777" w:rsidR="00FE324F" w:rsidRPr="006860DF" w:rsidRDefault="00FE324F" w:rsidP="0057108F">
            <w:pPr>
              <w:spacing w:after="0" w:line="240" w:lineRule="auto"/>
              <w:jc w:val="center"/>
              <w:rPr>
                <w:rFonts w:eastAsia="SimSun"/>
                <w:sz w:val="18"/>
                <w:szCs w:val="18"/>
                <w:lang w:eastAsia="zh-CN"/>
              </w:rPr>
            </w:pPr>
          </w:p>
        </w:tc>
      </w:tr>
      <w:tr w:rsidR="00FE324F" w:rsidRPr="002B465F" w14:paraId="352F07C9" w14:textId="77777777" w:rsidTr="00E8514A">
        <w:trPr>
          <w:trHeight w:val="220"/>
        </w:trPr>
        <w:tc>
          <w:tcPr>
            <w:tcW w:w="5850" w:type="dxa"/>
            <w:shd w:val="clear" w:color="auto" w:fill="F2F2F2" w:themeFill="background1" w:themeFillShade="F2"/>
            <w:vAlign w:val="center"/>
          </w:tcPr>
          <w:p w14:paraId="47D6C0F6" w14:textId="67C2801E" w:rsidR="00FE324F" w:rsidRPr="006860DF" w:rsidRDefault="00FE324F" w:rsidP="00DA2D62">
            <w:pPr>
              <w:tabs>
                <w:tab w:val="left" w:pos="338"/>
              </w:tabs>
              <w:spacing w:after="0" w:line="360" w:lineRule="auto"/>
              <w:rPr>
                <w:bCs/>
                <w:iCs/>
                <w:sz w:val="18"/>
                <w:szCs w:val="18"/>
              </w:rPr>
            </w:pPr>
            <w:r w:rsidRPr="006860DF">
              <w:rPr>
                <w:sz w:val="18"/>
                <w:szCs w:val="18"/>
                <w:lang w:bidi="es-ES"/>
              </w:rPr>
              <w:t xml:space="preserve">Obstáculos </w:t>
            </w:r>
            <w:proofErr w:type="spellStart"/>
            <w:r w:rsidRPr="006860DF">
              <w:rPr>
                <w:sz w:val="18"/>
                <w:szCs w:val="18"/>
                <w:lang w:bidi="es-ES"/>
              </w:rPr>
              <w:t>y</w:t>
            </w:r>
            <w:proofErr w:type="spellEnd"/>
            <w:r w:rsidRPr="006860DF">
              <w:rPr>
                <w:sz w:val="18"/>
                <w:szCs w:val="18"/>
                <w:lang w:bidi="es-ES"/>
              </w:rPr>
              <w:t xml:space="preserve"> </w:t>
            </w:r>
            <w:r w:rsidR="004D4374">
              <w:rPr>
                <w:sz w:val="18"/>
                <w:szCs w:val="18"/>
                <w:lang w:bidi="es-ES"/>
              </w:rPr>
              <w:t>inequidades</w:t>
            </w:r>
            <w:r w:rsidR="004D4374" w:rsidRPr="006860DF">
              <w:rPr>
                <w:sz w:val="18"/>
                <w:szCs w:val="18"/>
                <w:lang w:bidi="es-ES"/>
              </w:rPr>
              <w:t xml:space="preserve"> </w:t>
            </w:r>
            <w:r w:rsidRPr="006860DF">
              <w:rPr>
                <w:sz w:val="18"/>
                <w:szCs w:val="18"/>
                <w:lang w:bidi="es-ES"/>
              </w:rPr>
              <w:t xml:space="preserve">relacionados con el género y la edad en el acceso a los servicios de salud </w:t>
            </w:r>
          </w:p>
        </w:tc>
        <w:tc>
          <w:tcPr>
            <w:tcW w:w="990" w:type="dxa"/>
            <w:vAlign w:val="center"/>
          </w:tcPr>
          <w:p w14:paraId="14B56587" w14:textId="77777777" w:rsidR="00FE324F"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1625272424"/>
                <w14:checkbox>
                  <w14:checked w14:val="0"/>
                  <w14:checkedState w14:val="2612" w14:font="MS Gothic"/>
                  <w14:uncheckedState w14:val="2610" w14:font="MS Gothic"/>
                </w14:checkbox>
              </w:sdtPr>
              <w:sdtEndPr/>
              <w:sdtContent>
                <w:r w:rsidR="00FE324F" w:rsidRPr="00814614">
                  <w:rPr>
                    <w:rFonts w:ascii="Segoe UI Symbol" w:eastAsia="MS Gothic" w:hAnsi="Segoe UI Symbol" w:cs="Segoe UI Symbol"/>
                    <w:sz w:val="20"/>
                    <w:szCs w:val="20"/>
                    <w:lang w:bidi="es-ES"/>
                  </w:rPr>
                  <w:t>☐</w:t>
                </w:r>
              </w:sdtContent>
            </w:sdt>
          </w:p>
        </w:tc>
        <w:tc>
          <w:tcPr>
            <w:tcW w:w="1440" w:type="dxa"/>
            <w:vAlign w:val="center"/>
          </w:tcPr>
          <w:p w14:paraId="0E049C73" w14:textId="77777777" w:rsidR="00FE324F" w:rsidRPr="006860DF" w:rsidRDefault="00FE324F" w:rsidP="0057108F">
            <w:pPr>
              <w:spacing w:after="0"/>
              <w:jc w:val="center"/>
              <w:rPr>
                <w:b/>
                <w:bCs/>
                <w:iCs/>
                <w:sz w:val="18"/>
                <w:szCs w:val="18"/>
              </w:rPr>
            </w:pPr>
          </w:p>
        </w:tc>
        <w:tc>
          <w:tcPr>
            <w:tcW w:w="2790" w:type="dxa"/>
            <w:vAlign w:val="center"/>
          </w:tcPr>
          <w:p w14:paraId="61F2A84A" w14:textId="77777777" w:rsidR="00FE324F" w:rsidRPr="006860DF" w:rsidRDefault="00FE324F" w:rsidP="0057108F">
            <w:pPr>
              <w:spacing w:after="0" w:line="240" w:lineRule="auto"/>
              <w:jc w:val="center"/>
              <w:rPr>
                <w:rFonts w:eastAsia="SimSun"/>
                <w:sz w:val="18"/>
                <w:szCs w:val="18"/>
                <w:lang w:eastAsia="zh-CN"/>
              </w:rPr>
            </w:pPr>
          </w:p>
        </w:tc>
      </w:tr>
      <w:tr w:rsidR="0088393C" w:rsidRPr="002B465F" w14:paraId="77889C77" w14:textId="77777777" w:rsidTr="00E8514A">
        <w:trPr>
          <w:trHeight w:val="220"/>
        </w:trPr>
        <w:tc>
          <w:tcPr>
            <w:tcW w:w="5850" w:type="dxa"/>
            <w:shd w:val="clear" w:color="auto" w:fill="F2F2F2" w:themeFill="background1" w:themeFillShade="F2"/>
            <w:vAlign w:val="center"/>
          </w:tcPr>
          <w:p w14:paraId="684A68E2" w14:textId="62DE99F8" w:rsidR="0088393C" w:rsidRPr="006860DF" w:rsidRDefault="004D4374" w:rsidP="00DA2D62">
            <w:pPr>
              <w:tabs>
                <w:tab w:val="left" w:pos="338"/>
              </w:tabs>
              <w:spacing w:after="0" w:line="360" w:lineRule="auto"/>
              <w:rPr>
                <w:bCs/>
                <w:iCs/>
                <w:sz w:val="18"/>
                <w:szCs w:val="18"/>
              </w:rPr>
            </w:pPr>
            <w:r>
              <w:rPr>
                <w:sz w:val="18"/>
                <w:szCs w:val="18"/>
                <w:lang w:bidi="es-ES"/>
              </w:rPr>
              <w:t>Inequidades</w:t>
            </w:r>
            <w:r w:rsidRPr="006860DF">
              <w:rPr>
                <w:sz w:val="18"/>
                <w:szCs w:val="18"/>
                <w:lang w:bidi="es-ES"/>
              </w:rPr>
              <w:t xml:space="preserve"> </w:t>
            </w:r>
            <w:r w:rsidR="00A55C4F" w:rsidRPr="006860DF">
              <w:rPr>
                <w:sz w:val="18"/>
                <w:szCs w:val="18"/>
                <w:lang w:bidi="es-ES"/>
              </w:rPr>
              <w:t xml:space="preserve">y obstáculos económicos, geográficos y de otro tipo </w:t>
            </w:r>
            <w:r w:rsidR="00001C93">
              <w:rPr>
                <w:sz w:val="18"/>
                <w:szCs w:val="18"/>
                <w:lang w:bidi="es-ES"/>
              </w:rPr>
              <w:t>al momento</w:t>
            </w:r>
            <w:r w:rsidR="00A55C4F" w:rsidRPr="006860DF">
              <w:rPr>
                <w:sz w:val="18"/>
                <w:szCs w:val="18"/>
                <w:lang w:bidi="es-ES"/>
              </w:rPr>
              <w:t xml:space="preserve"> de acceder a los servicios de salud</w:t>
            </w:r>
          </w:p>
        </w:tc>
        <w:tc>
          <w:tcPr>
            <w:tcW w:w="990" w:type="dxa"/>
            <w:vAlign w:val="center"/>
          </w:tcPr>
          <w:p w14:paraId="09A68F28" w14:textId="77777777" w:rsidR="0088393C"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935360795"/>
                <w14:checkbox>
                  <w14:checked w14:val="0"/>
                  <w14:checkedState w14:val="2612" w14:font="MS Gothic"/>
                  <w14:uncheckedState w14:val="2610" w14:font="MS Gothic"/>
                </w14:checkbox>
              </w:sdtPr>
              <w:sdtEndPr/>
              <w:sdtContent>
                <w:r w:rsidR="0088393C" w:rsidRPr="00814614">
                  <w:rPr>
                    <w:rFonts w:ascii="Segoe UI Symbol" w:eastAsia="MS Gothic" w:hAnsi="Segoe UI Symbol" w:cs="Segoe UI Symbol"/>
                    <w:sz w:val="20"/>
                    <w:szCs w:val="20"/>
                    <w:lang w:bidi="es-ES"/>
                  </w:rPr>
                  <w:t>☐</w:t>
                </w:r>
              </w:sdtContent>
            </w:sdt>
          </w:p>
        </w:tc>
        <w:tc>
          <w:tcPr>
            <w:tcW w:w="1440" w:type="dxa"/>
            <w:vAlign w:val="center"/>
          </w:tcPr>
          <w:p w14:paraId="55CE97F8" w14:textId="77777777" w:rsidR="0088393C" w:rsidRPr="006860DF" w:rsidRDefault="0088393C" w:rsidP="0057108F">
            <w:pPr>
              <w:spacing w:after="0"/>
              <w:jc w:val="center"/>
              <w:rPr>
                <w:b/>
                <w:bCs/>
                <w:iCs/>
                <w:sz w:val="18"/>
                <w:szCs w:val="18"/>
              </w:rPr>
            </w:pPr>
          </w:p>
        </w:tc>
        <w:tc>
          <w:tcPr>
            <w:tcW w:w="2790" w:type="dxa"/>
            <w:vAlign w:val="center"/>
          </w:tcPr>
          <w:p w14:paraId="71A8E5E6" w14:textId="77777777" w:rsidR="0088393C" w:rsidRPr="006860DF" w:rsidRDefault="0088393C" w:rsidP="0057108F">
            <w:pPr>
              <w:spacing w:after="0" w:line="240" w:lineRule="auto"/>
              <w:jc w:val="center"/>
              <w:rPr>
                <w:rFonts w:eastAsia="SimSun"/>
                <w:sz w:val="18"/>
                <w:szCs w:val="18"/>
                <w:lang w:eastAsia="zh-CN"/>
              </w:rPr>
            </w:pPr>
          </w:p>
        </w:tc>
      </w:tr>
      <w:tr w:rsidR="00FE324F" w:rsidRPr="002B465F" w14:paraId="0114F39A" w14:textId="77777777" w:rsidTr="00E8514A">
        <w:trPr>
          <w:trHeight w:val="220"/>
        </w:trPr>
        <w:tc>
          <w:tcPr>
            <w:tcW w:w="5850" w:type="dxa"/>
            <w:shd w:val="clear" w:color="auto" w:fill="F2F2F2" w:themeFill="background1" w:themeFillShade="F2"/>
            <w:vAlign w:val="center"/>
          </w:tcPr>
          <w:p w14:paraId="4EE7816F" w14:textId="0DEEB311" w:rsidR="00FE324F" w:rsidRPr="006860DF" w:rsidRDefault="00FE324F" w:rsidP="00DA2D62">
            <w:pPr>
              <w:tabs>
                <w:tab w:val="left" w:pos="338"/>
              </w:tabs>
              <w:spacing w:after="0" w:line="360" w:lineRule="auto"/>
              <w:rPr>
                <w:bCs/>
                <w:iCs/>
                <w:sz w:val="18"/>
                <w:szCs w:val="18"/>
              </w:rPr>
            </w:pPr>
            <w:r w:rsidRPr="006860DF">
              <w:rPr>
                <w:sz w:val="18"/>
                <w:szCs w:val="18"/>
                <w:lang w:bidi="es-ES"/>
              </w:rPr>
              <w:t xml:space="preserve">Función de los grupos comunitarios en el diseño y la </w:t>
            </w:r>
            <w:r w:rsidR="004D4374">
              <w:rPr>
                <w:sz w:val="18"/>
                <w:szCs w:val="18"/>
                <w:lang w:bidi="es-ES"/>
              </w:rPr>
              <w:t>implementación</w:t>
            </w:r>
            <w:r w:rsidR="004D4374" w:rsidRPr="006860DF">
              <w:rPr>
                <w:sz w:val="18"/>
                <w:szCs w:val="18"/>
                <w:lang w:bidi="es-ES"/>
              </w:rPr>
              <w:t xml:space="preserve"> </w:t>
            </w:r>
            <w:r w:rsidRPr="006860DF">
              <w:rPr>
                <w:sz w:val="18"/>
                <w:szCs w:val="18"/>
                <w:lang w:bidi="es-ES"/>
              </w:rPr>
              <w:t>de programas</w:t>
            </w:r>
          </w:p>
        </w:tc>
        <w:tc>
          <w:tcPr>
            <w:tcW w:w="990" w:type="dxa"/>
            <w:vAlign w:val="center"/>
          </w:tcPr>
          <w:p w14:paraId="225D5113" w14:textId="77777777" w:rsidR="00FE324F"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2004429924"/>
                <w14:checkbox>
                  <w14:checked w14:val="0"/>
                  <w14:checkedState w14:val="2612" w14:font="MS Gothic"/>
                  <w14:uncheckedState w14:val="2610" w14:font="MS Gothic"/>
                </w14:checkbox>
              </w:sdtPr>
              <w:sdtEndPr/>
              <w:sdtContent>
                <w:r w:rsidR="00FE324F" w:rsidRPr="00814614">
                  <w:rPr>
                    <w:rFonts w:ascii="Segoe UI Symbol" w:eastAsia="MS Gothic" w:hAnsi="Segoe UI Symbol" w:cs="Segoe UI Symbol"/>
                    <w:sz w:val="20"/>
                    <w:szCs w:val="20"/>
                    <w:lang w:bidi="es-ES"/>
                  </w:rPr>
                  <w:t>☐</w:t>
                </w:r>
              </w:sdtContent>
            </w:sdt>
          </w:p>
        </w:tc>
        <w:tc>
          <w:tcPr>
            <w:tcW w:w="1440" w:type="dxa"/>
            <w:vAlign w:val="center"/>
          </w:tcPr>
          <w:p w14:paraId="70FBFFE5" w14:textId="77777777" w:rsidR="00FE324F" w:rsidRPr="006860DF" w:rsidRDefault="00FE324F" w:rsidP="0057108F">
            <w:pPr>
              <w:spacing w:after="0"/>
              <w:jc w:val="center"/>
              <w:rPr>
                <w:b/>
                <w:bCs/>
                <w:iCs/>
                <w:sz w:val="18"/>
                <w:szCs w:val="18"/>
              </w:rPr>
            </w:pPr>
          </w:p>
        </w:tc>
        <w:tc>
          <w:tcPr>
            <w:tcW w:w="2790" w:type="dxa"/>
            <w:vAlign w:val="center"/>
          </w:tcPr>
          <w:p w14:paraId="0E94E4AA" w14:textId="77777777" w:rsidR="00FE324F" w:rsidRPr="006860DF" w:rsidRDefault="00FE324F" w:rsidP="0057108F">
            <w:pPr>
              <w:spacing w:after="0" w:line="240" w:lineRule="auto"/>
              <w:jc w:val="center"/>
              <w:rPr>
                <w:rFonts w:eastAsia="SimSun"/>
                <w:sz w:val="18"/>
                <w:szCs w:val="18"/>
                <w:lang w:eastAsia="zh-CN"/>
              </w:rPr>
            </w:pPr>
          </w:p>
        </w:tc>
      </w:tr>
      <w:tr w:rsidR="00800353" w:rsidRPr="002B465F" w14:paraId="0401A6DD" w14:textId="77777777" w:rsidTr="00E8514A">
        <w:trPr>
          <w:trHeight w:val="220"/>
        </w:trPr>
        <w:tc>
          <w:tcPr>
            <w:tcW w:w="5850" w:type="dxa"/>
            <w:shd w:val="clear" w:color="auto" w:fill="F2F2F2" w:themeFill="background1" w:themeFillShade="F2"/>
            <w:vAlign w:val="center"/>
          </w:tcPr>
          <w:p w14:paraId="1BD20402" w14:textId="357B2219" w:rsidR="00800353" w:rsidRPr="006860DF" w:rsidRDefault="00800353" w:rsidP="00DA2D62">
            <w:pPr>
              <w:tabs>
                <w:tab w:val="left" w:pos="338"/>
              </w:tabs>
              <w:spacing w:after="0" w:line="360" w:lineRule="auto"/>
              <w:rPr>
                <w:bCs/>
                <w:iCs/>
                <w:sz w:val="18"/>
                <w:szCs w:val="18"/>
              </w:rPr>
            </w:pPr>
            <w:r w:rsidRPr="006860DF">
              <w:rPr>
                <w:sz w:val="18"/>
                <w:szCs w:val="18"/>
                <w:lang w:bidi="es-ES"/>
              </w:rPr>
              <w:t xml:space="preserve">Vínculos entre </w:t>
            </w:r>
            <w:r w:rsidR="00001C93">
              <w:rPr>
                <w:sz w:val="18"/>
                <w:szCs w:val="18"/>
                <w:lang w:bidi="es-ES"/>
              </w:rPr>
              <w:t xml:space="preserve">el </w:t>
            </w:r>
            <w:r w:rsidRPr="006860DF">
              <w:rPr>
                <w:sz w:val="18"/>
                <w:szCs w:val="18"/>
                <w:lang w:bidi="es-ES"/>
              </w:rPr>
              <w:t xml:space="preserve">PEN para enfermedades específicas y las estrategias del sector </w:t>
            </w:r>
          </w:p>
        </w:tc>
        <w:tc>
          <w:tcPr>
            <w:tcW w:w="990" w:type="dxa"/>
            <w:vAlign w:val="center"/>
          </w:tcPr>
          <w:p w14:paraId="62F088E2" w14:textId="77777777" w:rsidR="00800353"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1282798140"/>
                <w14:checkbox>
                  <w14:checked w14:val="0"/>
                  <w14:checkedState w14:val="2612" w14:font="MS Gothic"/>
                  <w14:uncheckedState w14:val="2610" w14:font="MS Gothic"/>
                </w14:checkbox>
              </w:sdtPr>
              <w:sdtEndPr/>
              <w:sdtContent>
                <w:r w:rsidR="00800353" w:rsidRPr="00814614">
                  <w:rPr>
                    <w:rFonts w:ascii="Segoe UI Symbol" w:eastAsia="Segoe UI Symbol" w:hAnsi="Segoe UI Symbol" w:cs="Segoe UI Symbol"/>
                    <w:sz w:val="20"/>
                    <w:szCs w:val="20"/>
                    <w:lang w:bidi="es-ES"/>
                  </w:rPr>
                  <w:t>☐</w:t>
                </w:r>
              </w:sdtContent>
            </w:sdt>
          </w:p>
        </w:tc>
        <w:tc>
          <w:tcPr>
            <w:tcW w:w="1440" w:type="dxa"/>
            <w:vAlign w:val="center"/>
          </w:tcPr>
          <w:p w14:paraId="40C0285F" w14:textId="77777777" w:rsidR="00800353" w:rsidRPr="006860DF" w:rsidRDefault="00800353" w:rsidP="0057108F">
            <w:pPr>
              <w:spacing w:after="0"/>
              <w:jc w:val="center"/>
              <w:rPr>
                <w:rStyle w:val="CommentReference"/>
                <w:sz w:val="18"/>
                <w:szCs w:val="18"/>
              </w:rPr>
            </w:pPr>
          </w:p>
        </w:tc>
        <w:tc>
          <w:tcPr>
            <w:tcW w:w="2790" w:type="dxa"/>
            <w:vAlign w:val="center"/>
          </w:tcPr>
          <w:p w14:paraId="26D993A3" w14:textId="77777777" w:rsidR="00800353" w:rsidRPr="006860DF" w:rsidRDefault="00800353" w:rsidP="0057108F">
            <w:pPr>
              <w:spacing w:after="0" w:line="240" w:lineRule="auto"/>
              <w:jc w:val="center"/>
              <w:rPr>
                <w:rFonts w:eastAsia="SimSun"/>
                <w:sz w:val="18"/>
                <w:szCs w:val="18"/>
                <w:lang w:eastAsia="zh-CN"/>
              </w:rPr>
            </w:pPr>
          </w:p>
        </w:tc>
      </w:tr>
      <w:tr w:rsidR="00D73B7C" w:rsidRPr="002B465F" w14:paraId="7A8EC7D5" w14:textId="77777777" w:rsidTr="00E8514A">
        <w:trPr>
          <w:trHeight w:val="220"/>
        </w:trPr>
        <w:tc>
          <w:tcPr>
            <w:tcW w:w="5850" w:type="dxa"/>
            <w:shd w:val="clear" w:color="auto" w:fill="F2F2F2" w:themeFill="background1" w:themeFillShade="F2"/>
            <w:vAlign w:val="center"/>
          </w:tcPr>
          <w:p w14:paraId="5017EE52" w14:textId="1D0801B6" w:rsidR="00D73B7C" w:rsidRPr="006860DF" w:rsidRDefault="00D73B7C" w:rsidP="00DA2D62">
            <w:pPr>
              <w:tabs>
                <w:tab w:val="left" w:pos="338"/>
              </w:tabs>
              <w:spacing w:after="0" w:line="360" w:lineRule="auto"/>
              <w:rPr>
                <w:bCs/>
                <w:iCs/>
                <w:sz w:val="18"/>
                <w:szCs w:val="18"/>
              </w:rPr>
            </w:pPr>
            <w:r w:rsidRPr="006860DF">
              <w:rPr>
                <w:sz w:val="18"/>
                <w:szCs w:val="18"/>
                <w:lang w:bidi="es-ES"/>
              </w:rPr>
              <w:t>Otros</w:t>
            </w:r>
          </w:p>
        </w:tc>
        <w:tc>
          <w:tcPr>
            <w:tcW w:w="990" w:type="dxa"/>
            <w:vAlign w:val="center"/>
          </w:tcPr>
          <w:p w14:paraId="411EA6F7" w14:textId="60B24114" w:rsidR="00D73B7C" w:rsidRPr="00814614" w:rsidRDefault="007B4D26" w:rsidP="00814614">
            <w:pPr>
              <w:spacing w:after="0"/>
              <w:jc w:val="center"/>
              <w:rPr>
                <w:rFonts w:asciiTheme="minorHAnsi" w:hAnsiTheme="minorHAnsi" w:cstheme="minorHAnsi"/>
                <w:bCs/>
                <w:iCs/>
                <w:sz w:val="20"/>
                <w:szCs w:val="20"/>
              </w:rPr>
            </w:pPr>
            <w:sdt>
              <w:sdtPr>
                <w:rPr>
                  <w:rFonts w:asciiTheme="minorHAnsi" w:hAnsiTheme="minorHAnsi" w:cstheme="minorHAnsi"/>
                  <w:bCs/>
                  <w:iCs/>
                  <w:sz w:val="20"/>
                  <w:szCs w:val="20"/>
                </w:rPr>
                <w:id w:val="1324396921"/>
                <w14:checkbox>
                  <w14:checked w14:val="0"/>
                  <w14:checkedState w14:val="2612" w14:font="MS Gothic"/>
                  <w14:uncheckedState w14:val="2610" w14:font="MS Gothic"/>
                </w14:checkbox>
              </w:sdtPr>
              <w:sdtEndPr/>
              <w:sdtContent>
                <w:r w:rsidR="007319F8" w:rsidRPr="00814614">
                  <w:rPr>
                    <w:rFonts w:ascii="Segoe UI Symbol" w:eastAsia="Segoe UI Symbol" w:hAnsi="Segoe UI Symbol" w:cs="Segoe UI Symbol"/>
                    <w:sz w:val="20"/>
                    <w:szCs w:val="20"/>
                    <w:lang w:bidi="es-ES"/>
                  </w:rPr>
                  <w:t>☐</w:t>
                </w:r>
              </w:sdtContent>
            </w:sdt>
          </w:p>
        </w:tc>
        <w:tc>
          <w:tcPr>
            <w:tcW w:w="1440" w:type="dxa"/>
            <w:vAlign w:val="center"/>
          </w:tcPr>
          <w:p w14:paraId="4FF83024" w14:textId="77777777" w:rsidR="00D73B7C" w:rsidRPr="006860DF" w:rsidRDefault="00D73B7C" w:rsidP="0057108F">
            <w:pPr>
              <w:spacing w:after="0"/>
              <w:jc w:val="center"/>
              <w:rPr>
                <w:rStyle w:val="CommentReference"/>
                <w:sz w:val="18"/>
                <w:szCs w:val="18"/>
              </w:rPr>
            </w:pPr>
          </w:p>
        </w:tc>
        <w:tc>
          <w:tcPr>
            <w:tcW w:w="2790" w:type="dxa"/>
            <w:vAlign w:val="center"/>
          </w:tcPr>
          <w:p w14:paraId="7F5BA9D2" w14:textId="77777777" w:rsidR="00D73B7C" w:rsidRPr="006860DF" w:rsidRDefault="00D73B7C" w:rsidP="0057108F">
            <w:pPr>
              <w:spacing w:after="0" w:line="240" w:lineRule="auto"/>
              <w:jc w:val="center"/>
              <w:rPr>
                <w:rFonts w:eastAsia="SimSun"/>
                <w:sz w:val="18"/>
                <w:szCs w:val="18"/>
                <w:lang w:eastAsia="zh-CN"/>
              </w:rPr>
            </w:pPr>
          </w:p>
        </w:tc>
      </w:tr>
      <w:tr w:rsidR="00800353" w:rsidRPr="002B465F" w14:paraId="00B0D65E" w14:textId="77777777" w:rsidTr="00E8514A">
        <w:trPr>
          <w:trHeight w:val="332"/>
        </w:trPr>
        <w:tc>
          <w:tcPr>
            <w:tcW w:w="11070" w:type="dxa"/>
            <w:gridSpan w:val="4"/>
            <w:shd w:val="clear" w:color="auto" w:fill="F2F2F2" w:themeFill="background1" w:themeFillShade="F2"/>
            <w:vAlign w:val="center"/>
          </w:tcPr>
          <w:p w14:paraId="4E6B2D2C" w14:textId="51ACECAC" w:rsidR="00800353" w:rsidRPr="006860DF" w:rsidRDefault="00800353" w:rsidP="00DA2D62">
            <w:pPr>
              <w:spacing w:after="0" w:line="360" w:lineRule="auto"/>
              <w:rPr>
                <w:b/>
                <w:bCs/>
                <w:iCs/>
                <w:sz w:val="18"/>
                <w:szCs w:val="18"/>
              </w:rPr>
            </w:pPr>
            <w:r w:rsidRPr="006860DF">
              <w:rPr>
                <w:b/>
                <w:sz w:val="18"/>
                <w:szCs w:val="18"/>
                <w:lang w:bidi="es-ES"/>
              </w:rPr>
              <w:t xml:space="preserve">Áreas específicas de las enfermedades </w:t>
            </w:r>
          </w:p>
        </w:tc>
      </w:tr>
      <w:tr w:rsidR="00800353" w:rsidRPr="002B465F" w14:paraId="71216C27" w14:textId="77777777" w:rsidTr="00E8514A">
        <w:trPr>
          <w:trHeight w:val="319"/>
        </w:trPr>
        <w:tc>
          <w:tcPr>
            <w:tcW w:w="5850" w:type="dxa"/>
            <w:shd w:val="clear" w:color="auto" w:fill="F2F2F2" w:themeFill="background1" w:themeFillShade="F2"/>
            <w:vAlign w:val="center"/>
          </w:tcPr>
          <w:p w14:paraId="1B1C7E69" w14:textId="77777777" w:rsidR="00800353" w:rsidRPr="006860DF" w:rsidRDefault="00800353" w:rsidP="00DA2D62">
            <w:pPr>
              <w:tabs>
                <w:tab w:val="left" w:pos="360"/>
              </w:tabs>
              <w:spacing w:after="0" w:line="360" w:lineRule="auto"/>
              <w:rPr>
                <w:bCs/>
                <w:iCs/>
                <w:sz w:val="18"/>
                <w:szCs w:val="18"/>
              </w:rPr>
            </w:pPr>
            <w:r w:rsidRPr="006860DF">
              <w:rPr>
                <w:sz w:val="18"/>
                <w:szCs w:val="18"/>
                <w:lang w:bidi="es-ES"/>
              </w:rPr>
              <w:t>Partes interesadas más importantes de los PEN y de la creación del plan operativo</w:t>
            </w:r>
          </w:p>
        </w:tc>
        <w:tc>
          <w:tcPr>
            <w:tcW w:w="990" w:type="dxa"/>
            <w:vAlign w:val="center"/>
          </w:tcPr>
          <w:p w14:paraId="2F2A46B5" w14:textId="4F000FA5" w:rsidR="00800353"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1590073124"/>
                <w14:checkbox>
                  <w14:checked w14:val="0"/>
                  <w14:checkedState w14:val="2612" w14:font="MS Gothic"/>
                  <w14:uncheckedState w14:val="2610" w14:font="MS Gothic"/>
                </w14:checkbox>
              </w:sdtPr>
              <w:sdtEndPr/>
              <w:sdtContent>
                <w:r w:rsidR="0057108F" w:rsidRPr="00814614">
                  <w:rPr>
                    <w:rFonts w:ascii="Segoe UI Symbol" w:eastAsia="MS Gothic" w:hAnsi="Segoe UI Symbol" w:cs="Segoe UI Symbol"/>
                    <w:sz w:val="20"/>
                    <w:szCs w:val="18"/>
                    <w:lang w:bidi="es-ES"/>
                  </w:rPr>
                  <w:t>☐</w:t>
                </w:r>
              </w:sdtContent>
            </w:sdt>
          </w:p>
        </w:tc>
        <w:tc>
          <w:tcPr>
            <w:tcW w:w="1440" w:type="dxa"/>
            <w:vAlign w:val="center"/>
          </w:tcPr>
          <w:p w14:paraId="03E75474" w14:textId="77777777" w:rsidR="00800353" w:rsidRPr="006860DF" w:rsidRDefault="00800353" w:rsidP="0057108F">
            <w:pPr>
              <w:spacing w:after="0"/>
              <w:jc w:val="center"/>
              <w:rPr>
                <w:b/>
                <w:bCs/>
                <w:iCs/>
                <w:sz w:val="18"/>
                <w:szCs w:val="18"/>
              </w:rPr>
            </w:pPr>
          </w:p>
        </w:tc>
        <w:tc>
          <w:tcPr>
            <w:tcW w:w="2790" w:type="dxa"/>
            <w:vAlign w:val="center"/>
          </w:tcPr>
          <w:p w14:paraId="5C9F94EF" w14:textId="77777777" w:rsidR="00800353" w:rsidRPr="006860DF" w:rsidRDefault="00800353" w:rsidP="0057108F">
            <w:pPr>
              <w:spacing w:after="0" w:line="240" w:lineRule="auto"/>
              <w:jc w:val="center"/>
              <w:rPr>
                <w:b/>
                <w:bCs/>
                <w:iCs/>
                <w:sz w:val="18"/>
                <w:szCs w:val="18"/>
              </w:rPr>
            </w:pPr>
          </w:p>
        </w:tc>
      </w:tr>
      <w:tr w:rsidR="00800353" w:rsidRPr="002B465F" w14:paraId="1206B3D2" w14:textId="77777777" w:rsidTr="00E8514A">
        <w:trPr>
          <w:trHeight w:val="319"/>
        </w:trPr>
        <w:tc>
          <w:tcPr>
            <w:tcW w:w="5850" w:type="dxa"/>
            <w:shd w:val="clear" w:color="auto" w:fill="F2F2F2" w:themeFill="background1" w:themeFillShade="F2"/>
            <w:vAlign w:val="center"/>
          </w:tcPr>
          <w:p w14:paraId="2A3EF5BA" w14:textId="77777777" w:rsidR="00800353" w:rsidRPr="006860DF" w:rsidRDefault="00800353" w:rsidP="00DA2D62">
            <w:pPr>
              <w:tabs>
                <w:tab w:val="left" w:pos="338"/>
              </w:tabs>
              <w:spacing w:after="0" w:line="360" w:lineRule="auto"/>
              <w:rPr>
                <w:bCs/>
                <w:iCs/>
                <w:sz w:val="18"/>
                <w:szCs w:val="18"/>
              </w:rPr>
            </w:pPr>
            <w:r w:rsidRPr="006860DF">
              <w:rPr>
                <w:sz w:val="18"/>
                <w:szCs w:val="18"/>
                <w:lang w:bidi="es-ES"/>
              </w:rPr>
              <w:t xml:space="preserve">Perfil epidemiológico </w:t>
            </w:r>
          </w:p>
        </w:tc>
        <w:tc>
          <w:tcPr>
            <w:tcW w:w="990" w:type="dxa"/>
            <w:vAlign w:val="center"/>
          </w:tcPr>
          <w:p w14:paraId="4C65A73A" w14:textId="77777777" w:rsidR="00800353"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645897225"/>
                <w14:checkbox>
                  <w14:checked w14:val="0"/>
                  <w14:checkedState w14:val="2612" w14:font="MS Gothic"/>
                  <w14:uncheckedState w14:val="2610" w14:font="MS Gothic"/>
                </w14:checkbox>
              </w:sdtPr>
              <w:sdtEndPr/>
              <w:sdtContent>
                <w:r w:rsidR="00800353" w:rsidRPr="00814614">
                  <w:rPr>
                    <w:rFonts w:ascii="Segoe UI Symbol" w:eastAsia="Segoe UI Symbol" w:hAnsi="Segoe UI Symbol" w:cs="Segoe UI Symbol"/>
                    <w:sz w:val="20"/>
                    <w:szCs w:val="18"/>
                    <w:lang w:bidi="es-ES"/>
                  </w:rPr>
                  <w:t>☐</w:t>
                </w:r>
              </w:sdtContent>
            </w:sdt>
          </w:p>
        </w:tc>
        <w:tc>
          <w:tcPr>
            <w:tcW w:w="1440" w:type="dxa"/>
            <w:vAlign w:val="center"/>
          </w:tcPr>
          <w:p w14:paraId="72CD40EC" w14:textId="77777777" w:rsidR="00800353" w:rsidRPr="006860DF" w:rsidRDefault="00800353" w:rsidP="0057108F">
            <w:pPr>
              <w:spacing w:after="0"/>
              <w:jc w:val="center"/>
              <w:rPr>
                <w:b/>
                <w:bCs/>
                <w:iCs/>
                <w:sz w:val="18"/>
                <w:szCs w:val="18"/>
              </w:rPr>
            </w:pPr>
          </w:p>
        </w:tc>
        <w:tc>
          <w:tcPr>
            <w:tcW w:w="2790" w:type="dxa"/>
            <w:vAlign w:val="center"/>
          </w:tcPr>
          <w:p w14:paraId="47408A4E" w14:textId="77777777" w:rsidR="00800353" w:rsidRPr="006860DF" w:rsidRDefault="00800353" w:rsidP="0057108F">
            <w:pPr>
              <w:spacing w:after="0" w:line="240" w:lineRule="auto"/>
              <w:jc w:val="center"/>
              <w:rPr>
                <w:b/>
                <w:bCs/>
                <w:iCs/>
                <w:sz w:val="18"/>
                <w:szCs w:val="18"/>
              </w:rPr>
            </w:pPr>
          </w:p>
        </w:tc>
      </w:tr>
      <w:tr w:rsidR="00FE324F" w:rsidRPr="002B465F" w14:paraId="404F0F1F" w14:textId="77777777" w:rsidTr="00E8514A">
        <w:trPr>
          <w:trHeight w:val="341"/>
        </w:trPr>
        <w:tc>
          <w:tcPr>
            <w:tcW w:w="5850" w:type="dxa"/>
            <w:shd w:val="clear" w:color="auto" w:fill="F2F2F2" w:themeFill="background1" w:themeFillShade="F2"/>
            <w:vAlign w:val="center"/>
          </w:tcPr>
          <w:p w14:paraId="262D3ED5" w14:textId="77777777" w:rsidR="00FE324F" w:rsidRPr="006860DF" w:rsidRDefault="00FE324F" w:rsidP="00DA2D62">
            <w:pPr>
              <w:tabs>
                <w:tab w:val="left" w:pos="338"/>
              </w:tabs>
              <w:spacing w:after="0" w:line="360" w:lineRule="auto"/>
              <w:rPr>
                <w:bCs/>
                <w:iCs/>
                <w:sz w:val="18"/>
                <w:szCs w:val="18"/>
              </w:rPr>
            </w:pPr>
            <w:r w:rsidRPr="006860DF">
              <w:rPr>
                <w:sz w:val="18"/>
                <w:szCs w:val="18"/>
                <w:lang w:bidi="es-ES"/>
              </w:rPr>
              <w:t>Análisis de poblaciones clave, vulnerables o desatendidas</w:t>
            </w:r>
          </w:p>
        </w:tc>
        <w:tc>
          <w:tcPr>
            <w:tcW w:w="990" w:type="dxa"/>
            <w:vAlign w:val="center"/>
          </w:tcPr>
          <w:p w14:paraId="30D0260E" w14:textId="77777777" w:rsidR="00FE324F"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484903237"/>
                <w14:checkbox>
                  <w14:checked w14:val="0"/>
                  <w14:checkedState w14:val="2612" w14:font="MS Gothic"/>
                  <w14:uncheckedState w14:val="2610" w14:font="MS Gothic"/>
                </w14:checkbox>
              </w:sdtPr>
              <w:sdtEndPr/>
              <w:sdtContent>
                <w:r w:rsidR="00FE324F" w:rsidRPr="00814614">
                  <w:rPr>
                    <w:rFonts w:ascii="Segoe UI Symbol" w:eastAsia="Segoe UI Symbol" w:hAnsi="Segoe UI Symbol" w:cs="Segoe UI Symbol"/>
                    <w:sz w:val="20"/>
                    <w:szCs w:val="18"/>
                    <w:lang w:bidi="es-ES"/>
                  </w:rPr>
                  <w:t>☐</w:t>
                </w:r>
              </w:sdtContent>
            </w:sdt>
          </w:p>
        </w:tc>
        <w:tc>
          <w:tcPr>
            <w:tcW w:w="1440" w:type="dxa"/>
            <w:vAlign w:val="center"/>
          </w:tcPr>
          <w:p w14:paraId="3C50B529" w14:textId="77777777" w:rsidR="00FE324F" w:rsidRPr="006860DF" w:rsidRDefault="00FE324F" w:rsidP="0057108F">
            <w:pPr>
              <w:spacing w:after="0"/>
              <w:jc w:val="center"/>
              <w:rPr>
                <w:b/>
                <w:bCs/>
                <w:iCs/>
                <w:sz w:val="18"/>
                <w:szCs w:val="18"/>
              </w:rPr>
            </w:pPr>
          </w:p>
        </w:tc>
        <w:tc>
          <w:tcPr>
            <w:tcW w:w="2790" w:type="dxa"/>
            <w:vAlign w:val="center"/>
          </w:tcPr>
          <w:p w14:paraId="7F42CA12" w14:textId="77777777" w:rsidR="00FE324F" w:rsidRPr="006860DF" w:rsidRDefault="00FE324F" w:rsidP="0057108F">
            <w:pPr>
              <w:spacing w:after="0" w:line="240" w:lineRule="auto"/>
              <w:jc w:val="center"/>
              <w:rPr>
                <w:b/>
                <w:bCs/>
                <w:iCs/>
                <w:sz w:val="18"/>
                <w:szCs w:val="18"/>
              </w:rPr>
            </w:pPr>
          </w:p>
        </w:tc>
      </w:tr>
      <w:tr w:rsidR="00800353" w:rsidRPr="002B465F" w14:paraId="1AFC16EC" w14:textId="77777777" w:rsidTr="00E8514A">
        <w:trPr>
          <w:trHeight w:val="341"/>
        </w:trPr>
        <w:tc>
          <w:tcPr>
            <w:tcW w:w="5850" w:type="dxa"/>
            <w:shd w:val="clear" w:color="auto" w:fill="F2F2F2" w:themeFill="background1" w:themeFillShade="F2"/>
            <w:vAlign w:val="center"/>
          </w:tcPr>
          <w:p w14:paraId="3403F865" w14:textId="10C5A646" w:rsidR="00800353" w:rsidRPr="006860DF" w:rsidRDefault="006860DF" w:rsidP="00DA2D62">
            <w:pPr>
              <w:tabs>
                <w:tab w:val="left" w:pos="338"/>
              </w:tabs>
              <w:spacing w:after="0" w:line="360" w:lineRule="auto"/>
              <w:rPr>
                <w:sz w:val="18"/>
                <w:szCs w:val="18"/>
              </w:rPr>
            </w:pPr>
            <w:r>
              <w:rPr>
                <w:sz w:val="18"/>
                <w:szCs w:val="18"/>
                <w:lang w:bidi="es-ES"/>
              </w:rPr>
              <w:t>Lecciones aprendidas en</w:t>
            </w:r>
            <w:r w:rsidR="00001C93">
              <w:rPr>
                <w:sz w:val="18"/>
                <w:szCs w:val="18"/>
                <w:lang w:bidi="es-ES"/>
              </w:rPr>
              <w:t xml:space="preserve"> la</w:t>
            </w:r>
            <w:r>
              <w:rPr>
                <w:sz w:val="18"/>
                <w:szCs w:val="18"/>
                <w:lang w:bidi="es-ES"/>
              </w:rPr>
              <w:t xml:space="preserve"> </w:t>
            </w:r>
            <w:r w:rsidR="004D4374">
              <w:rPr>
                <w:sz w:val="18"/>
                <w:szCs w:val="18"/>
                <w:lang w:bidi="es-ES"/>
              </w:rPr>
              <w:t xml:space="preserve">implementación </w:t>
            </w:r>
            <w:r>
              <w:rPr>
                <w:sz w:val="18"/>
                <w:szCs w:val="18"/>
                <w:lang w:bidi="es-ES"/>
              </w:rPr>
              <w:t xml:space="preserve">de programas anteriores </w:t>
            </w:r>
          </w:p>
        </w:tc>
        <w:tc>
          <w:tcPr>
            <w:tcW w:w="990" w:type="dxa"/>
            <w:vAlign w:val="center"/>
          </w:tcPr>
          <w:p w14:paraId="175D1642" w14:textId="77777777" w:rsidR="00800353"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670259135"/>
                <w14:checkbox>
                  <w14:checked w14:val="0"/>
                  <w14:checkedState w14:val="2612" w14:font="MS Gothic"/>
                  <w14:uncheckedState w14:val="2610" w14:font="MS Gothic"/>
                </w14:checkbox>
              </w:sdtPr>
              <w:sdtEndPr/>
              <w:sdtContent>
                <w:r w:rsidR="00800353" w:rsidRPr="00814614">
                  <w:rPr>
                    <w:rFonts w:ascii="Segoe UI Symbol" w:eastAsia="Segoe UI Symbol" w:hAnsi="Segoe UI Symbol" w:cs="Segoe UI Symbol"/>
                    <w:sz w:val="20"/>
                    <w:szCs w:val="18"/>
                    <w:lang w:bidi="es-ES"/>
                  </w:rPr>
                  <w:t>☐</w:t>
                </w:r>
              </w:sdtContent>
            </w:sdt>
          </w:p>
        </w:tc>
        <w:tc>
          <w:tcPr>
            <w:tcW w:w="1440" w:type="dxa"/>
            <w:vAlign w:val="center"/>
          </w:tcPr>
          <w:p w14:paraId="692B941A" w14:textId="77777777" w:rsidR="00800353" w:rsidRPr="006860DF" w:rsidRDefault="00800353" w:rsidP="0057108F">
            <w:pPr>
              <w:spacing w:after="0"/>
              <w:jc w:val="center"/>
              <w:rPr>
                <w:b/>
                <w:bCs/>
                <w:iCs/>
                <w:sz w:val="18"/>
                <w:szCs w:val="18"/>
              </w:rPr>
            </w:pPr>
          </w:p>
        </w:tc>
        <w:tc>
          <w:tcPr>
            <w:tcW w:w="2790" w:type="dxa"/>
            <w:vAlign w:val="center"/>
          </w:tcPr>
          <w:p w14:paraId="47DD9724" w14:textId="77777777" w:rsidR="00800353" w:rsidRPr="006860DF" w:rsidRDefault="00800353" w:rsidP="0057108F">
            <w:pPr>
              <w:spacing w:after="0" w:line="240" w:lineRule="auto"/>
              <w:jc w:val="center"/>
              <w:rPr>
                <w:b/>
                <w:bCs/>
                <w:iCs/>
                <w:sz w:val="18"/>
                <w:szCs w:val="18"/>
              </w:rPr>
            </w:pPr>
          </w:p>
        </w:tc>
      </w:tr>
      <w:tr w:rsidR="00800353" w:rsidRPr="002B465F" w14:paraId="7488134D" w14:textId="77777777" w:rsidTr="00E8514A">
        <w:trPr>
          <w:trHeight w:val="372"/>
        </w:trPr>
        <w:tc>
          <w:tcPr>
            <w:tcW w:w="5850" w:type="dxa"/>
            <w:shd w:val="clear" w:color="auto" w:fill="F2F2F2" w:themeFill="background1" w:themeFillShade="F2"/>
            <w:vAlign w:val="center"/>
          </w:tcPr>
          <w:p w14:paraId="54082337" w14:textId="0E122671" w:rsidR="00800353" w:rsidRPr="006860DF" w:rsidRDefault="006860DF" w:rsidP="00DA2D62">
            <w:pPr>
              <w:tabs>
                <w:tab w:val="left" w:pos="338"/>
              </w:tabs>
              <w:spacing w:after="0" w:line="360" w:lineRule="auto"/>
              <w:rPr>
                <w:bCs/>
                <w:iCs/>
                <w:sz w:val="18"/>
                <w:szCs w:val="18"/>
              </w:rPr>
            </w:pPr>
            <w:r>
              <w:rPr>
                <w:sz w:val="18"/>
                <w:szCs w:val="18"/>
                <w:lang w:bidi="es-ES"/>
              </w:rPr>
              <w:t xml:space="preserve">Políticas y directrices nacionales relativas a las enfermedades </w:t>
            </w:r>
          </w:p>
        </w:tc>
        <w:tc>
          <w:tcPr>
            <w:tcW w:w="990" w:type="dxa"/>
            <w:vAlign w:val="center"/>
          </w:tcPr>
          <w:p w14:paraId="573BD9C2" w14:textId="77777777" w:rsidR="00800353"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1534253935"/>
                <w14:checkbox>
                  <w14:checked w14:val="0"/>
                  <w14:checkedState w14:val="2612" w14:font="MS Gothic"/>
                  <w14:uncheckedState w14:val="2610" w14:font="MS Gothic"/>
                </w14:checkbox>
              </w:sdtPr>
              <w:sdtEndPr/>
              <w:sdtContent>
                <w:r w:rsidR="00800353" w:rsidRPr="00814614">
                  <w:rPr>
                    <w:rFonts w:ascii="Segoe UI Symbol" w:eastAsia="Segoe UI Symbol" w:hAnsi="Segoe UI Symbol" w:cs="Segoe UI Symbol"/>
                    <w:sz w:val="20"/>
                    <w:szCs w:val="18"/>
                    <w:lang w:bidi="es-ES"/>
                  </w:rPr>
                  <w:t>☐</w:t>
                </w:r>
              </w:sdtContent>
            </w:sdt>
          </w:p>
        </w:tc>
        <w:tc>
          <w:tcPr>
            <w:tcW w:w="1440" w:type="dxa"/>
            <w:vAlign w:val="center"/>
          </w:tcPr>
          <w:p w14:paraId="2E1DCD15" w14:textId="77777777" w:rsidR="00800353" w:rsidRPr="006860DF" w:rsidRDefault="00800353" w:rsidP="0057108F">
            <w:pPr>
              <w:spacing w:after="0"/>
              <w:jc w:val="center"/>
              <w:rPr>
                <w:b/>
                <w:bCs/>
                <w:iCs/>
                <w:sz w:val="18"/>
                <w:szCs w:val="18"/>
              </w:rPr>
            </w:pPr>
          </w:p>
        </w:tc>
        <w:tc>
          <w:tcPr>
            <w:tcW w:w="2790" w:type="dxa"/>
            <w:vAlign w:val="center"/>
          </w:tcPr>
          <w:p w14:paraId="48515DCB" w14:textId="77777777" w:rsidR="00800353" w:rsidRPr="006860DF" w:rsidRDefault="00800353" w:rsidP="0057108F">
            <w:pPr>
              <w:spacing w:after="0" w:line="240" w:lineRule="auto"/>
              <w:jc w:val="center"/>
              <w:rPr>
                <w:b/>
                <w:bCs/>
                <w:iCs/>
                <w:sz w:val="18"/>
                <w:szCs w:val="18"/>
              </w:rPr>
            </w:pPr>
          </w:p>
        </w:tc>
      </w:tr>
      <w:tr w:rsidR="00A5798A" w:rsidRPr="002B465F" w14:paraId="7E72652D" w14:textId="77777777" w:rsidTr="00E8514A">
        <w:trPr>
          <w:trHeight w:val="359"/>
        </w:trPr>
        <w:tc>
          <w:tcPr>
            <w:tcW w:w="5850" w:type="dxa"/>
            <w:shd w:val="clear" w:color="auto" w:fill="F2F2F2" w:themeFill="background1" w:themeFillShade="F2"/>
            <w:vAlign w:val="center"/>
          </w:tcPr>
          <w:p w14:paraId="23597A05" w14:textId="79644C1E" w:rsidR="00A5798A" w:rsidRPr="006860DF" w:rsidRDefault="007752AF" w:rsidP="00DA2D62">
            <w:pPr>
              <w:tabs>
                <w:tab w:val="left" w:pos="338"/>
              </w:tabs>
              <w:spacing w:after="0" w:line="360" w:lineRule="auto"/>
              <w:rPr>
                <w:bCs/>
                <w:iCs/>
                <w:sz w:val="18"/>
                <w:szCs w:val="18"/>
              </w:rPr>
            </w:pPr>
            <w:r w:rsidRPr="006860DF">
              <w:rPr>
                <w:sz w:val="18"/>
                <w:szCs w:val="18"/>
                <w:lang w:bidi="es-ES"/>
              </w:rPr>
              <w:t>Resumen presupuestario (incluye la metodología y los supuestos del cálculo de costos)</w:t>
            </w:r>
          </w:p>
        </w:tc>
        <w:tc>
          <w:tcPr>
            <w:tcW w:w="990" w:type="dxa"/>
            <w:vAlign w:val="center"/>
          </w:tcPr>
          <w:p w14:paraId="3AAACDD6" w14:textId="77777777" w:rsidR="00A5798A"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385407365"/>
                <w14:checkbox>
                  <w14:checked w14:val="0"/>
                  <w14:checkedState w14:val="2612" w14:font="MS Gothic"/>
                  <w14:uncheckedState w14:val="2610" w14:font="MS Gothic"/>
                </w14:checkbox>
              </w:sdtPr>
              <w:sdtEndPr/>
              <w:sdtContent>
                <w:r w:rsidR="00A5798A" w:rsidRPr="00814614">
                  <w:rPr>
                    <w:rFonts w:ascii="Segoe UI Symbol" w:eastAsia="Segoe UI Symbol" w:hAnsi="Segoe UI Symbol" w:cs="Segoe UI Symbol"/>
                    <w:sz w:val="20"/>
                    <w:szCs w:val="18"/>
                    <w:lang w:bidi="es-ES"/>
                  </w:rPr>
                  <w:t>☐</w:t>
                </w:r>
              </w:sdtContent>
            </w:sdt>
          </w:p>
        </w:tc>
        <w:tc>
          <w:tcPr>
            <w:tcW w:w="1440" w:type="dxa"/>
            <w:vAlign w:val="center"/>
          </w:tcPr>
          <w:p w14:paraId="45A7512D" w14:textId="77777777" w:rsidR="00A5798A" w:rsidRPr="006860DF" w:rsidRDefault="00A5798A" w:rsidP="0057108F">
            <w:pPr>
              <w:spacing w:after="0"/>
              <w:jc w:val="center"/>
              <w:rPr>
                <w:b/>
                <w:bCs/>
                <w:iCs/>
                <w:sz w:val="18"/>
                <w:szCs w:val="18"/>
              </w:rPr>
            </w:pPr>
          </w:p>
        </w:tc>
        <w:tc>
          <w:tcPr>
            <w:tcW w:w="2790" w:type="dxa"/>
            <w:vAlign w:val="center"/>
          </w:tcPr>
          <w:p w14:paraId="3EE1FB4C" w14:textId="77777777" w:rsidR="00A5798A" w:rsidRPr="006860DF" w:rsidRDefault="00A5798A" w:rsidP="0057108F">
            <w:pPr>
              <w:spacing w:after="0" w:line="240" w:lineRule="auto"/>
              <w:jc w:val="center"/>
              <w:rPr>
                <w:b/>
                <w:bCs/>
                <w:iCs/>
                <w:sz w:val="18"/>
                <w:szCs w:val="18"/>
              </w:rPr>
            </w:pPr>
          </w:p>
        </w:tc>
      </w:tr>
      <w:tr w:rsidR="00A5798A" w:rsidRPr="002B465F" w14:paraId="72A5C5BF" w14:textId="77777777" w:rsidTr="00E8514A">
        <w:trPr>
          <w:trHeight w:val="359"/>
        </w:trPr>
        <w:tc>
          <w:tcPr>
            <w:tcW w:w="5850" w:type="dxa"/>
            <w:shd w:val="clear" w:color="auto" w:fill="F2F2F2" w:themeFill="background1" w:themeFillShade="F2"/>
            <w:vAlign w:val="center"/>
          </w:tcPr>
          <w:p w14:paraId="05A075FF" w14:textId="177250BE" w:rsidR="00A5798A" w:rsidRPr="006860DF" w:rsidRDefault="00A5798A" w:rsidP="00DA2D62">
            <w:pPr>
              <w:tabs>
                <w:tab w:val="left" w:pos="338"/>
              </w:tabs>
              <w:spacing w:after="0" w:line="360" w:lineRule="auto"/>
              <w:rPr>
                <w:bCs/>
                <w:iCs/>
                <w:sz w:val="18"/>
                <w:szCs w:val="18"/>
              </w:rPr>
            </w:pPr>
            <w:r w:rsidRPr="006860DF">
              <w:rPr>
                <w:sz w:val="18"/>
                <w:szCs w:val="18"/>
                <w:lang w:bidi="es-ES"/>
              </w:rPr>
              <w:t xml:space="preserve">Criterio de priorización del programa </w:t>
            </w:r>
          </w:p>
        </w:tc>
        <w:tc>
          <w:tcPr>
            <w:tcW w:w="990" w:type="dxa"/>
            <w:vAlign w:val="center"/>
          </w:tcPr>
          <w:p w14:paraId="77DB7AD8" w14:textId="77777777" w:rsidR="00A5798A"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1848138016"/>
                <w14:checkbox>
                  <w14:checked w14:val="0"/>
                  <w14:checkedState w14:val="2612" w14:font="MS Gothic"/>
                  <w14:uncheckedState w14:val="2610" w14:font="MS Gothic"/>
                </w14:checkbox>
              </w:sdtPr>
              <w:sdtEndPr/>
              <w:sdtContent>
                <w:r w:rsidR="00A5798A" w:rsidRPr="00814614">
                  <w:rPr>
                    <w:rFonts w:ascii="Segoe UI Symbol" w:eastAsia="MS Gothic" w:hAnsi="Segoe UI Symbol" w:cs="Segoe UI Symbol"/>
                    <w:sz w:val="20"/>
                    <w:szCs w:val="18"/>
                    <w:lang w:bidi="es-ES"/>
                  </w:rPr>
                  <w:t>☐</w:t>
                </w:r>
              </w:sdtContent>
            </w:sdt>
          </w:p>
        </w:tc>
        <w:tc>
          <w:tcPr>
            <w:tcW w:w="1440" w:type="dxa"/>
            <w:vAlign w:val="center"/>
          </w:tcPr>
          <w:p w14:paraId="3A04AE0D" w14:textId="77777777" w:rsidR="00A5798A" w:rsidRPr="006860DF" w:rsidRDefault="00A5798A" w:rsidP="0057108F">
            <w:pPr>
              <w:spacing w:after="0"/>
              <w:jc w:val="center"/>
              <w:rPr>
                <w:b/>
                <w:bCs/>
                <w:iCs/>
                <w:sz w:val="18"/>
                <w:szCs w:val="18"/>
              </w:rPr>
            </w:pPr>
          </w:p>
        </w:tc>
        <w:tc>
          <w:tcPr>
            <w:tcW w:w="2790" w:type="dxa"/>
            <w:vAlign w:val="center"/>
          </w:tcPr>
          <w:p w14:paraId="6095ECAE" w14:textId="77777777" w:rsidR="00A5798A" w:rsidRPr="006860DF" w:rsidRDefault="00A5798A" w:rsidP="0057108F">
            <w:pPr>
              <w:spacing w:after="0" w:line="240" w:lineRule="auto"/>
              <w:jc w:val="center"/>
              <w:rPr>
                <w:b/>
                <w:bCs/>
                <w:iCs/>
                <w:sz w:val="18"/>
                <w:szCs w:val="18"/>
              </w:rPr>
            </w:pPr>
          </w:p>
        </w:tc>
      </w:tr>
      <w:tr w:rsidR="00A5798A" w:rsidRPr="002B465F" w14:paraId="30FF6B69" w14:textId="77777777" w:rsidTr="00E8514A">
        <w:trPr>
          <w:trHeight w:val="386"/>
        </w:trPr>
        <w:tc>
          <w:tcPr>
            <w:tcW w:w="5850" w:type="dxa"/>
            <w:shd w:val="clear" w:color="auto" w:fill="F2F2F2" w:themeFill="background1" w:themeFillShade="F2"/>
            <w:vAlign w:val="center"/>
          </w:tcPr>
          <w:p w14:paraId="5CA017DC" w14:textId="73C76EB5" w:rsidR="00A5798A" w:rsidRPr="006860DF" w:rsidRDefault="007319F8" w:rsidP="00DA2D62">
            <w:pPr>
              <w:tabs>
                <w:tab w:val="left" w:pos="338"/>
              </w:tabs>
              <w:spacing w:after="0" w:line="360" w:lineRule="auto"/>
              <w:rPr>
                <w:sz w:val="18"/>
                <w:szCs w:val="18"/>
              </w:rPr>
            </w:pPr>
            <w:r w:rsidRPr="006860DF">
              <w:rPr>
                <w:rFonts w:cs="Arial"/>
                <w:sz w:val="18"/>
                <w:szCs w:val="18"/>
                <w:lang w:bidi="es-ES"/>
              </w:rPr>
              <w:t xml:space="preserve">Plan de seguimiento </w:t>
            </w:r>
            <w:proofErr w:type="spellStart"/>
            <w:r w:rsidRPr="006860DF">
              <w:rPr>
                <w:rFonts w:cs="Arial"/>
                <w:sz w:val="18"/>
                <w:szCs w:val="18"/>
                <w:lang w:bidi="es-ES"/>
              </w:rPr>
              <w:t>y</w:t>
            </w:r>
            <w:proofErr w:type="spellEnd"/>
            <w:r w:rsidRPr="006860DF">
              <w:rPr>
                <w:rFonts w:cs="Arial"/>
                <w:sz w:val="18"/>
                <w:szCs w:val="18"/>
                <w:lang w:bidi="es-ES"/>
              </w:rPr>
              <w:t xml:space="preserve"> </w:t>
            </w:r>
            <w:r w:rsidR="004D4374">
              <w:rPr>
                <w:rFonts w:cs="Arial"/>
                <w:sz w:val="18"/>
                <w:szCs w:val="18"/>
                <w:lang w:bidi="es-ES"/>
              </w:rPr>
              <w:t>implementación</w:t>
            </w:r>
          </w:p>
        </w:tc>
        <w:tc>
          <w:tcPr>
            <w:tcW w:w="990" w:type="dxa"/>
            <w:vAlign w:val="center"/>
          </w:tcPr>
          <w:p w14:paraId="04C04D49" w14:textId="77777777" w:rsidR="00A5798A"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939496446"/>
                <w14:checkbox>
                  <w14:checked w14:val="0"/>
                  <w14:checkedState w14:val="2612" w14:font="MS Gothic"/>
                  <w14:uncheckedState w14:val="2610" w14:font="MS Gothic"/>
                </w14:checkbox>
              </w:sdtPr>
              <w:sdtEndPr/>
              <w:sdtContent>
                <w:r w:rsidR="00A5798A" w:rsidRPr="00814614">
                  <w:rPr>
                    <w:rFonts w:ascii="Segoe UI Symbol" w:eastAsia="Segoe UI Symbol" w:hAnsi="Segoe UI Symbol" w:cs="Segoe UI Symbol"/>
                    <w:sz w:val="20"/>
                    <w:szCs w:val="18"/>
                    <w:lang w:bidi="es-ES"/>
                  </w:rPr>
                  <w:t>☐</w:t>
                </w:r>
              </w:sdtContent>
            </w:sdt>
          </w:p>
        </w:tc>
        <w:tc>
          <w:tcPr>
            <w:tcW w:w="1440" w:type="dxa"/>
            <w:vAlign w:val="center"/>
          </w:tcPr>
          <w:p w14:paraId="60618E62" w14:textId="77777777" w:rsidR="00A5798A" w:rsidRPr="006860DF" w:rsidRDefault="00A5798A" w:rsidP="0057108F">
            <w:pPr>
              <w:spacing w:after="0"/>
              <w:jc w:val="center"/>
              <w:rPr>
                <w:b/>
                <w:bCs/>
                <w:iCs/>
                <w:sz w:val="18"/>
                <w:szCs w:val="18"/>
              </w:rPr>
            </w:pPr>
          </w:p>
        </w:tc>
        <w:tc>
          <w:tcPr>
            <w:tcW w:w="2790" w:type="dxa"/>
            <w:vAlign w:val="center"/>
          </w:tcPr>
          <w:p w14:paraId="19A02D88" w14:textId="77777777" w:rsidR="00A5798A" w:rsidRPr="006860DF" w:rsidRDefault="00A5798A" w:rsidP="0057108F">
            <w:pPr>
              <w:spacing w:after="0" w:line="240" w:lineRule="auto"/>
              <w:jc w:val="center"/>
              <w:rPr>
                <w:b/>
                <w:bCs/>
                <w:iCs/>
                <w:sz w:val="18"/>
                <w:szCs w:val="18"/>
              </w:rPr>
            </w:pPr>
          </w:p>
        </w:tc>
      </w:tr>
      <w:tr w:rsidR="00A5798A" w:rsidRPr="002B465F" w14:paraId="0AF40752" w14:textId="77777777" w:rsidTr="00E8514A">
        <w:trPr>
          <w:trHeight w:val="368"/>
        </w:trPr>
        <w:tc>
          <w:tcPr>
            <w:tcW w:w="5850" w:type="dxa"/>
            <w:shd w:val="clear" w:color="auto" w:fill="F2F2F2" w:themeFill="background1" w:themeFillShade="F2"/>
            <w:vAlign w:val="center"/>
          </w:tcPr>
          <w:p w14:paraId="51C86D0A" w14:textId="6F3508A0" w:rsidR="00A5798A" w:rsidRPr="006860DF" w:rsidRDefault="00F90F43" w:rsidP="00DA2D62">
            <w:pPr>
              <w:tabs>
                <w:tab w:val="left" w:pos="338"/>
              </w:tabs>
              <w:spacing w:after="0" w:line="360" w:lineRule="auto"/>
              <w:rPr>
                <w:bCs/>
                <w:iCs/>
                <w:sz w:val="18"/>
                <w:szCs w:val="18"/>
              </w:rPr>
            </w:pPr>
            <w:r w:rsidRPr="006860DF">
              <w:rPr>
                <w:sz w:val="18"/>
                <w:szCs w:val="18"/>
                <w:lang w:bidi="es-ES"/>
              </w:rPr>
              <w:t>Planes operativos</w:t>
            </w:r>
          </w:p>
        </w:tc>
        <w:tc>
          <w:tcPr>
            <w:tcW w:w="990" w:type="dxa"/>
            <w:vAlign w:val="center"/>
          </w:tcPr>
          <w:p w14:paraId="110C06EE" w14:textId="77777777" w:rsidR="00A5798A"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350407281"/>
                <w14:checkbox>
                  <w14:checked w14:val="0"/>
                  <w14:checkedState w14:val="2612" w14:font="MS Gothic"/>
                  <w14:uncheckedState w14:val="2610" w14:font="MS Gothic"/>
                </w14:checkbox>
              </w:sdtPr>
              <w:sdtEndPr/>
              <w:sdtContent>
                <w:r w:rsidR="00A5798A" w:rsidRPr="00814614">
                  <w:rPr>
                    <w:rFonts w:ascii="Segoe UI Symbol" w:eastAsia="Segoe UI Symbol" w:hAnsi="Segoe UI Symbol" w:cs="Segoe UI Symbol"/>
                    <w:sz w:val="20"/>
                    <w:szCs w:val="18"/>
                    <w:lang w:bidi="es-ES"/>
                  </w:rPr>
                  <w:t>☐</w:t>
                </w:r>
              </w:sdtContent>
            </w:sdt>
          </w:p>
        </w:tc>
        <w:tc>
          <w:tcPr>
            <w:tcW w:w="1440" w:type="dxa"/>
            <w:vAlign w:val="center"/>
          </w:tcPr>
          <w:p w14:paraId="15729A53" w14:textId="77777777" w:rsidR="00A5798A" w:rsidRPr="006860DF" w:rsidRDefault="00A5798A" w:rsidP="0057108F">
            <w:pPr>
              <w:spacing w:after="0"/>
              <w:jc w:val="center"/>
              <w:rPr>
                <w:b/>
                <w:bCs/>
                <w:iCs/>
                <w:sz w:val="18"/>
                <w:szCs w:val="18"/>
              </w:rPr>
            </w:pPr>
          </w:p>
        </w:tc>
        <w:tc>
          <w:tcPr>
            <w:tcW w:w="2790" w:type="dxa"/>
            <w:vAlign w:val="center"/>
          </w:tcPr>
          <w:p w14:paraId="68972F07" w14:textId="77777777" w:rsidR="00A5798A" w:rsidRPr="006860DF" w:rsidRDefault="00A5798A" w:rsidP="0057108F">
            <w:pPr>
              <w:spacing w:after="0" w:line="240" w:lineRule="auto"/>
              <w:jc w:val="center"/>
              <w:rPr>
                <w:b/>
                <w:bCs/>
                <w:iCs/>
                <w:sz w:val="18"/>
                <w:szCs w:val="18"/>
              </w:rPr>
            </w:pPr>
          </w:p>
        </w:tc>
      </w:tr>
      <w:tr w:rsidR="00D73B7C" w:rsidRPr="002B465F" w14:paraId="6B73DEEB" w14:textId="77777777" w:rsidTr="00E8514A">
        <w:trPr>
          <w:trHeight w:val="206"/>
        </w:trPr>
        <w:tc>
          <w:tcPr>
            <w:tcW w:w="5850" w:type="dxa"/>
            <w:shd w:val="clear" w:color="auto" w:fill="F2F2F2" w:themeFill="background1" w:themeFillShade="F2"/>
            <w:vAlign w:val="center"/>
          </w:tcPr>
          <w:p w14:paraId="39CE0466" w14:textId="6D5B09A2" w:rsidR="00D73B7C" w:rsidRPr="006860DF" w:rsidRDefault="00D73B7C" w:rsidP="00DA2D62">
            <w:pPr>
              <w:tabs>
                <w:tab w:val="left" w:pos="338"/>
              </w:tabs>
              <w:spacing w:after="0" w:line="360" w:lineRule="auto"/>
              <w:rPr>
                <w:sz w:val="18"/>
                <w:szCs w:val="18"/>
              </w:rPr>
            </w:pPr>
            <w:r w:rsidRPr="006860DF">
              <w:rPr>
                <w:sz w:val="18"/>
                <w:szCs w:val="18"/>
                <w:lang w:bidi="es-ES"/>
              </w:rPr>
              <w:t>Otros</w:t>
            </w:r>
          </w:p>
        </w:tc>
        <w:tc>
          <w:tcPr>
            <w:tcW w:w="990" w:type="dxa"/>
            <w:vAlign w:val="center"/>
          </w:tcPr>
          <w:p w14:paraId="2F8B8284" w14:textId="64EA68EC" w:rsidR="00D73B7C" w:rsidRPr="00814614" w:rsidRDefault="007B4D26" w:rsidP="00814614">
            <w:pPr>
              <w:spacing w:after="0"/>
              <w:jc w:val="center"/>
              <w:rPr>
                <w:rFonts w:asciiTheme="minorHAnsi" w:hAnsiTheme="minorHAnsi" w:cstheme="minorHAnsi"/>
                <w:bCs/>
                <w:iCs/>
                <w:sz w:val="20"/>
                <w:szCs w:val="18"/>
              </w:rPr>
            </w:pPr>
            <w:sdt>
              <w:sdtPr>
                <w:rPr>
                  <w:rFonts w:asciiTheme="minorHAnsi" w:hAnsiTheme="minorHAnsi" w:cstheme="minorHAnsi"/>
                  <w:bCs/>
                  <w:iCs/>
                  <w:sz w:val="20"/>
                  <w:szCs w:val="18"/>
                </w:rPr>
                <w:id w:val="-396814811"/>
                <w14:checkbox>
                  <w14:checked w14:val="0"/>
                  <w14:checkedState w14:val="2612" w14:font="MS Gothic"/>
                  <w14:uncheckedState w14:val="2610" w14:font="MS Gothic"/>
                </w14:checkbox>
              </w:sdtPr>
              <w:sdtEndPr/>
              <w:sdtContent>
                <w:r w:rsidR="007319F8" w:rsidRPr="00814614">
                  <w:rPr>
                    <w:rFonts w:ascii="Segoe UI Symbol" w:eastAsia="Segoe UI Symbol" w:hAnsi="Segoe UI Symbol" w:cs="Segoe UI Symbol"/>
                    <w:sz w:val="20"/>
                    <w:szCs w:val="18"/>
                    <w:lang w:bidi="es-ES"/>
                  </w:rPr>
                  <w:t>☐</w:t>
                </w:r>
              </w:sdtContent>
            </w:sdt>
          </w:p>
        </w:tc>
        <w:tc>
          <w:tcPr>
            <w:tcW w:w="1440" w:type="dxa"/>
            <w:vAlign w:val="center"/>
          </w:tcPr>
          <w:p w14:paraId="161AC40B" w14:textId="77777777" w:rsidR="00D73B7C" w:rsidRPr="006860DF" w:rsidRDefault="00D73B7C" w:rsidP="0057108F">
            <w:pPr>
              <w:spacing w:after="0"/>
              <w:jc w:val="center"/>
              <w:rPr>
                <w:b/>
                <w:bCs/>
                <w:iCs/>
                <w:sz w:val="18"/>
                <w:szCs w:val="18"/>
              </w:rPr>
            </w:pPr>
          </w:p>
        </w:tc>
        <w:tc>
          <w:tcPr>
            <w:tcW w:w="2790" w:type="dxa"/>
            <w:vAlign w:val="center"/>
          </w:tcPr>
          <w:p w14:paraId="1BDF956B" w14:textId="77777777" w:rsidR="00D73B7C" w:rsidRPr="006860DF" w:rsidRDefault="00D73B7C" w:rsidP="0057108F">
            <w:pPr>
              <w:spacing w:after="0" w:line="240" w:lineRule="auto"/>
              <w:jc w:val="center"/>
              <w:rPr>
                <w:b/>
                <w:bCs/>
                <w:iCs/>
                <w:sz w:val="18"/>
                <w:szCs w:val="18"/>
              </w:rPr>
            </w:pPr>
          </w:p>
        </w:tc>
      </w:tr>
    </w:tbl>
    <w:p w14:paraId="4EC99E38" w14:textId="3032DA27" w:rsidR="00CC3B8C" w:rsidRDefault="00CC3B8C" w:rsidP="0057108F">
      <w:pPr>
        <w:pStyle w:val="ListParagraph"/>
        <w:spacing w:after="0"/>
        <w:ind w:left="360"/>
        <w:contextualSpacing w:val="0"/>
        <w:rPr>
          <w:rFonts w:cs="Arial"/>
          <w:bCs/>
        </w:rPr>
      </w:pPr>
    </w:p>
    <w:p w14:paraId="327D2B05" w14:textId="77777777" w:rsidR="00814614" w:rsidRDefault="00814614">
      <w:pPr>
        <w:rPr>
          <w:rFonts w:eastAsiaTheme="majorEastAsia" w:cstheme="majorBidi"/>
          <w:b/>
          <w:lang w:bidi="es-ES"/>
        </w:rPr>
      </w:pPr>
      <w:bookmarkStart w:id="7" w:name="_Hlk13150686"/>
      <w:r>
        <w:rPr>
          <w:lang w:bidi="es-ES"/>
        </w:rPr>
        <w:br w:type="page"/>
      </w:r>
    </w:p>
    <w:p w14:paraId="27C7A47C" w14:textId="68E84A74" w:rsidR="00CC3B8C" w:rsidRPr="00A65BE2" w:rsidRDefault="000B1725" w:rsidP="0057108F">
      <w:pPr>
        <w:pStyle w:val="Heading2"/>
        <w:spacing w:after="0"/>
      </w:pPr>
      <w:r>
        <w:rPr>
          <w:lang w:bidi="es-ES"/>
        </w:rPr>
        <w:lastRenderedPageBreak/>
        <w:t xml:space="preserve">Información contextual no incluida en los PEN </w:t>
      </w:r>
    </w:p>
    <w:bookmarkEnd w:id="7"/>
    <w:p w14:paraId="19FA352E" w14:textId="77777777" w:rsidR="00BE3BEF" w:rsidRDefault="00BE3BEF" w:rsidP="0057108F">
      <w:pPr>
        <w:spacing w:after="0"/>
        <w:rPr>
          <w:rFonts w:cs="Arial"/>
          <w:bCs/>
        </w:rPr>
      </w:pPr>
    </w:p>
    <w:p w14:paraId="30FDF03B" w14:textId="2ED6D4B1" w:rsidR="00257A14" w:rsidRDefault="00433594" w:rsidP="0057108F">
      <w:pPr>
        <w:spacing w:after="0"/>
        <w:rPr>
          <w:rFonts w:cs="Arial"/>
          <w:bCs/>
        </w:rPr>
      </w:pPr>
      <w:r>
        <w:rPr>
          <w:rFonts w:cs="Arial"/>
          <w:lang w:bidi="es-ES"/>
        </w:rPr>
        <w:t xml:space="preserve">Utilice el recuadro a continuación para proporcionar información que no esté recogida en la pregunta 1.1. </w:t>
      </w:r>
    </w:p>
    <w:p w14:paraId="02AA5FDF" w14:textId="77777777" w:rsidR="00BE3BEF" w:rsidRDefault="00BE3BEF" w:rsidP="0057108F">
      <w:pPr>
        <w:spacing w:after="0"/>
        <w:rPr>
          <w:rFonts w:cs="Arial"/>
          <w:bCs/>
        </w:rPr>
      </w:pPr>
    </w:p>
    <w:tbl>
      <w:tblPr>
        <w:tblStyle w:val="TableGrid"/>
        <w:tblW w:w="0" w:type="auto"/>
        <w:tblLook w:val="04A0" w:firstRow="1" w:lastRow="0" w:firstColumn="1" w:lastColumn="0" w:noHBand="0" w:noVBand="1"/>
      </w:tblPr>
      <w:tblGrid>
        <w:gridCol w:w="10456"/>
      </w:tblGrid>
      <w:tr w:rsidR="00345C30" w14:paraId="764C8424" w14:textId="77777777" w:rsidTr="00E8514A">
        <w:tc>
          <w:tcPr>
            <w:tcW w:w="10790" w:type="dxa"/>
          </w:tcPr>
          <w:p w14:paraId="18F5D057" w14:textId="77777777" w:rsidR="00345C30" w:rsidRDefault="00345C30" w:rsidP="0057108F">
            <w:pPr>
              <w:rPr>
                <w:rFonts w:cs="Arial"/>
              </w:rPr>
            </w:pPr>
            <w:r>
              <w:rPr>
                <w:rFonts w:cs="Arial"/>
                <w:lang w:val="es-ES" w:bidi="es-ES"/>
              </w:rPr>
              <w:t>[Respuesta del solicitante]</w:t>
            </w:r>
          </w:p>
          <w:p w14:paraId="29466955" w14:textId="77777777" w:rsidR="00345C30" w:rsidRDefault="00345C30" w:rsidP="0057108F">
            <w:pPr>
              <w:rPr>
                <w:rFonts w:cs="Arial"/>
              </w:rPr>
            </w:pPr>
          </w:p>
          <w:p w14:paraId="0D439F8C" w14:textId="77777777" w:rsidR="00345C30" w:rsidRDefault="00345C30" w:rsidP="0057108F">
            <w:pPr>
              <w:rPr>
                <w:rFonts w:cs="Arial"/>
              </w:rPr>
            </w:pPr>
          </w:p>
        </w:tc>
      </w:tr>
    </w:tbl>
    <w:p w14:paraId="19D8CB7E" w14:textId="7B2379F5" w:rsidR="00412A61" w:rsidRPr="00814614" w:rsidRDefault="00412A61" w:rsidP="0057108F">
      <w:pPr>
        <w:spacing w:after="0"/>
        <w:rPr>
          <w:rFonts w:eastAsiaTheme="majorEastAsia" w:cs="Arial"/>
          <w:sz w:val="20"/>
          <w:szCs w:val="30"/>
        </w:rPr>
      </w:pPr>
    </w:p>
    <w:p w14:paraId="0BEE2520" w14:textId="4FDAD98D" w:rsidR="00CC3B8C" w:rsidRPr="0057108F" w:rsidRDefault="00353B5B" w:rsidP="0057108F">
      <w:pPr>
        <w:pStyle w:val="Heading1"/>
      </w:pPr>
      <w:r w:rsidRPr="0057108F">
        <w:rPr>
          <w:lang w:bidi="es-ES"/>
        </w:rPr>
        <w:t>Sección 2: Solicitud de financiamiento y priorización</w:t>
      </w:r>
    </w:p>
    <w:p w14:paraId="348D852F" w14:textId="77777777" w:rsidR="0057108F" w:rsidRDefault="0057108F" w:rsidP="0057108F">
      <w:pPr>
        <w:spacing w:after="0"/>
        <w:rPr>
          <w:rStyle w:val="normaltextrun"/>
          <w:rFonts w:cs="Arial"/>
          <w:color w:val="000000"/>
          <w:shd w:val="clear" w:color="auto" w:fill="FFFFFF"/>
        </w:rPr>
      </w:pPr>
    </w:p>
    <w:p w14:paraId="7D94A96E" w14:textId="26CF63D5" w:rsidR="00345C30" w:rsidRDefault="003410E1" w:rsidP="0057108F">
      <w:pPr>
        <w:spacing w:after="0"/>
        <w:rPr>
          <w:rFonts w:cs="Arial"/>
          <w:bCs/>
          <w:iCs/>
        </w:rPr>
      </w:pPr>
      <w:r>
        <w:rPr>
          <w:rStyle w:val="normaltextrun"/>
          <w:rFonts w:cs="Arial"/>
          <w:color w:val="000000"/>
          <w:shd w:val="clear" w:color="auto" w:fill="FFFFFF"/>
          <w:lang w:bidi="es-ES"/>
        </w:rPr>
        <w:t xml:space="preserve">Para responder las preguntas a continuación, consulte las </w:t>
      </w:r>
      <w:r>
        <w:rPr>
          <w:rStyle w:val="contextualspellingandgrammarerror"/>
          <w:rFonts w:cs="Arial"/>
          <w:i/>
          <w:color w:val="000000"/>
          <w:shd w:val="clear" w:color="auto" w:fill="FFFFFF"/>
          <w:lang w:bidi="es-ES"/>
        </w:rPr>
        <w:t xml:space="preserve">Instrucciones, </w:t>
      </w:r>
      <w:r w:rsidRPr="00170A77">
        <w:rPr>
          <w:rStyle w:val="normaltextrun"/>
          <w:rFonts w:cs="Arial"/>
          <w:b/>
          <w:color w:val="000000"/>
          <w:shd w:val="clear" w:color="auto" w:fill="FFFFFF"/>
          <w:lang w:bidi="es-ES"/>
        </w:rPr>
        <w:t xml:space="preserve">los PEN, la(s) tabla(s) de </w:t>
      </w:r>
      <w:r w:rsidR="004D4374">
        <w:rPr>
          <w:rStyle w:val="normaltextrun"/>
          <w:rFonts w:cs="Arial"/>
          <w:b/>
          <w:color w:val="000000"/>
          <w:shd w:val="clear" w:color="auto" w:fill="FFFFFF"/>
          <w:lang w:bidi="es-ES"/>
        </w:rPr>
        <w:t>brechas</w:t>
      </w:r>
      <w:r w:rsidRPr="00170A77">
        <w:rPr>
          <w:rStyle w:val="normaltextrun"/>
          <w:rFonts w:cs="Arial"/>
          <w:b/>
          <w:color w:val="000000"/>
          <w:shd w:val="clear" w:color="auto" w:fill="FFFFFF"/>
          <w:lang w:bidi="es-ES"/>
        </w:rPr>
        <w:t xml:space="preserve"> programáticas, la(s) tabla(s) de panorama de financiamiento, el marco de desempeño, el presupuesto y la(s) tabla(s) de datos </w:t>
      </w:r>
      <w:r w:rsidR="004D4374">
        <w:rPr>
          <w:rStyle w:val="normaltextrun"/>
          <w:rFonts w:cs="Arial"/>
          <w:b/>
          <w:color w:val="000000"/>
          <w:shd w:val="clear" w:color="auto" w:fill="FFFFFF"/>
          <w:lang w:bidi="es-ES"/>
        </w:rPr>
        <w:t>esenciales clave</w:t>
      </w:r>
      <w:r>
        <w:rPr>
          <w:rStyle w:val="normaltextrun"/>
          <w:rFonts w:cs="Arial"/>
          <w:color w:val="000000"/>
          <w:shd w:val="clear" w:color="auto" w:fill="FFFFFF"/>
          <w:lang w:bidi="es-ES"/>
        </w:rPr>
        <w:t>. </w:t>
      </w:r>
      <w:r w:rsidR="004D60F9">
        <w:rPr>
          <w:rFonts w:cs="Arial"/>
          <w:lang w:bidi="es-ES"/>
        </w:rPr>
        <w:t>Añada la descripción solo si estos documentos no recogen información necesaria.</w:t>
      </w:r>
    </w:p>
    <w:p w14:paraId="4B34EDE7" w14:textId="77777777" w:rsidR="00345C30" w:rsidRDefault="00345C30" w:rsidP="0057108F">
      <w:pPr>
        <w:spacing w:after="0"/>
        <w:rPr>
          <w:rFonts w:cs="Arial"/>
          <w:bCs/>
          <w:iCs/>
        </w:rPr>
      </w:pPr>
    </w:p>
    <w:p w14:paraId="48978405" w14:textId="64394992" w:rsidR="00CC3B8C" w:rsidRDefault="00BA2893" w:rsidP="0050768D">
      <w:pPr>
        <w:pStyle w:val="Heading2"/>
        <w:numPr>
          <w:ilvl w:val="1"/>
          <w:numId w:val="7"/>
        </w:numPr>
        <w:spacing w:after="0"/>
      </w:pPr>
      <w:bookmarkStart w:id="8" w:name="_Hlk9768488"/>
      <w:r>
        <w:rPr>
          <w:lang w:bidi="es-ES"/>
        </w:rPr>
        <w:t>Panorama general de las áreas estratégicas del PEN</w:t>
      </w:r>
    </w:p>
    <w:bookmarkEnd w:id="8"/>
    <w:p w14:paraId="4B99314C" w14:textId="77777777" w:rsidR="0057108F" w:rsidRDefault="0057108F" w:rsidP="0057108F">
      <w:pPr>
        <w:spacing w:after="0"/>
        <w:rPr>
          <w:rFonts w:cs="Arial"/>
          <w:bCs/>
          <w:iCs/>
        </w:rPr>
      </w:pPr>
    </w:p>
    <w:p w14:paraId="77B08A21" w14:textId="4A196735" w:rsidR="003B5D8D" w:rsidRDefault="00543B93" w:rsidP="0057108F">
      <w:pPr>
        <w:spacing w:after="0"/>
        <w:rPr>
          <w:rFonts w:cs="Arial"/>
          <w:bCs/>
          <w:iCs/>
        </w:rPr>
      </w:pPr>
      <w:r>
        <w:rPr>
          <w:rFonts w:cs="Arial"/>
          <w:lang w:bidi="es-ES"/>
        </w:rPr>
        <w:t xml:space="preserve">Rellene la tabla que aparece a continuación y, siempre que sea posible, mencione la numeración de las páginas pertinentes del PEN. Asegúrese de que la información sea coherente con los detalles y el análisis de los costos del PEN que se muestran en la(s) </w:t>
      </w:r>
      <w:r>
        <w:rPr>
          <w:rFonts w:cs="Arial"/>
          <w:b/>
          <w:lang w:bidi="es-ES"/>
        </w:rPr>
        <w:t>tabla(s) de panorama de financiamiento</w:t>
      </w:r>
      <w:r>
        <w:rPr>
          <w:rFonts w:cs="Arial"/>
          <w:lang w:bidi="es-ES"/>
        </w:rPr>
        <w:t xml:space="preserve">. </w:t>
      </w:r>
    </w:p>
    <w:p w14:paraId="4AB01DC8" w14:textId="77777777" w:rsidR="003B5D8D" w:rsidRPr="003B5D8D" w:rsidRDefault="003B5D8D" w:rsidP="0057108F">
      <w:pPr>
        <w:spacing w:after="0"/>
        <w:rPr>
          <w:rFonts w:cs="Arial"/>
          <w:bCs/>
          <w:iCs/>
        </w:rPr>
      </w:pPr>
    </w:p>
    <w:tbl>
      <w:tblPr>
        <w:tblW w:w="1107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2070"/>
        <w:gridCol w:w="2340"/>
        <w:gridCol w:w="2250"/>
        <w:gridCol w:w="2340"/>
      </w:tblGrid>
      <w:tr w:rsidR="00E8514A" w:rsidRPr="00205DFE" w14:paraId="450B0A9C" w14:textId="77777777" w:rsidTr="00107D66">
        <w:trPr>
          <w:trHeight w:val="736"/>
        </w:trPr>
        <w:tc>
          <w:tcPr>
            <w:tcW w:w="2070" w:type="dxa"/>
            <w:shd w:val="clear" w:color="auto" w:fill="F9FBFD" w:themeFill="text2" w:themeFillTint="33"/>
            <w:vAlign w:val="center"/>
          </w:tcPr>
          <w:p w14:paraId="61735CFE" w14:textId="000355E4" w:rsidR="0039559D" w:rsidRPr="003B5D8D" w:rsidRDefault="0039559D" w:rsidP="0057108F">
            <w:pPr>
              <w:spacing w:after="0" w:line="276" w:lineRule="auto"/>
              <w:jc w:val="center"/>
              <w:rPr>
                <w:iCs/>
                <w:sz w:val="20"/>
                <w:szCs w:val="20"/>
              </w:rPr>
            </w:pPr>
            <w:r w:rsidRPr="003B5D8D">
              <w:rPr>
                <w:sz w:val="20"/>
                <w:szCs w:val="20"/>
                <w:lang w:bidi="es-ES"/>
              </w:rPr>
              <w:t>Áreas estratégicas del PEN</w:t>
            </w:r>
          </w:p>
        </w:tc>
        <w:tc>
          <w:tcPr>
            <w:tcW w:w="2070" w:type="dxa"/>
            <w:shd w:val="clear" w:color="auto" w:fill="F9FBFD" w:themeFill="text2" w:themeFillTint="33"/>
            <w:vAlign w:val="center"/>
          </w:tcPr>
          <w:p w14:paraId="2C2A1896" w14:textId="77777777" w:rsidR="009A672F" w:rsidRDefault="00826D19" w:rsidP="0057108F">
            <w:pPr>
              <w:spacing w:after="0" w:line="276" w:lineRule="auto"/>
              <w:jc w:val="center"/>
              <w:rPr>
                <w:iCs/>
                <w:sz w:val="20"/>
                <w:szCs w:val="20"/>
              </w:rPr>
            </w:pPr>
            <w:r>
              <w:rPr>
                <w:sz w:val="20"/>
                <w:szCs w:val="20"/>
                <w:lang w:bidi="es-ES"/>
              </w:rPr>
              <w:t>Intervenciones clave</w:t>
            </w:r>
          </w:p>
          <w:p w14:paraId="21C36639" w14:textId="617DA4DA" w:rsidR="0039559D" w:rsidRPr="009A672F" w:rsidRDefault="0039559D" w:rsidP="0057108F">
            <w:pPr>
              <w:spacing w:after="0" w:line="276" w:lineRule="auto"/>
              <w:jc w:val="center"/>
              <w:rPr>
                <w:iCs/>
                <w:sz w:val="14"/>
                <w:szCs w:val="14"/>
              </w:rPr>
            </w:pPr>
            <w:r w:rsidRPr="009A672F">
              <w:rPr>
                <w:sz w:val="14"/>
                <w:szCs w:val="14"/>
                <w:lang w:bidi="es-ES"/>
              </w:rPr>
              <w:t>(mencione la numeración de las páginas del PEN)</w:t>
            </w:r>
          </w:p>
        </w:tc>
        <w:tc>
          <w:tcPr>
            <w:tcW w:w="2340" w:type="dxa"/>
            <w:shd w:val="clear" w:color="auto" w:fill="F9FBFD" w:themeFill="text2" w:themeFillTint="33"/>
            <w:vAlign w:val="center"/>
          </w:tcPr>
          <w:p w14:paraId="7B774932" w14:textId="77777777" w:rsidR="009A672F" w:rsidRDefault="0039559D" w:rsidP="0057108F">
            <w:pPr>
              <w:spacing w:after="0" w:line="276" w:lineRule="auto"/>
              <w:jc w:val="center"/>
              <w:rPr>
                <w:iCs/>
                <w:sz w:val="20"/>
                <w:szCs w:val="20"/>
              </w:rPr>
            </w:pPr>
            <w:r w:rsidRPr="0006309E">
              <w:rPr>
                <w:sz w:val="20"/>
                <w:szCs w:val="20"/>
                <w:lang w:bidi="es-ES"/>
              </w:rPr>
              <w:t>Valoración inicial y metas</w:t>
            </w:r>
          </w:p>
          <w:p w14:paraId="7C8C8122" w14:textId="45702CE6" w:rsidR="0039559D" w:rsidRPr="00205DFE" w:rsidRDefault="0039559D" w:rsidP="0057108F">
            <w:pPr>
              <w:spacing w:after="0" w:line="276" w:lineRule="auto"/>
              <w:jc w:val="center"/>
              <w:rPr>
                <w:iCs/>
                <w:sz w:val="20"/>
                <w:szCs w:val="20"/>
              </w:rPr>
            </w:pPr>
            <w:r w:rsidRPr="0006309E">
              <w:rPr>
                <w:sz w:val="14"/>
                <w:szCs w:val="14"/>
                <w:lang w:bidi="es-ES"/>
              </w:rPr>
              <w:t>(mencione la numeración de las páginas del PEN)</w:t>
            </w:r>
          </w:p>
        </w:tc>
        <w:tc>
          <w:tcPr>
            <w:tcW w:w="2250" w:type="dxa"/>
            <w:shd w:val="clear" w:color="auto" w:fill="F9FBFD" w:themeFill="text2" w:themeFillTint="33"/>
            <w:vAlign w:val="center"/>
          </w:tcPr>
          <w:p w14:paraId="3542EDC3" w14:textId="7D35B15A" w:rsidR="0039559D" w:rsidRPr="00205DFE" w:rsidRDefault="00AC2F6A" w:rsidP="0057108F">
            <w:pPr>
              <w:spacing w:after="0" w:line="276" w:lineRule="auto"/>
              <w:jc w:val="center"/>
              <w:rPr>
                <w:iCs/>
                <w:sz w:val="20"/>
                <w:szCs w:val="20"/>
              </w:rPr>
            </w:pPr>
            <w:r>
              <w:rPr>
                <w:sz w:val="20"/>
                <w:szCs w:val="20"/>
                <w:lang w:bidi="es-ES"/>
              </w:rPr>
              <w:t xml:space="preserve">Necesidades de financiamiento del PEN </w:t>
            </w:r>
            <w:r>
              <w:rPr>
                <w:sz w:val="20"/>
                <w:szCs w:val="20"/>
                <w:lang w:bidi="es-ES"/>
              </w:rPr>
              <w:br/>
            </w:r>
            <w:r w:rsidR="00F60A3E">
              <w:rPr>
                <w:sz w:val="14"/>
                <w:szCs w:val="14"/>
                <w:lang w:bidi="es-ES"/>
              </w:rPr>
              <w:t xml:space="preserve">En la moneda de la subvención para el período de </w:t>
            </w:r>
            <w:r w:rsidR="004D4374">
              <w:rPr>
                <w:sz w:val="14"/>
                <w:szCs w:val="14"/>
                <w:lang w:bidi="es-ES"/>
              </w:rPr>
              <w:t xml:space="preserve">implementación </w:t>
            </w:r>
            <w:r w:rsidR="00F60A3E">
              <w:rPr>
                <w:sz w:val="14"/>
                <w:szCs w:val="14"/>
                <w:lang w:bidi="es-ES"/>
              </w:rPr>
              <w:t>de esta solicitud de financiamiento</w:t>
            </w:r>
          </w:p>
        </w:tc>
        <w:tc>
          <w:tcPr>
            <w:tcW w:w="2340" w:type="dxa"/>
            <w:shd w:val="clear" w:color="auto" w:fill="F9FBFD" w:themeFill="text2" w:themeFillTint="33"/>
            <w:vAlign w:val="center"/>
          </w:tcPr>
          <w:p w14:paraId="2CCB8400" w14:textId="7F0A0853" w:rsidR="00543B93" w:rsidRDefault="00AE1980" w:rsidP="0057108F">
            <w:pPr>
              <w:spacing w:after="0" w:line="276" w:lineRule="auto"/>
              <w:jc w:val="center"/>
              <w:rPr>
                <w:iCs/>
                <w:sz w:val="20"/>
                <w:szCs w:val="20"/>
              </w:rPr>
            </w:pPr>
            <w:r>
              <w:rPr>
                <w:sz w:val="20"/>
                <w:szCs w:val="20"/>
                <w:lang w:bidi="es-ES"/>
              </w:rPr>
              <w:t>Déficit financiero previsto expresado como porcentaje de las necesidades</w:t>
            </w:r>
          </w:p>
          <w:p w14:paraId="63A827C8" w14:textId="0FE1B4C5" w:rsidR="0039559D" w:rsidRPr="004B6A27" w:rsidRDefault="00482AF1" w:rsidP="0057108F">
            <w:pPr>
              <w:spacing w:after="0" w:line="276" w:lineRule="auto"/>
              <w:jc w:val="center"/>
              <w:rPr>
                <w:iCs/>
                <w:sz w:val="14"/>
                <w:szCs w:val="14"/>
              </w:rPr>
            </w:pPr>
            <w:r w:rsidRPr="00814F01">
              <w:rPr>
                <w:sz w:val="14"/>
                <w:szCs w:val="14"/>
                <w:lang w:bidi="es-ES"/>
              </w:rPr>
              <w:t xml:space="preserve"> para el período de</w:t>
            </w:r>
            <w:r w:rsidR="004D4374">
              <w:rPr>
                <w:sz w:val="14"/>
                <w:szCs w:val="14"/>
                <w:lang w:bidi="es-ES"/>
              </w:rPr>
              <w:t xml:space="preserve"> implementación</w:t>
            </w:r>
            <w:r w:rsidRPr="00814F01">
              <w:rPr>
                <w:sz w:val="14"/>
                <w:szCs w:val="14"/>
                <w:lang w:bidi="es-ES"/>
              </w:rPr>
              <w:t xml:space="preserve"> de esta solicitud de financiamiento </w:t>
            </w:r>
            <w:r w:rsidRPr="00814F01">
              <w:rPr>
                <w:sz w:val="14"/>
                <w:szCs w:val="14"/>
                <w:lang w:bidi="es-ES"/>
              </w:rPr>
              <w:br/>
              <w:t>(</w:t>
            </w:r>
            <w:r w:rsidRPr="00814F01">
              <w:rPr>
                <w:b/>
                <w:sz w:val="14"/>
                <w:szCs w:val="14"/>
                <w:lang w:bidi="es-ES"/>
              </w:rPr>
              <w:t>antes</w:t>
            </w:r>
            <w:r w:rsidRPr="00814F01">
              <w:rPr>
                <w:sz w:val="14"/>
                <w:szCs w:val="14"/>
                <w:lang w:bidi="es-ES"/>
              </w:rPr>
              <w:t xml:space="preserve"> de la contribución del Fondo Mundial)</w:t>
            </w:r>
          </w:p>
        </w:tc>
      </w:tr>
      <w:tr w:rsidR="0039559D" w:rsidRPr="00205DFE" w14:paraId="4E485F5E" w14:textId="77777777" w:rsidTr="00E8514A">
        <w:trPr>
          <w:trHeight w:val="443"/>
        </w:trPr>
        <w:tc>
          <w:tcPr>
            <w:tcW w:w="2070" w:type="dxa"/>
            <w:vAlign w:val="center"/>
          </w:tcPr>
          <w:p w14:paraId="53A2CC2D" w14:textId="77777777" w:rsidR="0039559D" w:rsidRPr="00205DFE" w:rsidRDefault="0039559D" w:rsidP="0057108F">
            <w:pPr>
              <w:pStyle w:val="ListParagraph"/>
              <w:tabs>
                <w:tab w:val="left" w:pos="63"/>
              </w:tabs>
              <w:spacing w:after="0"/>
              <w:ind w:left="63" w:right="-54"/>
              <w:contextualSpacing w:val="0"/>
              <w:rPr>
                <w:b/>
                <w:bCs/>
                <w:iCs/>
                <w:sz w:val="20"/>
                <w:szCs w:val="20"/>
              </w:rPr>
            </w:pPr>
          </w:p>
        </w:tc>
        <w:tc>
          <w:tcPr>
            <w:tcW w:w="2070" w:type="dxa"/>
          </w:tcPr>
          <w:p w14:paraId="277FBB75"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499E95F5" w14:textId="77777777" w:rsidR="0039559D" w:rsidRPr="00ED1571" w:rsidRDefault="0039559D" w:rsidP="0057108F">
            <w:pPr>
              <w:spacing w:after="0"/>
              <w:jc w:val="right"/>
              <w:rPr>
                <w:b/>
                <w:bCs/>
                <w:iCs/>
                <w:sz w:val="20"/>
                <w:szCs w:val="20"/>
              </w:rPr>
            </w:pPr>
          </w:p>
        </w:tc>
        <w:tc>
          <w:tcPr>
            <w:tcW w:w="2250" w:type="dxa"/>
            <w:shd w:val="clear" w:color="auto" w:fill="auto"/>
            <w:vAlign w:val="center"/>
          </w:tcPr>
          <w:p w14:paraId="63EBA434" w14:textId="77777777" w:rsidR="0039559D" w:rsidRPr="00ED1571" w:rsidRDefault="0039559D" w:rsidP="0057108F">
            <w:pPr>
              <w:spacing w:after="0"/>
              <w:jc w:val="right"/>
              <w:rPr>
                <w:b/>
                <w:bCs/>
                <w:iCs/>
                <w:sz w:val="20"/>
                <w:szCs w:val="20"/>
              </w:rPr>
            </w:pPr>
          </w:p>
        </w:tc>
        <w:tc>
          <w:tcPr>
            <w:tcW w:w="2340" w:type="dxa"/>
            <w:shd w:val="clear" w:color="auto" w:fill="auto"/>
            <w:vAlign w:val="center"/>
          </w:tcPr>
          <w:p w14:paraId="620754AD" w14:textId="77777777" w:rsidR="0039559D" w:rsidRPr="000A19C8" w:rsidRDefault="0039559D" w:rsidP="0057108F">
            <w:pPr>
              <w:spacing w:after="0"/>
              <w:jc w:val="right"/>
              <w:rPr>
                <w:b/>
                <w:bCs/>
                <w:iCs/>
                <w:sz w:val="20"/>
                <w:szCs w:val="20"/>
              </w:rPr>
            </w:pPr>
          </w:p>
        </w:tc>
      </w:tr>
      <w:tr w:rsidR="0039559D" w:rsidRPr="00205DFE" w14:paraId="09D6CC71" w14:textId="77777777" w:rsidTr="00E8514A">
        <w:trPr>
          <w:trHeight w:val="420"/>
        </w:trPr>
        <w:tc>
          <w:tcPr>
            <w:tcW w:w="2070" w:type="dxa"/>
            <w:vAlign w:val="center"/>
          </w:tcPr>
          <w:p w14:paraId="497F6FEA" w14:textId="77777777" w:rsidR="0039559D" w:rsidRPr="00205DFE" w:rsidRDefault="0039559D" w:rsidP="0057108F">
            <w:pPr>
              <w:pStyle w:val="ListParagraph"/>
              <w:tabs>
                <w:tab w:val="left" w:pos="63"/>
              </w:tabs>
              <w:spacing w:after="0"/>
              <w:ind w:left="63" w:right="-54"/>
              <w:contextualSpacing w:val="0"/>
              <w:rPr>
                <w:b/>
                <w:bCs/>
                <w:iCs/>
                <w:sz w:val="20"/>
                <w:szCs w:val="20"/>
              </w:rPr>
            </w:pPr>
          </w:p>
        </w:tc>
        <w:tc>
          <w:tcPr>
            <w:tcW w:w="2070" w:type="dxa"/>
          </w:tcPr>
          <w:p w14:paraId="38F54AE3"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72CE4A3A" w14:textId="77777777" w:rsidR="0039559D" w:rsidRPr="00ED1571" w:rsidRDefault="0039559D" w:rsidP="0057108F">
            <w:pPr>
              <w:spacing w:after="0"/>
              <w:jc w:val="right"/>
              <w:rPr>
                <w:b/>
                <w:bCs/>
                <w:iCs/>
                <w:sz w:val="20"/>
                <w:szCs w:val="20"/>
              </w:rPr>
            </w:pPr>
          </w:p>
        </w:tc>
        <w:tc>
          <w:tcPr>
            <w:tcW w:w="2250" w:type="dxa"/>
            <w:shd w:val="clear" w:color="auto" w:fill="auto"/>
            <w:vAlign w:val="center"/>
          </w:tcPr>
          <w:p w14:paraId="6F027C1E" w14:textId="77777777" w:rsidR="0039559D" w:rsidRPr="00ED1571" w:rsidRDefault="0039559D" w:rsidP="0057108F">
            <w:pPr>
              <w:spacing w:after="0"/>
              <w:jc w:val="right"/>
              <w:rPr>
                <w:b/>
                <w:bCs/>
                <w:iCs/>
                <w:sz w:val="20"/>
                <w:szCs w:val="20"/>
              </w:rPr>
            </w:pPr>
          </w:p>
        </w:tc>
        <w:tc>
          <w:tcPr>
            <w:tcW w:w="2340" w:type="dxa"/>
            <w:shd w:val="clear" w:color="auto" w:fill="auto"/>
            <w:vAlign w:val="center"/>
          </w:tcPr>
          <w:p w14:paraId="4D607E36" w14:textId="77777777" w:rsidR="0039559D" w:rsidRPr="000A19C8" w:rsidRDefault="0039559D" w:rsidP="0057108F">
            <w:pPr>
              <w:spacing w:after="0"/>
              <w:jc w:val="right"/>
              <w:rPr>
                <w:b/>
                <w:bCs/>
                <w:iCs/>
                <w:sz w:val="20"/>
                <w:szCs w:val="20"/>
              </w:rPr>
            </w:pPr>
          </w:p>
        </w:tc>
      </w:tr>
      <w:tr w:rsidR="003F7DEE" w:rsidRPr="00205DFE" w14:paraId="6351A469" w14:textId="77777777" w:rsidTr="00E8514A">
        <w:trPr>
          <w:trHeight w:val="420"/>
        </w:trPr>
        <w:tc>
          <w:tcPr>
            <w:tcW w:w="2070" w:type="dxa"/>
            <w:vAlign w:val="center"/>
          </w:tcPr>
          <w:p w14:paraId="6C669054" w14:textId="77777777" w:rsidR="003F7DEE" w:rsidRPr="00205DFE" w:rsidRDefault="003F7DEE" w:rsidP="0057108F">
            <w:pPr>
              <w:pStyle w:val="ListParagraph"/>
              <w:tabs>
                <w:tab w:val="left" w:pos="63"/>
              </w:tabs>
              <w:spacing w:after="0"/>
              <w:ind w:left="63" w:right="-54"/>
              <w:contextualSpacing w:val="0"/>
              <w:rPr>
                <w:b/>
                <w:bCs/>
                <w:iCs/>
                <w:sz w:val="20"/>
                <w:szCs w:val="20"/>
              </w:rPr>
            </w:pPr>
          </w:p>
        </w:tc>
        <w:tc>
          <w:tcPr>
            <w:tcW w:w="2070" w:type="dxa"/>
          </w:tcPr>
          <w:p w14:paraId="35BBE1D9" w14:textId="77777777" w:rsidR="003F7DEE" w:rsidRPr="00205DFE" w:rsidRDefault="003F7DEE"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03D41B13" w14:textId="77777777" w:rsidR="003F7DEE" w:rsidRPr="00ED1571" w:rsidRDefault="003F7DEE" w:rsidP="0057108F">
            <w:pPr>
              <w:spacing w:after="0"/>
              <w:jc w:val="right"/>
              <w:rPr>
                <w:b/>
                <w:bCs/>
                <w:iCs/>
                <w:sz w:val="20"/>
                <w:szCs w:val="20"/>
              </w:rPr>
            </w:pPr>
          </w:p>
        </w:tc>
        <w:tc>
          <w:tcPr>
            <w:tcW w:w="2250" w:type="dxa"/>
            <w:shd w:val="clear" w:color="auto" w:fill="auto"/>
            <w:vAlign w:val="center"/>
          </w:tcPr>
          <w:p w14:paraId="7B1F6830" w14:textId="77777777" w:rsidR="003F7DEE" w:rsidRPr="00ED1571" w:rsidRDefault="003F7DEE" w:rsidP="0057108F">
            <w:pPr>
              <w:spacing w:after="0"/>
              <w:jc w:val="right"/>
              <w:rPr>
                <w:b/>
                <w:bCs/>
                <w:iCs/>
                <w:sz w:val="20"/>
                <w:szCs w:val="20"/>
              </w:rPr>
            </w:pPr>
          </w:p>
        </w:tc>
        <w:tc>
          <w:tcPr>
            <w:tcW w:w="2340" w:type="dxa"/>
            <w:shd w:val="clear" w:color="auto" w:fill="auto"/>
            <w:vAlign w:val="center"/>
          </w:tcPr>
          <w:p w14:paraId="7EECF3CB" w14:textId="77777777" w:rsidR="003F7DEE" w:rsidRPr="000A19C8" w:rsidRDefault="003F7DEE" w:rsidP="0057108F">
            <w:pPr>
              <w:spacing w:after="0"/>
              <w:jc w:val="right"/>
              <w:rPr>
                <w:b/>
                <w:bCs/>
                <w:iCs/>
                <w:sz w:val="20"/>
                <w:szCs w:val="20"/>
              </w:rPr>
            </w:pPr>
          </w:p>
        </w:tc>
      </w:tr>
      <w:tr w:rsidR="0039559D" w:rsidRPr="00205DFE" w14:paraId="7BD53736" w14:textId="77777777" w:rsidTr="00E8514A">
        <w:trPr>
          <w:trHeight w:val="420"/>
        </w:trPr>
        <w:tc>
          <w:tcPr>
            <w:tcW w:w="2070" w:type="dxa"/>
            <w:vAlign w:val="center"/>
          </w:tcPr>
          <w:p w14:paraId="106DB0F8" w14:textId="77777777" w:rsidR="0039559D" w:rsidRPr="00205DFE" w:rsidRDefault="0039559D" w:rsidP="0057108F">
            <w:pPr>
              <w:pStyle w:val="ListParagraph"/>
              <w:tabs>
                <w:tab w:val="left" w:pos="63"/>
              </w:tabs>
              <w:spacing w:after="0"/>
              <w:ind w:left="63" w:right="-54"/>
              <w:contextualSpacing w:val="0"/>
              <w:rPr>
                <w:b/>
                <w:bCs/>
                <w:iCs/>
                <w:sz w:val="20"/>
                <w:szCs w:val="20"/>
              </w:rPr>
            </w:pPr>
          </w:p>
        </w:tc>
        <w:tc>
          <w:tcPr>
            <w:tcW w:w="2070" w:type="dxa"/>
          </w:tcPr>
          <w:p w14:paraId="5B2ACA1F"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6D7BB789" w14:textId="77777777" w:rsidR="0039559D" w:rsidRPr="00ED1571" w:rsidRDefault="0039559D" w:rsidP="0057108F">
            <w:pPr>
              <w:spacing w:after="0"/>
              <w:jc w:val="right"/>
              <w:rPr>
                <w:b/>
                <w:bCs/>
                <w:iCs/>
                <w:sz w:val="20"/>
                <w:szCs w:val="20"/>
              </w:rPr>
            </w:pPr>
          </w:p>
        </w:tc>
        <w:tc>
          <w:tcPr>
            <w:tcW w:w="2250" w:type="dxa"/>
            <w:shd w:val="clear" w:color="auto" w:fill="auto"/>
            <w:vAlign w:val="center"/>
          </w:tcPr>
          <w:p w14:paraId="3E3CE620" w14:textId="77777777" w:rsidR="0039559D" w:rsidRPr="00ED1571" w:rsidRDefault="0039559D" w:rsidP="0057108F">
            <w:pPr>
              <w:spacing w:after="0"/>
              <w:jc w:val="right"/>
              <w:rPr>
                <w:b/>
                <w:bCs/>
                <w:iCs/>
                <w:sz w:val="20"/>
                <w:szCs w:val="20"/>
              </w:rPr>
            </w:pPr>
          </w:p>
        </w:tc>
        <w:tc>
          <w:tcPr>
            <w:tcW w:w="2340" w:type="dxa"/>
            <w:shd w:val="clear" w:color="auto" w:fill="auto"/>
            <w:vAlign w:val="center"/>
          </w:tcPr>
          <w:p w14:paraId="41552E12" w14:textId="77777777" w:rsidR="0039559D" w:rsidRPr="000A19C8" w:rsidRDefault="0039559D" w:rsidP="0057108F">
            <w:pPr>
              <w:spacing w:after="0"/>
              <w:jc w:val="right"/>
              <w:rPr>
                <w:b/>
                <w:bCs/>
                <w:iCs/>
                <w:sz w:val="20"/>
                <w:szCs w:val="20"/>
              </w:rPr>
            </w:pPr>
          </w:p>
        </w:tc>
      </w:tr>
      <w:tr w:rsidR="0039559D" w:rsidRPr="00205DFE" w14:paraId="23B12BBB" w14:textId="77777777" w:rsidTr="00E8514A">
        <w:trPr>
          <w:trHeight w:val="420"/>
        </w:trPr>
        <w:tc>
          <w:tcPr>
            <w:tcW w:w="2070" w:type="dxa"/>
            <w:vAlign w:val="center"/>
          </w:tcPr>
          <w:p w14:paraId="3DB4082E" w14:textId="77777777" w:rsidR="0039559D" w:rsidRPr="00205DFE" w:rsidRDefault="0039559D" w:rsidP="0057108F">
            <w:pPr>
              <w:pStyle w:val="ListParagraph"/>
              <w:tabs>
                <w:tab w:val="left" w:pos="63"/>
              </w:tabs>
              <w:spacing w:after="0"/>
              <w:ind w:left="63" w:right="-54"/>
              <w:contextualSpacing w:val="0"/>
              <w:rPr>
                <w:b/>
                <w:bCs/>
                <w:iCs/>
                <w:sz w:val="20"/>
                <w:szCs w:val="20"/>
              </w:rPr>
            </w:pPr>
          </w:p>
        </w:tc>
        <w:tc>
          <w:tcPr>
            <w:tcW w:w="2070" w:type="dxa"/>
          </w:tcPr>
          <w:p w14:paraId="3EAAA667"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2E6D96CD" w14:textId="77777777" w:rsidR="0039559D" w:rsidRPr="00ED1571" w:rsidRDefault="0039559D" w:rsidP="0057108F">
            <w:pPr>
              <w:spacing w:after="0"/>
              <w:jc w:val="right"/>
              <w:rPr>
                <w:b/>
                <w:bCs/>
                <w:iCs/>
                <w:sz w:val="20"/>
                <w:szCs w:val="20"/>
              </w:rPr>
            </w:pPr>
          </w:p>
        </w:tc>
        <w:tc>
          <w:tcPr>
            <w:tcW w:w="2250" w:type="dxa"/>
            <w:shd w:val="clear" w:color="auto" w:fill="auto"/>
            <w:vAlign w:val="center"/>
          </w:tcPr>
          <w:p w14:paraId="3D3F03F3" w14:textId="77777777" w:rsidR="0039559D" w:rsidRPr="00ED1571" w:rsidRDefault="0039559D" w:rsidP="0057108F">
            <w:pPr>
              <w:spacing w:after="0"/>
              <w:jc w:val="right"/>
              <w:rPr>
                <w:b/>
                <w:bCs/>
                <w:iCs/>
                <w:sz w:val="20"/>
                <w:szCs w:val="20"/>
              </w:rPr>
            </w:pPr>
          </w:p>
        </w:tc>
        <w:tc>
          <w:tcPr>
            <w:tcW w:w="2340" w:type="dxa"/>
            <w:shd w:val="clear" w:color="auto" w:fill="auto"/>
            <w:vAlign w:val="center"/>
          </w:tcPr>
          <w:p w14:paraId="35875413" w14:textId="77777777" w:rsidR="0039559D" w:rsidRPr="000A19C8" w:rsidRDefault="0039559D" w:rsidP="0057108F">
            <w:pPr>
              <w:spacing w:after="0"/>
              <w:jc w:val="right"/>
              <w:rPr>
                <w:b/>
                <w:bCs/>
                <w:iCs/>
                <w:sz w:val="20"/>
                <w:szCs w:val="20"/>
              </w:rPr>
            </w:pPr>
          </w:p>
        </w:tc>
      </w:tr>
      <w:tr w:rsidR="0039559D" w:rsidRPr="00205DFE" w14:paraId="60122AF5" w14:textId="77777777" w:rsidTr="00E8514A">
        <w:trPr>
          <w:trHeight w:val="420"/>
        </w:trPr>
        <w:tc>
          <w:tcPr>
            <w:tcW w:w="2070" w:type="dxa"/>
            <w:vAlign w:val="center"/>
          </w:tcPr>
          <w:p w14:paraId="6006196F" w14:textId="77777777" w:rsidR="0039559D" w:rsidRPr="00205DFE" w:rsidRDefault="0039559D" w:rsidP="0057108F">
            <w:pPr>
              <w:pStyle w:val="ListParagraph"/>
              <w:tabs>
                <w:tab w:val="left" w:pos="63"/>
              </w:tabs>
              <w:spacing w:after="0"/>
              <w:ind w:left="63" w:right="-54"/>
              <w:contextualSpacing w:val="0"/>
              <w:rPr>
                <w:b/>
                <w:bCs/>
                <w:iCs/>
                <w:sz w:val="20"/>
                <w:szCs w:val="20"/>
              </w:rPr>
            </w:pPr>
          </w:p>
        </w:tc>
        <w:tc>
          <w:tcPr>
            <w:tcW w:w="2070" w:type="dxa"/>
          </w:tcPr>
          <w:p w14:paraId="650A944F"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302FE842" w14:textId="77777777" w:rsidR="0039559D" w:rsidRPr="00ED1571" w:rsidRDefault="0039559D" w:rsidP="0057108F">
            <w:pPr>
              <w:spacing w:after="0"/>
              <w:jc w:val="right"/>
              <w:rPr>
                <w:b/>
                <w:bCs/>
                <w:iCs/>
                <w:sz w:val="20"/>
                <w:szCs w:val="20"/>
              </w:rPr>
            </w:pPr>
          </w:p>
        </w:tc>
        <w:tc>
          <w:tcPr>
            <w:tcW w:w="2250" w:type="dxa"/>
            <w:shd w:val="clear" w:color="auto" w:fill="auto"/>
            <w:vAlign w:val="center"/>
          </w:tcPr>
          <w:p w14:paraId="38EE09F0" w14:textId="77777777" w:rsidR="0039559D" w:rsidRPr="00ED1571" w:rsidRDefault="0039559D" w:rsidP="0057108F">
            <w:pPr>
              <w:spacing w:after="0"/>
              <w:jc w:val="right"/>
              <w:rPr>
                <w:b/>
                <w:bCs/>
                <w:iCs/>
                <w:sz w:val="20"/>
                <w:szCs w:val="20"/>
              </w:rPr>
            </w:pPr>
          </w:p>
        </w:tc>
        <w:tc>
          <w:tcPr>
            <w:tcW w:w="2340" w:type="dxa"/>
            <w:shd w:val="clear" w:color="auto" w:fill="auto"/>
            <w:vAlign w:val="center"/>
          </w:tcPr>
          <w:p w14:paraId="1F000D7D" w14:textId="77777777" w:rsidR="0039559D" w:rsidRPr="000A19C8" w:rsidRDefault="0039559D" w:rsidP="0057108F">
            <w:pPr>
              <w:spacing w:after="0"/>
              <w:jc w:val="right"/>
              <w:rPr>
                <w:b/>
                <w:bCs/>
                <w:iCs/>
                <w:sz w:val="20"/>
                <w:szCs w:val="20"/>
              </w:rPr>
            </w:pPr>
          </w:p>
        </w:tc>
      </w:tr>
      <w:tr w:rsidR="0039559D" w:rsidRPr="00205DFE" w14:paraId="27BF3207" w14:textId="77777777" w:rsidTr="00E8514A">
        <w:trPr>
          <w:trHeight w:val="420"/>
        </w:trPr>
        <w:tc>
          <w:tcPr>
            <w:tcW w:w="2070" w:type="dxa"/>
            <w:vAlign w:val="center"/>
          </w:tcPr>
          <w:p w14:paraId="3406DBD6" w14:textId="77777777" w:rsidR="0039559D" w:rsidRPr="00205DFE" w:rsidRDefault="0039559D" w:rsidP="0057108F">
            <w:pPr>
              <w:pStyle w:val="ListParagraph"/>
              <w:tabs>
                <w:tab w:val="left" w:pos="63"/>
              </w:tabs>
              <w:spacing w:after="0"/>
              <w:ind w:left="63" w:right="-54"/>
              <w:contextualSpacing w:val="0"/>
              <w:rPr>
                <w:b/>
                <w:bCs/>
                <w:iCs/>
                <w:sz w:val="20"/>
                <w:szCs w:val="20"/>
              </w:rPr>
            </w:pPr>
          </w:p>
        </w:tc>
        <w:tc>
          <w:tcPr>
            <w:tcW w:w="2070" w:type="dxa"/>
          </w:tcPr>
          <w:p w14:paraId="062C6AA0"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22D5B227" w14:textId="77777777" w:rsidR="0039559D" w:rsidRPr="00ED1571" w:rsidRDefault="0039559D" w:rsidP="0057108F">
            <w:pPr>
              <w:spacing w:after="0"/>
              <w:jc w:val="right"/>
              <w:rPr>
                <w:b/>
                <w:bCs/>
                <w:iCs/>
                <w:sz w:val="20"/>
                <w:szCs w:val="20"/>
              </w:rPr>
            </w:pPr>
          </w:p>
        </w:tc>
        <w:tc>
          <w:tcPr>
            <w:tcW w:w="2250" w:type="dxa"/>
            <w:shd w:val="clear" w:color="auto" w:fill="auto"/>
            <w:vAlign w:val="center"/>
          </w:tcPr>
          <w:p w14:paraId="7B204D51" w14:textId="77777777" w:rsidR="0039559D" w:rsidRPr="00ED1571" w:rsidRDefault="0039559D" w:rsidP="0057108F">
            <w:pPr>
              <w:spacing w:after="0"/>
              <w:jc w:val="right"/>
              <w:rPr>
                <w:b/>
                <w:bCs/>
                <w:iCs/>
                <w:sz w:val="20"/>
                <w:szCs w:val="20"/>
              </w:rPr>
            </w:pPr>
          </w:p>
        </w:tc>
        <w:tc>
          <w:tcPr>
            <w:tcW w:w="2340" w:type="dxa"/>
            <w:shd w:val="clear" w:color="auto" w:fill="auto"/>
            <w:vAlign w:val="center"/>
          </w:tcPr>
          <w:p w14:paraId="214323C0" w14:textId="77777777" w:rsidR="0039559D" w:rsidRPr="000A19C8" w:rsidRDefault="0039559D" w:rsidP="0057108F">
            <w:pPr>
              <w:spacing w:after="0"/>
              <w:jc w:val="right"/>
              <w:rPr>
                <w:b/>
                <w:bCs/>
                <w:iCs/>
                <w:sz w:val="20"/>
                <w:szCs w:val="20"/>
              </w:rPr>
            </w:pPr>
          </w:p>
        </w:tc>
      </w:tr>
      <w:tr w:rsidR="0039559D" w:rsidRPr="00205DFE" w14:paraId="139A15B1" w14:textId="77777777" w:rsidTr="00E8514A">
        <w:trPr>
          <w:trHeight w:val="366"/>
        </w:trPr>
        <w:tc>
          <w:tcPr>
            <w:tcW w:w="2070" w:type="dxa"/>
            <w:vAlign w:val="center"/>
          </w:tcPr>
          <w:p w14:paraId="6CEEEFA3" w14:textId="77777777" w:rsidR="0039559D" w:rsidRPr="003F7DEE" w:rsidRDefault="0039559D" w:rsidP="0057108F">
            <w:pPr>
              <w:pStyle w:val="ListParagraph"/>
              <w:tabs>
                <w:tab w:val="left" w:pos="63"/>
              </w:tabs>
              <w:spacing w:after="0"/>
              <w:ind w:left="63"/>
              <w:contextualSpacing w:val="0"/>
              <w:rPr>
                <w:bCs/>
                <w:i/>
                <w:iCs/>
                <w:sz w:val="18"/>
                <w:szCs w:val="18"/>
              </w:rPr>
            </w:pPr>
            <w:r w:rsidRPr="003F7DEE">
              <w:rPr>
                <w:i/>
                <w:sz w:val="18"/>
                <w:szCs w:val="18"/>
                <w:lang w:bidi="es-ES"/>
              </w:rPr>
              <w:t>Añada más filas en caso necesario</w:t>
            </w:r>
          </w:p>
        </w:tc>
        <w:tc>
          <w:tcPr>
            <w:tcW w:w="2070" w:type="dxa"/>
          </w:tcPr>
          <w:p w14:paraId="256C29CA" w14:textId="77777777" w:rsidR="0039559D" w:rsidRPr="00205DFE" w:rsidRDefault="0039559D" w:rsidP="0057108F">
            <w:pPr>
              <w:pStyle w:val="ListParagraph"/>
              <w:tabs>
                <w:tab w:val="left" w:pos="360"/>
              </w:tabs>
              <w:spacing w:after="0"/>
              <w:ind w:left="0" w:right="-54"/>
              <w:contextualSpacing w:val="0"/>
              <w:rPr>
                <w:b/>
                <w:bCs/>
                <w:iCs/>
                <w:sz w:val="20"/>
                <w:szCs w:val="20"/>
              </w:rPr>
            </w:pPr>
          </w:p>
        </w:tc>
        <w:tc>
          <w:tcPr>
            <w:tcW w:w="2340" w:type="dxa"/>
            <w:shd w:val="clear" w:color="auto" w:fill="auto"/>
            <w:vAlign w:val="center"/>
          </w:tcPr>
          <w:p w14:paraId="332914C7" w14:textId="77777777" w:rsidR="0039559D" w:rsidRPr="00ED1571" w:rsidRDefault="0039559D" w:rsidP="0057108F">
            <w:pPr>
              <w:spacing w:after="0"/>
              <w:ind w:right="-54"/>
              <w:jc w:val="right"/>
              <w:rPr>
                <w:b/>
                <w:bCs/>
                <w:iCs/>
                <w:sz w:val="20"/>
                <w:szCs w:val="20"/>
              </w:rPr>
            </w:pPr>
          </w:p>
        </w:tc>
        <w:tc>
          <w:tcPr>
            <w:tcW w:w="2250" w:type="dxa"/>
            <w:shd w:val="clear" w:color="auto" w:fill="auto"/>
            <w:vAlign w:val="center"/>
          </w:tcPr>
          <w:p w14:paraId="4A0EE258" w14:textId="77777777" w:rsidR="0039559D" w:rsidRPr="00ED1571" w:rsidRDefault="0039559D" w:rsidP="0057108F">
            <w:pPr>
              <w:spacing w:after="0"/>
              <w:ind w:right="-54"/>
              <w:jc w:val="right"/>
              <w:rPr>
                <w:b/>
                <w:bCs/>
                <w:iCs/>
                <w:sz w:val="20"/>
                <w:szCs w:val="20"/>
              </w:rPr>
            </w:pPr>
          </w:p>
        </w:tc>
        <w:tc>
          <w:tcPr>
            <w:tcW w:w="2340" w:type="dxa"/>
            <w:shd w:val="clear" w:color="auto" w:fill="auto"/>
            <w:vAlign w:val="center"/>
          </w:tcPr>
          <w:p w14:paraId="380E31D2" w14:textId="77777777" w:rsidR="0039559D" w:rsidRPr="000A19C8" w:rsidRDefault="0039559D" w:rsidP="0057108F">
            <w:pPr>
              <w:spacing w:after="0"/>
              <w:ind w:right="-54"/>
              <w:jc w:val="right"/>
              <w:rPr>
                <w:b/>
                <w:bCs/>
                <w:iCs/>
                <w:sz w:val="20"/>
                <w:szCs w:val="20"/>
              </w:rPr>
            </w:pPr>
          </w:p>
        </w:tc>
      </w:tr>
      <w:tr w:rsidR="003B5D8D" w:rsidRPr="00205DFE" w14:paraId="6D23FF25" w14:textId="77777777" w:rsidTr="00E8514A">
        <w:trPr>
          <w:trHeight w:val="419"/>
        </w:trPr>
        <w:tc>
          <w:tcPr>
            <w:tcW w:w="6480" w:type="dxa"/>
            <w:gridSpan w:val="3"/>
            <w:shd w:val="clear" w:color="auto" w:fill="F2F2F2" w:themeFill="background1" w:themeFillShade="F2"/>
            <w:vAlign w:val="center"/>
          </w:tcPr>
          <w:p w14:paraId="193ED6F5" w14:textId="77777777" w:rsidR="003B5D8D" w:rsidRPr="00205DFE" w:rsidRDefault="003B5D8D" w:rsidP="0057108F">
            <w:pPr>
              <w:spacing w:after="0"/>
              <w:jc w:val="right"/>
              <w:rPr>
                <w:bCs/>
                <w:iCs/>
                <w:sz w:val="20"/>
                <w:szCs w:val="20"/>
              </w:rPr>
            </w:pPr>
            <w:r w:rsidRPr="00205DFE">
              <w:rPr>
                <w:sz w:val="20"/>
                <w:szCs w:val="20"/>
                <w:lang w:bidi="es-ES"/>
              </w:rPr>
              <w:t>MONTO TOTAL</w:t>
            </w:r>
          </w:p>
        </w:tc>
        <w:tc>
          <w:tcPr>
            <w:tcW w:w="2250" w:type="dxa"/>
            <w:shd w:val="clear" w:color="auto" w:fill="auto"/>
            <w:vAlign w:val="center"/>
          </w:tcPr>
          <w:p w14:paraId="1AC93C90" w14:textId="77777777" w:rsidR="003B5D8D" w:rsidRPr="00205DFE" w:rsidRDefault="003B5D8D" w:rsidP="0057108F">
            <w:pPr>
              <w:spacing w:after="0"/>
              <w:jc w:val="right"/>
              <w:rPr>
                <w:bCs/>
                <w:iCs/>
                <w:sz w:val="20"/>
                <w:szCs w:val="20"/>
              </w:rPr>
            </w:pPr>
          </w:p>
        </w:tc>
        <w:tc>
          <w:tcPr>
            <w:tcW w:w="2340" w:type="dxa"/>
            <w:shd w:val="clear" w:color="auto" w:fill="auto"/>
            <w:vAlign w:val="center"/>
          </w:tcPr>
          <w:p w14:paraId="352525B2" w14:textId="77777777" w:rsidR="003B5D8D" w:rsidRPr="00205DFE" w:rsidRDefault="003B5D8D" w:rsidP="0057108F">
            <w:pPr>
              <w:spacing w:after="0"/>
              <w:jc w:val="right"/>
              <w:rPr>
                <w:bCs/>
                <w:iCs/>
                <w:sz w:val="20"/>
                <w:szCs w:val="20"/>
              </w:rPr>
            </w:pPr>
          </w:p>
        </w:tc>
      </w:tr>
    </w:tbl>
    <w:p w14:paraId="7C901D03" w14:textId="188A6747" w:rsidR="00433594" w:rsidRPr="00302EAD" w:rsidRDefault="00433594" w:rsidP="0057108F">
      <w:pPr>
        <w:spacing w:after="0" w:line="240" w:lineRule="auto"/>
        <w:jc w:val="both"/>
        <w:rPr>
          <w:bCs/>
          <w:szCs w:val="20"/>
        </w:rPr>
      </w:pPr>
    </w:p>
    <w:p w14:paraId="33194F02" w14:textId="63D8DC06" w:rsidR="002D354E" w:rsidRDefault="002D354E" w:rsidP="0050768D">
      <w:pPr>
        <w:pStyle w:val="Heading2"/>
        <w:numPr>
          <w:ilvl w:val="1"/>
          <w:numId w:val="7"/>
        </w:numPr>
        <w:spacing w:after="0"/>
      </w:pPr>
      <w:bookmarkStart w:id="9" w:name="_Hlk9768647"/>
      <w:bookmarkStart w:id="10" w:name="_Hlk10033722"/>
      <w:r>
        <w:rPr>
          <w:lang w:bidi="es-ES"/>
        </w:rPr>
        <w:t xml:space="preserve">Solicitud de financiamiento al Fondo Mundial </w:t>
      </w:r>
    </w:p>
    <w:bookmarkEnd w:id="9"/>
    <w:p w14:paraId="105D44B8" w14:textId="77777777" w:rsidR="0057108F" w:rsidRDefault="0057108F" w:rsidP="0057108F">
      <w:pPr>
        <w:spacing w:after="0"/>
        <w:rPr>
          <w:rFonts w:cs="Arial"/>
        </w:rPr>
      </w:pPr>
    </w:p>
    <w:p w14:paraId="582A3D56" w14:textId="4F0510AB" w:rsidR="00E60417" w:rsidRPr="000B6C8E" w:rsidRDefault="00AD16E6" w:rsidP="0057108F">
      <w:pPr>
        <w:spacing w:after="0"/>
        <w:rPr>
          <w:rFonts w:cs="Arial"/>
        </w:rPr>
      </w:pPr>
      <w:r w:rsidRPr="000B6C8E">
        <w:rPr>
          <w:rFonts w:cs="Arial"/>
          <w:lang w:bidi="es-ES"/>
        </w:rPr>
        <w:t xml:space="preserve">Responda a la pregunta a) o b) dependiendo del enfoque (o enfoques) de la solicitud de financiamiento de su país: </w:t>
      </w:r>
    </w:p>
    <w:p w14:paraId="637D6130" w14:textId="2559D1F3" w:rsidR="00E60417" w:rsidRDefault="00AD16E6" w:rsidP="0057108F">
      <w:pPr>
        <w:spacing w:after="0"/>
        <w:rPr>
          <w:rFonts w:cs="Arial"/>
          <w:bCs/>
          <w:iCs/>
          <w:u w:val="single"/>
        </w:rPr>
      </w:pPr>
      <w:r w:rsidRPr="00412A61">
        <w:rPr>
          <w:rFonts w:cs="Arial"/>
          <w:b/>
          <w:lang w:bidi="es-ES"/>
        </w:rPr>
        <w:t>a)</w:t>
      </w:r>
      <w:r w:rsidRPr="00412A61">
        <w:rPr>
          <w:rFonts w:cs="Arial"/>
          <w:lang w:bidi="es-ES"/>
        </w:rPr>
        <w:t xml:space="preserve"> para las solicitudes de financiamiento que emplean el </w:t>
      </w:r>
      <w:r w:rsidRPr="00412A61">
        <w:rPr>
          <w:rFonts w:cs="Arial"/>
          <w:u w:val="single"/>
          <w:lang w:bidi="es-ES"/>
        </w:rPr>
        <w:t>enfoque basado en el desempeño</w:t>
      </w:r>
      <w:r w:rsidRPr="00412A61">
        <w:rPr>
          <w:rFonts w:cs="Arial"/>
          <w:lang w:bidi="es-ES"/>
        </w:rPr>
        <w:t xml:space="preserve"> tradicional</w:t>
      </w:r>
    </w:p>
    <w:p w14:paraId="7D6BA80E" w14:textId="60E0B2C5" w:rsidR="00E60417" w:rsidRDefault="00AD16E6" w:rsidP="0057108F">
      <w:pPr>
        <w:spacing w:after="0"/>
        <w:rPr>
          <w:rFonts w:cs="Arial"/>
          <w:bCs/>
          <w:iCs/>
          <w:u w:val="single"/>
        </w:rPr>
      </w:pPr>
      <w:r w:rsidRPr="00412A61">
        <w:rPr>
          <w:rFonts w:cs="Arial"/>
          <w:b/>
          <w:lang w:bidi="es-ES"/>
        </w:rPr>
        <w:t>b)</w:t>
      </w:r>
      <w:r w:rsidRPr="00412A61">
        <w:rPr>
          <w:rFonts w:cs="Arial"/>
          <w:lang w:bidi="es-ES"/>
        </w:rPr>
        <w:t xml:space="preserve"> para las solicitudes de financiamiento que emplean la </w:t>
      </w:r>
      <w:r w:rsidRPr="00412A61">
        <w:rPr>
          <w:rFonts w:cs="Arial"/>
          <w:u w:val="single"/>
          <w:lang w:bidi="es-ES"/>
        </w:rPr>
        <w:t xml:space="preserve">modalidad de </w:t>
      </w:r>
      <w:r w:rsidR="004D4374">
        <w:rPr>
          <w:rFonts w:cs="Arial"/>
          <w:u w:val="single"/>
          <w:lang w:bidi="es-ES"/>
        </w:rPr>
        <w:t>financiamiento</w:t>
      </w:r>
      <w:r w:rsidR="004D4374" w:rsidRPr="00412A61">
        <w:rPr>
          <w:rFonts w:cs="Arial"/>
          <w:u w:val="single"/>
          <w:lang w:bidi="es-ES"/>
        </w:rPr>
        <w:t xml:space="preserve"> </w:t>
      </w:r>
      <w:r w:rsidRPr="00412A61">
        <w:rPr>
          <w:rFonts w:cs="Arial"/>
          <w:u w:val="single"/>
          <w:lang w:bidi="es-ES"/>
        </w:rPr>
        <w:t>por resultados</w:t>
      </w:r>
      <w:r w:rsidRPr="00412A61">
        <w:rPr>
          <w:rFonts w:cs="Arial"/>
          <w:lang w:bidi="es-ES"/>
        </w:rPr>
        <w:t>.</w:t>
      </w:r>
    </w:p>
    <w:p w14:paraId="413796F1" w14:textId="271FF1A0" w:rsidR="005160ED" w:rsidRPr="00E60417" w:rsidRDefault="005160ED" w:rsidP="0057108F">
      <w:pPr>
        <w:spacing w:after="0"/>
        <w:jc w:val="both"/>
        <w:rPr>
          <w:rFonts w:cs="Arial"/>
          <w:bCs/>
          <w:iCs/>
        </w:rPr>
      </w:pPr>
    </w:p>
    <w:p w14:paraId="0760DF9A" w14:textId="081A86B0" w:rsidR="00E60417" w:rsidRDefault="000663BB" w:rsidP="0057108F">
      <w:pPr>
        <w:spacing w:after="0"/>
        <w:rPr>
          <w:rFonts w:cs="Arial"/>
        </w:rPr>
      </w:pPr>
      <w:r>
        <w:rPr>
          <w:rFonts w:cs="Arial"/>
          <w:lang w:bidi="es-ES"/>
        </w:rPr>
        <w:t xml:space="preserve">Todos los solicitantes han de responder las preguntas </w:t>
      </w:r>
      <w:r>
        <w:rPr>
          <w:rFonts w:cs="Arial"/>
          <w:b/>
          <w:lang w:bidi="es-ES"/>
        </w:rPr>
        <w:t>c)</w:t>
      </w:r>
      <w:r>
        <w:rPr>
          <w:rFonts w:cs="Arial"/>
          <w:lang w:bidi="es-ES"/>
        </w:rPr>
        <w:t xml:space="preserve">, </w:t>
      </w:r>
      <w:r>
        <w:rPr>
          <w:rFonts w:cs="Arial"/>
          <w:b/>
          <w:lang w:bidi="es-ES"/>
        </w:rPr>
        <w:t>d)</w:t>
      </w:r>
      <w:r>
        <w:rPr>
          <w:rFonts w:cs="Arial"/>
          <w:lang w:bidi="es-ES"/>
        </w:rPr>
        <w:t xml:space="preserve"> y </w:t>
      </w:r>
      <w:r>
        <w:rPr>
          <w:rFonts w:cs="Arial"/>
          <w:b/>
          <w:lang w:bidi="es-ES"/>
        </w:rPr>
        <w:t>e)</w:t>
      </w:r>
      <w:r>
        <w:rPr>
          <w:rFonts w:cs="Arial"/>
          <w:lang w:bidi="es-ES"/>
        </w:rPr>
        <w:t xml:space="preserve">. </w:t>
      </w:r>
    </w:p>
    <w:p w14:paraId="79C44760" w14:textId="6A1376DD" w:rsidR="00302EAD" w:rsidRDefault="00302EAD">
      <w:pPr>
        <w:rPr>
          <w:rFonts w:cs="Arial"/>
        </w:rPr>
      </w:pPr>
      <w:r>
        <w:rPr>
          <w:rFonts w:cs="Arial"/>
        </w:rPr>
        <w:br w:type="page"/>
      </w:r>
    </w:p>
    <w:p w14:paraId="7096BD0C" w14:textId="61157621" w:rsidR="009A5D55" w:rsidRPr="00302EAD" w:rsidRDefault="00A56FC3" w:rsidP="0050768D">
      <w:pPr>
        <w:pStyle w:val="ListParagraph"/>
        <w:numPr>
          <w:ilvl w:val="0"/>
          <w:numId w:val="10"/>
        </w:numPr>
        <w:spacing w:after="0"/>
        <w:rPr>
          <w:rFonts w:eastAsia="Calibri" w:cs="Times New Roman"/>
          <w:bCs/>
          <w:iCs/>
        </w:rPr>
      </w:pPr>
      <w:bookmarkStart w:id="11" w:name="_Hlk9881334"/>
      <w:r w:rsidRPr="00302EAD">
        <w:rPr>
          <w:rFonts w:eastAsia="Calibri" w:cs="Times New Roman"/>
          <w:lang w:bidi="es-ES"/>
        </w:rPr>
        <w:lastRenderedPageBreak/>
        <w:t xml:space="preserve">Para las solicitudes de financiamiento que emplean el </w:t>
      </w:r>
      <w:r w:rsidRPr="00302EAD">
        <w:rPr>
          <w:rFonts w:eastAsia="Calibri" w:cs="Times New Roman"/>
          <w:u w:val="single"/>
          <w:lang w:bidi="es-ES"/>
        </w:rPr>
        <w:t>enfoque basado en el desempeño</w:t>
      </w:r>
      <w:r w:rsidRPr="00302EAD">
        <w:rPr>
          <w:rFonts w:eastAsia="Calibri" w:cs="Times New Roman"/>
          <w:lang w:bidi="es-ES"/>
        </w:rPr>
        <w:t>:</w:t>
      </w:r>
    </w:p>
    <w:bookmarkEnd w:id="10"/>
    <w:bookmarkEnd w:id="11"/>
    <w:p w14:paraId="17EF3B87" w14:textId="411D0F32" w:rsidR="00662490" w:rsidRPr="00346E26" w:rsidRDefault="00662490" w:rsidP="0057108F">
      <w:pPr>
        <w:spacing w:after="0"/>
        <w:rPr>
          <w:rFonts w:cs="Arial"/>
          <w:bCs/>
          <w:iCs/>
        </w:rPr>
      </w:pPr>
      <w:r w:rsidRPr="00346E26">
        <w:rPr>
          <w:rFonts w:eastAsia="Calibri" w:cs="Times New Roman"/>
          <w:lang w:bidi="es-ES"/>
        </w:rPr>
        <w:t xml:space="preserve">En la tabla que aparece a continuación, enumere </w:t>
      </w:r>
      <w:r w:rsidRPr="00346E26">
        <w:rPr>
          <w:rFonts w:eastAsia="Calibri" w:cs="Times New Roman"/>
          <w:b/>
          <w:u w:val="single"/>
          <w:lang w:bidi="es-ES"/>
        </w:rPr>
        <w:t>todas las intervenciones</w:t>
      </w:r>
      <w:r w:rsidRPr="00346E26">
        <w:rPr>
          <w:rFonts w:eastAsia="Calibri" w:cs="Times New Roman"/>
          <w:lang w:bidi="es-ES"/>
        </w:rPr>
        <w:t xml:space="preserve"> a cuyo financiamiento por parte del Fondo Mundial se ha dado prioridad y explique los motivos. </w:t>
      </w:r>
    </w:p>
    <w:p w14:paraId="4FCB6BD4" w14:textId="60CDFC0B" w:rsidR="00662490" w:rsidRDefault="00662490" w:rsidP="0057108F">
      <w:pPr>
        <w:spacing w:after="0"/>
        <w:rPr>
          <w:rFonts w:cs="Arial"/>
          <w:bCs/>
          <w:iCs/>
        </w:rPr>
      </w:pPr>
    </w:p>
    <w:tbl>
      <w:tblPr>
        <w:tblStyle w:val="TableGrid"/>
        <w:tblW w:w="10795" w:type="dxa"/>
        <w:jc w:val="center"/>
        <w:tblLook w:val="04A0" w:firstRow="1" w:lastRow="0" w:firstColumn="1" w:lastColumn="0" w:noHBand="0" w:noVBand="1"/>
      </w:tblPr>
      <w:tblGrid>
        <w:gridCol w:w="10795"/>
      </w:tblGrid>
      <w:tr w:rsidR="000B6C8E" w14:paraId="6C0E8735" w14:textId="77777777" w:rsidTr="00E8514A">
        <w:trPr>
          <w:jc w:val="center"/>
        </w:trPr>
        <w:tc>
          <w:tcPr>
            <w:tcW w:w="10795" w:type="dxa"/>
          </w:tcPr>
          <w:p w14:paraId="61CC0CA9" w14:textId="52240E37" w:rsidR="000B6C8E" w:rsidRPr="003F2EB5" w:rsidRDefault="000B6C8E" w:rsidP="0057108F">
            <w:pPr>
              <w:rPr>
                <w:i/>
                <w:lang w:val="es-ES"/>
              </w:rPr>
            </w:pPr>
            <w:r w:rsidRPr="004A6887">
              <w:rPr>
                <w:b/>
                <w:lang w:val="es-ES" w:bidi="es-ES"/>
              </w:rPr>
              <w:t xml:space="preserve">COMPONENTE: </w:t>
            </w:r>
            <w:r w:rsidRPr="004A6887">
              <w:rPr>
                <w:i/>
                <w:lang w:val="es-ES" w:bidi="es-ES"/>
              </w:rPr>
              <w:t>(Señale aquí el componente)</w:t>
            </w:r>
          </w:p>
        </w:tc>
      </w:tr>
    </w:tbl>
    <w:p w14:paraId="57B7C5D4" w14:textId="77777777" w:rsidR="003B3C4D" w:rsidRPr="002D354E" w:rsidRDefault="003B3C4D" w:rsidP="0057108F">
      <w:pPr>
        <w:spacing w:after="0"/>
        <w:jc w:val="both"/>
        <w:rPr>
          <w:rFonts w:cs="Arial"/>
          <w:bCs/>
          <w:iCs/>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777A0A" w:rsidRPr="00205DFE" w14:paraId="2D3C4933" w14:textId="77777777" w:rsidTr="00E8514A">
        <w:trPr>
          <w:trHeight w:val="269"/>
          <w:jc w:val="center"/>
        </w:trPr>
        <w:tc>
          <w:tcPr>
            <w:tcW w:w="10739" w:type="dxa"/>
            <w:gridSpan w:val="3"/>
            <w:shd w:val="clear" w:color="auto" w:fill="F9FBFD" w:themeFill="text2" w:themeFillTint="33"/>
            <w:vAlign w:val="center"/>
          </w:tcPr>
          <w:p w14:paraId="3B970F8C" w14:textId="3B6CC72C" w:rsidR="00777A0A" w:rsidRDefault="00777A0A" w:rsidP="0057108F">
            <w:pPr>
              <w:spacing w:after="0"/>
              <w:rPr>
                <w:iCs/>
                <w:sz w:val="20"/>
                <w:szCs w:val="20"/>
              </w:rPr>
            </w:pPr>
            <w:r>
              <w:rPr>
                <w:sz w:val="20"/>
                <w:szCs w:val="20"/>
                <w:lang w:bidi="es-ES"/>
              </w:rPr>
              <w:t>Área estratégica del PEN n.º:</w:t>
            </w:r>
          </w:p>
        </w:tc>
      </w:tr>
      <w:tr w:rsidR="00E8514A" w:rsidRPr="00205DFE" w14:paraId="751CDAC1" w14:textId="77777777" w:rsidTr="00E8514A">
        <w:trPr>
          <w:trHeight w:val="736"/>
          <w:jc w:val="center"/>
        </w:trPr>
        <w:tc>
          <w:tcPr>
            <w:tcW w:w="2369" w:type="dxa"/>
            <w:shd w:val="clear" w:color="auto" w:fill="F9FBFD" w:themeFill="text2" w:themeFillTint="33"/>
            <w:vAlign w:val="center"/>
          </w:tcPr>
          <w:p w14:paraId="49F49049" w14:textId="1DE28224" w:rsidR="00662490" w:rsidRPr="00205DFE" w:rsidRDefault="00777A0A" w:rsidP="0057108F">
            <w:pPr>
              <w:spacing w:after="0"/>
              <w:jc w:val="center"/>
              <w:rPr>
                <w:sz w:val="20"/>
                <w:szCs w:val="20"/>
              </w:rPr>
            </w:pPr>
            <w:r>
              <w:rPr>
                <w:sz w:val="20"/>
                <w:szCs w:val="20"/>
                <w:lang w:bidi="es-ES"/>
              </w:rPr>
              <w:t>Intervención</w:t>
            </w:r>
          </w:p>
        </w:tc>
        <w:tc>
          <w:tcPr>
            <w:tcW w:w="5625" w:type="dxa"/>
            <w:shd w:val="clear" w:color="auto" w:fill="F9FBFD" w:themeFill="text2" w:themeFillTint="33"/>
            <w:vAlign w:val="center"/>
          </w:tcPr>
          <w:p w14:paraId="46502C6B" w14:textId="5B54DB2D" w:rsidR="00662490" w:rsidRPr="00205DFE" w:rsidRDefault="00662490" w:rsidP="0057108F">
            <w:pPr>
              <w:spacing w:after="0"/>
              <w:jc w:val="center"/>
              <w:rPr>
                <w:iCs/>
                <w:sz w:val="20"/>
                <w:szCs w:val="20"/>
              </w:rPr>
            </w:pPr>
            <w:r>
              <w:rPr>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0CC4CDEE" w14:textId="2D119486" w:rsidR="00662490" w:rsidRPr="00205DFE" w:rsidRDefault="00662490" w:rsidP="0057108F">
            <w:pPr>
              <w:spacing w:after="0"/>
              <w:jc w:val="center"/>
              <w:rPr>
                <w:iCs/>
                <w:sz w:val="20"/>
                <w:szCs w:val="20"/>
              </w:rPr>
            </w:pPr>
            <w:r>
              <w:rPr>
                <w:sz w:val="20"/>
                <w:szCs w:val="20"/>
                <w:lang w:bidi="es-ES"/>
              </w:rPr>
              <w:t xml:space="preserve">Monto solicitado </w:t>
            </w:r>
            <w:r>
              <w:rPr>
                <w:sz w:val="20"/>
                <w:szCs w:val="20"/>
                <w:lang w:bidi="es-ES"/>
              </w:rPr>
              <w:br/>
              <w:t xml:space="preserve">al Fondo Mundial </w:t>
            </w:r>
            <w:r>
              <w:rPr>
                <w:sz w:val="20"/>
                <w:szCs w:val="20"/>
                <w:lang w:bidi="es-ES"/>
              </w:rPr>
              <w:br/>
            </w:r>
          </w:p>
        </w:tc>
      </w:tr>
      <w:tr w:rsidR="00662490" w:rsidRPr="00205DFE" w14:paraId="6DAE8A37" w14:textId="77777777" w:rsidTr="00E8514A">
        <w:trPr>
          <w:trHeight w:val="373"/>
          <w:jc w:val="center"/>
        </w:trPr>
        <w:tc>
          <w:tcPr>
            <w:tcW w:w="2369" w:type="dxa"/>
            <w:vAlign w:val="center"/>
          </w:tcPr>
          <w:p w14:paraId="6F012043" w14:textId="77777777" w:rsidR="00662490" w:rsidRPr="00205DFE" w:rsidRDefault="00662490" w:rsidP="0057108F">
            <w:pPr>
              <w:pStyle w:val="ListParagraph"/>
              <w:tabs>
                <w:tab w:val="left" w:pos="63"/>
              </w:tabs>
              <w:spacing w:after="0"/>
              <w:ind w:left="63" w:right="-54"/>
              <w:contextualSpacing w:val="0"/>
              <w:rPr>
                <w:b/>
                <w:bCs/>
                <w:iCs/>
                <w:sz w:val="20"/>
                <w:szCs w:val="20"/>
              </w:rPr>
            </w:pPr>
          </w:p>
        </w:tc>
        <w:tc>
          <w:tcPr>
            <w:tcW w:w="5625" w:type="dxa"/>
          </w:tcPr>
          <w:p w14:paraId="193F97D0" w14:textId="77777777" w:rsidR="00662490" w:rsidRPr="00205DFE" w:rsidRDefault="00662490" w:rsidP="0057108F">
            <w:pPr>
              <w:pStyle w:val="ListParagraph"/>
              <w:tabs>
                <w:tab w:val="left" w:pos="338"/>
              </w:tabs>
              <w:spacing w:after="0"/>
              <w:ind w:left="0" w:right="-54"/>
              <w:contextualSpacing w:val="0"/>
              <w:rPr>
                <w:b/>
                <w:bCs/>
                <w:iCs/>
                <w:sz w:val="20"/>
                <w:szCs w:val="20"/>
              </w:rPr>
            </w:pPr>
          </w:p>
        </w:tc>
        <w:tc>
          <w:tcPr>
            <w:tcW w:w="2745" w:type="dxa"/>
            <w:vAlign w:val="center"/>
          </w:tcPr>
          <w:p w14:paraId="37AFC893" w14:textId="77777777" w:rsidR="00662490" w:rsidRPr="00205DFE" w:rsidRDefault="00662490" w:rsidP="0057108F">
            <w:pPr>
              <w:spacing w:after="0"/>
              <w:jc w:val="right"/>
              <w:rPr>
                <w:b/>
                <w:bCs/>
                <w:iCs/>
                <w:sz w:val="20"/>
                <w:szCs w:val="20"/>
              </w:rPr>
            </w:pPr>
          </w:p>
        </w:tc>
      </w:tr>
      <w:tr w:rsidR="00662490" w:rsidRPr="00205DFE" w14:paraId="4F2C21D2" w14:textId="77777777" w:rsidTr="00E8514A">
        <w:trPr>
          <w:trHeight w:val="332"/>
          <w:jc w:val="center"/>
        </w:trPr>
        <w:tc>
          <w:tcPr>
            <w:tcW w:w="2369" w:type="dxa"/>
            <w:vAlign w:val="center"/>
          </w:tcPr>
          <w:p w14:paraId="1D37370E" w14:textId="77777777" w:rsidR="00662490" w:rsidRPr="00205DFE" w:rsidRDefault="00662490" w:rsidP="0057108F">
            <w:pPr>
              <w:pStyle w:val="ListParagraph"/>
              <w:tabs>
                <w:tab w:val="left" w:pos="63"/>
              </w:tabs>
              <w:spacing w:after="0"/>
              <w:ind w:left="63"/>
              <w:contextualSpacing w:val="0"/>
              <w:rPr>
                <w:b/>
                <w:bCs/>
                <w:iCs/>
                <w:sz w:val="20"/>
                <w:szCs w:val="20"/>
              </w:rPr>
            </w:pPr>
          </w:p>
        </w:tc>
        <w:tc>
          <w:tcPr>
            <w:tcW w:w="5625" w:type="dxa"/>
          </w:tcPr>
          <w:p w14:paraId="6A47DA24" w14:textId="77777777" w:rsidR="00662490" w:rsidRPr="00205DFE" w:rsidRDefault="00662490" w:rsidP="0057108F">
            <w:pPr>
              <w:pStyle w:val="ListParagraph"/>
              <w:tabs>
                <w:tab w:val="left" w:pos="338"/>
              </w:tabs>
              <w:spacing w:after="0"/>
              <w:ind w:left="0" w:right="-54"/>
              <w:contextualSpacing w:val="0"/>
              <w:rPr>
                <w:b/>
                <w:bCs/>
                <w:iCs/>
                <w:sz w:val="20"/>
                <w:szCs w:val="20"/>
              </w:rPr>
            </w:pPr>
          </w:p>
        </w:tc>
        <w:tc>
          <w:tcPr>
            <w:tcW w:w="2745" w:type="dxa"/>
            <w:vAlign w:val="center"/>
          </w:tcPr>
          <w:p w14:paraId="618890E9" w14:textId="77777777" w:rsidR="00662490" w:rsidRPr="00205DFE" w:rsidRDefault="00662490" w:rsidP="0057108F">
            <w:pPr>
              <w:spacing w:after="0"/>
              <w:ind w:right="-54"/>
              <w:jc w:val="right"/>
              <w:rPr>
                <w:b/>
                <w:bCs/>
                <w:iCs/>
                <w:sz w:val="20"/>
                <w:szCs w:val="20"/>
              </w:rPr>
            </w:pPr>
          </w:p>
        </w:tc>
      </w:tr>
      <w:tr w:rsidR="00662490" w:rsidRPr="00205DFE" w14:paraId="08E78B90" w14:textId="77777777" w:rsidTr="00E8514A">
        <w:trPr>
          <w:trHeight w:val="368"/>
          <w:jc w:val="center"/>
        </w:trPr>
        <w:tc>
          <w:tcPr>
            <w:tcW w:w="2369" w:type="dxa"/>
            <w:vAlign w:val="center"/>
          </w:tcPr>
          <w:p w14:paraId="6B1A53B2" w14:textId="77777777" w:rsidR="00662490" w:rsidRPr="005E57A8" w:rsidRDefault="00662490" w:rsidP="0057108F">
            <w:pPr>
              <w:pStyle w:val="ListParagraph"/>
              <w:tabs>
                <w:tab w:val="left" w:pos="63"/>
              </w:tabs>
              <w:spacing w:after="0"/>
              <w:ind w:left="63"/>
              <w:contextualSpacing w:val="0"/>
              <w:rPr>
                <w:bCs/>
                <w:i/>
                <w:iCs/>
                <w:sz w:val="20"/>
                <w:szCs w:val="20"/>
              </w:rPr>
            </w:pPr>
            <w:r w:rsidRPr="005E57A8">
              <w:rPr>
                <w:i/>
                <w:sz w:val="20"/>
                <w:szCs w:val="20"/>
                <w:lang w:bidi="es-ES"/>
              </w:rPr>
              <w:t>Añada más filas en caso necesario</w:t>
            </w:r>
          </w:p>
        </w:tc>
        <w:tc>
          <w:tcPr>
            <w:tcW w:w="5625" w:type="dxa"/>
          </w:tcPr>
          <w:p w14:paraId="6C09CEC5" w14:textId="77777777" w:rsidR="00662490" w:rsidRPr="00205DFE" w:rsidRDefault="00662490" w:rsidP="0057108F">
            <w:pPr>
              <w:pStyle w:val="ListParagraph"/>
              <w:tabs>
                <w:tab w:val="left" w:pos="338"/>
              </w:tabs>
              <w:spacing w:after="0"/>
              <w:ind w:left="0" w:right="-54"/>
              <w:contextualSpacing w:val="0"/>
              <w:rPr>
                <w:b/>
                <w:bCs/>
                <w:iCs/>
                <w:sz w:val="20"/>
                <w:szCs w:val="20"/>
              </w:rPr>
            </w:pPr>
          </w:p>
        </w:tc>
        <w:tc>
          <w:tcPr>
            <w:tcW w:w="2745" w:type="dxa"/>
            <w:vAlign w:val="center"/>
          </w:tcPr>
          <w:p w14:paraId="4F4E4630" w14:textId="77777777" w:rsidR="00662490" w:rsidRPr="00205DFE" w:rsidRDefault="00662490" w:rsidP="0057108F">
            <w:pPr>
              <w:spacing w:after="0"/>
              <w:ind w:right="-54"/>
              <w:jc w:val="right"/>
              <w:rPr>
                <w:b/>
                <w:bCs/>
                <w:iCs/>
                <w:sz w:val="20"/>
                <w:szCs w:val="20"/>
              </w:rPr>
            </w:pPr>
          </w:p>
        </w:tc>
      </w:tr>
    </w:tbl>
    <w:p w14:paraId="7F04C6B3" w14:textId="77777777" w:rsidR="0057108F" w:rsidRDefault="0057108F"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482AF1" w14:paraId="3F61080B" w14:textId="77777777" w:rsidTr="00E8514A">
        <w:trPr>
          <w:trHeight w:val="350"/>
          <w:jc w:val="center"/>
        </w:trPr>
        <w:tc>
          <w:tcPr>
            <w:tcW w:w="10739" w:type="dxa"/>
            <w:gridSpan w:val="3"/>
            <w:shd w:val="clear" w:color="auto" w:fill="F9FBFD" w:themeFill="text2" w:themeFillTint="33"/>
            <w:vAlign w:val="center"/>
          </w:tcPr>
          <w:p w14:paraId="111A7757" w14:textId="1CB10420" w:rsidR="00482AF1" w:rsidRDefault="00482AF1" w:rsidP="0057108F">
            <w:pPr>
              <w:spacing w:after="0"/>
              <w:rPr>
                <w:iCs/>
                <w:sz w:val="20"/>
                <w:szCs w:val="20"/>
              </w:rPr>
            </w:pPr>
            <w:r>
              <w:rPr>
                <w:sz w:val="20"/>
                <w:szCs w:val="20"/>
                <w:lang w:bidi="es-ES"/>
              </w:rPr>
              <w:t>Área estratégica del PEN n.º:</w:t>
            </w:r>
          </w:p>
        </w:tc>
      </w:tr>
      <w:tr w:rsidR="00E8514A" w:rsidRPr="00205DFE" w14:paraId="6B427C83" w14:textId="77777777" w:rsidTr="00E8514A">
        <w:trPr>
          <w:trHeight w:val="736"/>
          <w:jc w:val="center"/>
        </w:trPr>
        <w:tc>
          <w:tcPr>
            <w:tcW w:w="2369" w:type="dxa"/>
            <w:shd w:val="clear" w:color="auto" w:fill="F9FBFD" w:themeFill="text2" w:themeFillTint="33"/>
            <w:vAlign w:val="center"/>
          </w:tcPr>
          <w:p w14:paraId="087E53C2" w14:textId="51C3047A" w:rsidR="00482AF1" w:rsidRPr="00205DFE" w:rsidRDefault="009A672F" w:rsidP="0057108F">
            <w:pPr>
              <w:spacing w:after="0"/>
              <w:jc w:val="center"/>
              <w:rPr>
                <w:sz w:val="20"/>
                <w:szCs w:val="20"/>
              </w:rPr>
            </w:pPr>
            <w:r>
              <w:rPr>
                <w:sz w:val="20"/>
                <w:szCs w:val="20"/>
                <w:lang w:bidi="es-ES"/>
              </w:rPr>
              <w:t>Intervención</w:t>
            </w:r>
          </w:p>
        </w:tc>
        <w:tc>
          <w:tcPr>
            <w:tcW w:w="5625" w:type="dxa"/>
            <w:shd w:val="clear" w:color="auto" w:fill="F9FBFD" w:themeFill="text2" w:themeFillTint="33"/>
            <w:vAlign w:val="center"/>
          </w:tcPr>
          <w:p w14:paraId="715FF112" w14:textId="5D8C0708" w:rsidR="00482AF1" w:rsidRPr="00205DFE" w:rsidRDefault="00482AF1" w:rsidP="0057108F">
            <w:pPr>
              <w:spacing w:after="0"/>
              <w:jc w:val="center"/>
              <w:rPr>
                <w:iCs/>
                <w:sz w:val="20"/>
                <w:szCs w:val="20"/>
              </w:rPr>
            </w:pPr>
            <w:r>
              <w:rPr>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08B03734" w14:textId="5B0D7770" w:rsidR="00482AF1" w:rsidRPr="00205DFE" w:rsidRDefault="00482AF1" w:rsidP="0057108F">
            <w:pPr>
              <w:spacing w:after="0"/>
              <w:jc w:val="center"/>
              <w:rPr>
                <w:iCs/>
                <w:sz w:val="20"/>
                <w:szCs w:val="20"/>
              </w:rPr>
            </w:pPr>
            <w:r>
              <w:rPr>
                <w:sz w:val="20"/>
                <w:szCs w:val="20"/>
                <w:lang w:bidi="es-ES"/>
              </w:rPr>
              <w:t xml:space="preserve">Monto solicitado </w:t>
            </w:r>
            <w:r>
              <w:rPr>
                <w:sz w:val="20"/>
                <w:szCs w:val="20"/>
                <w:lang w:bidi="es-ES"/>
              </w:rPr>
              <w:br/>
              <w:t xml:space="preserve">al Fondo Mundial </w:t>
            </w:r>
            <w:r>
              <w:rPr>
                <w:sz w:val="20"/>
                <w:szCs w:val="20"/>
                <w:lang w:bidi="es-ES"/>
              </w:rPr>
              <w:br/>
            </w:r>
          </w:p>
        </w:tc>
      </w:tr>
      <w:tr w:rsidR="00482AF1" w:rsidRPr="00205DFE" w14:paraId="31946BCF" w14:textId="77777777" w:rsidTr="00E8514A">
        <w:trPr>
          <w:trHeight w:val="373"/>
          <w:jc w:val="center"/>
        </w:trPr>
        <w:tc>
          <w:tcPr>
            <w:tcW w:w="2369" w:type="dxa"/>
            <w:vAlign w:val="center"/>
          </w:tcPr>
          <w:p w14:paraId="70AF9763" w14:textId="77777777" w:rsidR="00482AF1" w:rsidRPr="00205DFE" w:rsidRDefault="00482AF1" w:rsidP="0057108F">
            <w:pPr>
              <w:pStyle w:val="ListParagraph"/>
              <w:tabs>
                <w:tab w:val="left" w:pos="63"/>
              </w:tabs>
              <w:spacing w:after="0"/>
              <w:ind w:left="63" w:right="-54"/>
              <w:contextualSpacing w:val="0"/>
              <w:rPr>
                <w:b/>
                <w:bCs/>
                <w:iCs/>
                <w:sz w:val="20"/>
                <w:szCs w:val="20"/>
              </w:rPr>
            </w:pPr>
          </w:p>
        </w:tc>
        <w:tc>
          <w:tcPr>
            <w:tcW w:w="5625" w:type="dxa"/>
          </w:tcPr>
          <w:p w14:paraId="1B4F9D17" w14:textId="2768A901" w:rsidR="00482AF1" w:rsidRPr="00205DFE" w:rsidRDefault="00482AF1" w:rsidP="0057108F">
            <w:pPr>
              <w:pStyle w:val="ListParagraph"/>
              <w:tabs>
                <w:tab w:val="left" w:pos="338"/>
              </w:tabs>
              <w:spacing w:after="0"/>
              <w:ind w:left="0" w:right="-54"/>
              <w:contextualSpacing w:val="0"/>
              <w:rPr>
                <w:b/>
                <w:bCs/>
                <w:iCs/>
                <w:sz w:val="20"/>
                <w:szCs w:val="20"/>
              </w:rPr>
            </w:pPr>
          </w:p>
        </w:tc>
        <w:tc>
          <w:tcPr>
            <w:tcW w:w="2745" w:type="dxa"/>
            <w:vAlign w:val="center"/>
          </w:tcPr>
          <w:p w14:paraId="584A3307" w14:textId="77777777" w:rsidR="00482AF1" w:rsidRPr="00205DFE" w:rsidRDefault="00482AF1" w:rsidP="0057108F">
            <w:pPr>
              <w:spacing w:after="0"/>
              <w:jc w:val="right"/>
              <w:rPr>
                <w:b/>
                <w:bCs/>
                <w:iCs/>
                <w:sz w:val="20"/>
                <w:szCs w:val="20"/>
              </w:rPr>
            </w:pPr>
          </w:p>
        </w:tc>
      </w:tr>
      <w:tr w:rsidR="00482AF1" w:rsidRPr="00205DFE" w14:paraId="54925EF5" w14:textId="77777777" w:rsidTr="00E8514A">
        <w:trPr>
          <w:trHeight w:val="404"/>
          <w:jc w:val="center"/>
        </w:trPr>
        <w:tc>
          <w:tcPr>
            <w:tcW w:w="2369" w:type="dxa"/>
            <w:vAlign w:val="center"/>
          </w:tcPr>
          <w:p w14:paraId="25F8BCFE" w14:textId="77777777" w:rsidR="00482AF1" w:rsidRPr="00205DFE" w:rsidRDefault="00482AF1" w:rsidP="0057108F">
            <w:pPr>
              <w:pStyle w:val="ListParagraph"/>
              <w:tabs>
                <w:tab w:val="left" w:pos="63"/>
              </w:tabs>
              <w:spacing w:after="0"/>
              <w:ind w:left="63"/>
              <w:contextualSpacing w:val="0"/>
              <w:rPr>
                <w:b/>
                <w:bCs/>
                <w:iCs/>
                <w:sz w:val="20"/>
                <w:szCs w:val="20"/>
              </w:rPr>
            </w:pPr>
          </w:p>
        </w:tc>
        <w:tc>
          <w:tcPr>
            <w:tcW w:w="5625" w:type="dxa"/>
          </w:tcPr>
          <w:p w14:paraId="5277191D" w14:textId="7528505F" w:rsidR="00482AF1" w:rsidRPr="00205DFE" w:rsidRDefault="00482AF1" w:rsidP="0057108F">
            <w:pPr>
              <w:pStyle w:val="ListParagraph"/>
              <w:tabs>
                <w:tab w:val="left" w:pos="338"/>
              </w:tabs>
              <w:spacing w:after="0"/>
              <w:ind w:left="0" w:right="-54"/>
              <w:contextualSpacing w:val="0"/>
              <w:rPr>
                <w:b/>
                <w:bCs/>
                <w:iCs/>
                <w:sz w:val="20"/>
                <w:szCs w:val="20"/>
              </w:rPr>
            </w:pPr>
          </w:p>
        </w:tc>
        <w:tc>
          <w:tcPr>
            <w:tcW w:w="2745" w:type="dxa"/>
            <w:vAlign w:val="center"/>
          </w:tcPr>
          <w:p w14:paraId="3E0B5A42" w14:textId="77777777" w:rsidR="00482AF1" w:rsidRPr="00205DFE" w:rsidRDefault="00482AF1" w:rsidP="0057108F">
            <w:pPr>
              <w:spacing w:after="0"/>
              <w:ind w:right="-54"/>
              <w:jc w:val="right"/>
              <w:rPr>
                <w:b/>
                <w:bCs/>
                <w:iCs/>
                <w:sz w:val="20"/>
                <w:szCs w:val="20"/>
              </w:rPr>
            </w:pPr>
          </w:p>
        </w:tc>
      </w:tr>
      <w:tr w:rsidR="00482AF1" w:rsidRPr="00205DFE" w14:paraId="3E216561" w14:textId="77777777" w:rsidTr="00E8514A">
        <w:trPr>
          <w:trHeight w:val="350"/>
          <w:jc w:val="center"/>
        </w:trPr>
        <w:tc>
          <w:tcPr>
            <w:tcW w:w="2369" w:type="dxa"/>
            <w:vAlign w:val="center"/>
          </w:tcPr>
          <w:p w14:paraId="0E51B3B3" w14:textId="77777777" w:rsidR="00482AF1" w:rsidRPr="005E57A8" w:rsidRDefault="00482AF1" w:rsidP="0057108F">
            <w:pPr>
              <w:pStyle w:val="ListParagraph"/>
              <w:tabs>
                <w:tab w:val="left" w:pos="63"/>
              </w:tabs>
              <w:spacing w:after="0"/>
              <w:ind w:left="63"/>
              <w:contextualSpacing w:val="0"/>
              <w:rPr>
                <w:bCs/>
                <w:i/>
                <w:iCs/>
                <w:sz w:val="20"/>
                <w:szCs w:val="20"/>
              </w:rPr>
            </w:pPr>
            <w:r w:rsidRPr="005E57A8">
              <w:rPr>
                <w:i/>
                <w:sz w:val="20"/>
                <w:szCs w:val="20"/>
                <w:lang w:bidi="es-ES"/>
              </w:rPr>
              <w:t>Añada más filas en caso necesario</w:t>
            </w:r>
          </w:p>
        </w:tc>
        <w:tc>
          <w:tcPr>
            <w:tcW w:w="5625" w:type="dxa"/>
          </w:tcPr>
          <w:p w14:paraId="6F679392" w14:textId="77777777" w:rsidR="00482AF1" w:rsidRPr="00205DFE" w:rsidRDefault="00482AF1" w:rsidP="0057108F">
            <w:pPr>
              <w:pStyle w:val="ListParagraph"/>
              <w:tabs>
                <w:tab w:val="left" w:pos="338"/>
              </w:tabs>
              <w:spacing w:after="0"/>
              <w:ind w:left="0" w:right="-54"/>
              <w:contextualSpacing w:val="0"/>
              <w:rPr>
                <w:b/>
                <w:bCs/>
                <w:iCs/>
                <w:sz w:val="20"/>
                <w:szCs w:val="20"/>
              </w:rPr>
            </w:pPr>
          </w:p>
        </w:tc>
        <w:tc>
          <w:tcPr>
            <w:tcW w:w="2745" w:type="dxa"/>
            <w:vAlign w:val="center"/>
          </w:tcPr>
          <w:p w14:paraId="7395350F" w14:textId="77777777" w:rsidR="00482AF1" w:rsidRPr="00205DFE" w:rsidRDefault="00482AF1" w:rsidP="0057108F">
            <w:pPr>
              <w:spacing w:after="0"/>
              <w:ind w:right="-54"/>
              <w:jc w:val="right"/>
              <w:rPr>
                <w:b/>
                <w:bCs/>
                <w:iCs/>
                <w:sz w:val="20"/>
                <w:szCs w:val="20"/>
              </w:rPr>
            </w:pPr>
          </w:p>
        </w:tc>
      </w:tr>
    </w:tbl>
    <w:p w14:paraId="5C5F2E3A" w14:textId="6D0829D3" w:rsidR="00291580" w:rsidRDefault="000663BB" w:rsidP="0057108F">
      <w:pPr>
        <w:spacing w:after="0"/>
        <w:rPr>
          <w:rStyle w:val="normaltextrun"/>
          <w:rFonts w:cs="Arial"/>
          <w:i/>
          <w:color w:val="000000"/>
          <w:sz w:val="18"/>
          <w:szCs w:val="18"/>
          <w:shd w:val="clear" w:color="auto" w:fill="FFFFFF"/>
          <w:lang w:bidi="es-ES"/>
        </w:rPr>
      </w:pPr>
      <w:r w:rsidRPr="006860DF">
        <w:rPr>
          <w:rStyle w:val="normaltextrun"/>
          <w:rFonts w:cs="Arial"/>
          <w:i/>
          <w:color w:val="000000"/>
          <w:sz w:val="18"/>
          <w:szCs w:val="18"/>
          <w:shd w:val="clear" w:color="auto" w:fill="FFFFFF"/>
          <w:lang w:bidi="es-ES"/>
        </w:rPr>
        <w:t>(Añada más tablas si procede)</w:t>
      </w:r>
    </w:p>
    <w:p w14:paraId="6D397F48" w14:textId="77777777" w:rsidR="00D0746C" w:rsidRPr="006860DF" w:rsidRDefault="00D0746C"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994"/>
        <w:gridCol w:w="2745"/>
      </w:tblGrid>
      <w:tr w:rsidR="00482AF1" w:rsidRPr="00205DFE" w14:paraId="54C096F2" w14:textId="77777777" w:rsidTr="00E8514A">
        <w:trPr>
          <w:trHeight w:val="419"/>
          <w:jc w:val="center"/>
        </w:trPr>
        <w:tc>
          <w:tcPr>
            <w:tcW w:w="7994" w:type="dxa"/>
            <w:shd w:val="clear" w:color="auto" w:fill="F2F2F2" w:themeFill="background1" w:themeFillShade="F2"/>
            <w:vAlign w:val="center"/>
          </w:tcPr>
          <w:p w14:paraId="223B077E" w14:textId="77777777" w:rsidR="00482AF1" w:rsidRPr="005E57A8" w:rsidRDefault="00482AF1" w:rsidP="0057108F">
            <w:pPr>
              <w:pStyle w:val="ListParagraph"/>
              <w:tabs>
                <w:tab w:val="left" w:pos="338"/>
              </w:tabs>
              <w:spacing w:after="0"/>
              <w:ind w:left="0"/>
              <w:contextualSpacing w:val="0"/>
              <w:rPr>
                <w:b/>
                <w:bCs/>
                <w:iCs/>
                <w:sz w:val="20"/>
                <w:szCs w:val="20"/>
              </w:rPr>
            </w:pPr>
            <w:r w:rsidRPr="005E57A8">
              <w:rPr>
                <w:b/>
                <w:sz w:val="20"/>
                <w:szCs w:val="20"/>
                <w:lang w:bidi="es-ES"/>
              </w:rPr>
              <w:t>MONTO TOTAL que se solicita al Fondo Mundial</w:t>
            </w:r>
          </w:p>
        </w:tc>
        <w:tc>
          <w:tcPr>
            <w:tcW w:w="2745" w:type="dxa"/>
            <w:vAlign w:val="center"/>
          </w:tcPr>
          <w:p w14:paraId="4D9B2AAA" w14:textId="77777777" w:rsidR="00482AF1" w:rsidRPr="00205DFE" w:rsidRDefault="00482AF1" w:rsidP="0057108F">
            <w:pPr>
              <w:spacing w:after="0"/>
              <w:jc w:val="right"/>
              <w:rPr>
                <w:bCs/>
                <w:iCs/>
                <w:sz w:val="20"/>
                <w:szCs w:val="20"/>
              </w:rPr>
            </w:pPr>
          </w:p>
        </w:tc>
      </w:tr>
    </w:tbl>
    <w:p w14:paraId="2CB8897B" w14:textId="77777777" w:rsidR="00433594" w:rsidRDefault="00433594" w:rsidP="0057108F">
      <w:pPr>
        <w:pStyle w:val="ListParagraph"/>
        <w:spacing w:after="0"/>
        <w:contextualSpacing w:val="0"/>
        <w:jc w:val="both"/>
        <w:rPr>
          <w:rFonts w:cs="Arial"/>
          <w:bCs/>
          <w:iCs/>
        </w:rPr>
      </w:pPr>
    </w:p>
    <w:p w14:paraId="3B2E0A4B" w14:textId="0988837B" w:rsidR="00E60417" w:rsidRPr="009A672F" w:rsidRDefault="00E60417" w:rsidP="0057108F">
      <w:pPr>
        <w:spacing w:after="0"/>
        <w:rPr>
          <w:rFonts w:cs="Arial"/>
          <w:bCs/>
          <w:iCs/>
        </w:rPr>
      </w:pPr>
      <w:r w:rsidRPr="009A672F">
        <w:rPr>
          <w:rFonts w:cs="Arial"/>
          <w:lang w:bidi="es-ES"/>
        </w:rPr>
        <w:t xml:space="preserve">Explique el criterio de priorización que se ha utilizado para escoger qué intervenciones se </w:t>
      </w:r>
      <w:r w:rsidR="00001C93">
        <w:rPr>
          <w:rFonts w:cs="Arial"/>
          <w:lang w:bidi="es-ES"/>
        </w:rPr>
        <w:t>cubrirían</w:t>
      </w:r>
      <w:r w:rsidRPr="009A672F">
        <w:rPr>
          <w:rFonts w:cs="Arial"/>
          <w:lang w:bidi="es-ES"/>
        </w:rPr>
        <w:t xml:space="preserve"> con el financiamiento del Fondo Mundial. </w:t>
      </w:r>
    </w:p>
    <w:p w14:paraId="704DB1F7" w14:textId="77777777" w:rsidR="00E60417" w:rsidRDefault="00E60417" w:rsidP="0057108F">
      <w:pPr>
        <w:spacing w:after="0"/>
        <w:rPr>
          <w:rFonts w:cs="Arial"/>
        </w:rPr>
      </w:pPr>
    </w:p>
    <w:tbl>
      <w:tblPr>
        <w:tblStyle w:val="TableGrid"/>
        <w:tblW w:w="0" w:type="auto"/>
        <w:tblLook w:val="04A0" w:firstRow="1" w:lastRow="0" w:firstColumn="1" w:lastColumn="0" w:noHBand="0" w:noVBand="1"/>
      </w:tblPr>
      <w:tblGrid>
        <w:gridCol w:w="10456"/>
      </w:tblGrid>
      <w:tr w:rsidR="00E60417" w14:paraId="4B99A171" w14:textId="77777777" w:rsidTr="00E8514A">
        <w:tc>
          <w:tcPr>
            <w:tcW w:w="10790" w:type="dxa"/>
          </w:tcPr>
          <w:p w14:paraId="6FB13EF3" w14:textId="77777777" w:rsidR="00E60417" w:rsidRDefault="00E60417" w:rsidP="0057108F">
            <w:pPr>
              <w:rPr>
                <w:rFonts w:cs="Arial"/>
              </w:rPr>
            </w:pPr>
            <w:r>
              <w:rPr>
                <w:rFonts w:cs="Arial"/>
                <w:lang w:val="es-ES" w:bidi="es-ES"/>
              </w:rPr>
              <w:t>[Respuesta del solicitante]</w:t>
            </w:r>
          </w:p>
          <w:p w14:paraId="7DC8D19B" w14:textId="77777777" w:rsidR="00E60417" w:rsidRDefault="00E60417" w:rsidP="0057108F">
            <w:pPr>
              <w:rPr>
                <w:rFonts w:cs="Arial"/>
              </w:rPr>
            </w:pPr>
          </w:p>
          <w:p w14:paraId="1C1E25B7" w14:textId="77777777" w:rsidR="00E60417" w:rsidRDefault="00E60417" w:rsidP="0057108F">
            <w:pPr>
              <w:rPr>
                <w:rFonts w:cs="Arial"/>
              </w:rPr>
            </w:pPr>
          </w:p>
        </w:tc>
      </w:tr>
    </w:tbl>
    <w:p w14:paraId="2BC09925" w14:textId="51D4E245" w:rsidR="00433594" w:rsidRDefault="00433594" w:rsidP="0057108F">
      <w:pPr>
        <w:pStyle w:val="ListParagraph"/>
        <w:spacing w:after="0"/>
        <w:contextualSpacing w:val="0"/>
        <w:rPr>
          <w:rFonts w:eastAsia="Calibri" w:cs="Times New Roman"/>
          <w:bCs/>
          <w:iCs/>
        </w:rPr>
      </w:pPr>
      <w:bookmarkStart w:id="12" w:name="_Hlk11953144"/>
    </w:p>
    <w:p w14:paraId="6F3501DD" w14:textId="4E79E2D5" w:rsidR="00E60417" w:rsidRPr="00302EAD" w:rsidRDefault="00346E26" w:rsidP="0050768D">
      <w:pPr>
        <w:pStyle w:val="ListParagraph"/>
        <w:numPr>
          <w:ilvl w:val="0"/>
          <w:numId w:val="10"/>
        </w:numPr>
        <w:spacing w:after="0"/>
        <w:rPr>
          <w:rFonts w:eastAsia="Calibri" w:cs="Times New Roman"/>
          <w:bCs/>
          <w:iCs/>
        </w:rPr>
      </w:pPr>
      <w:r w:rsidRPr="00302EAD">
        <w:rPr>
          <w:rFonts w:eastAsia="Calibri" w:cs="Times New Roman"/>
          <w:b/>
          <w:lang w:bidi="es-ES"/>
        </w:rPr>
        <w:t xml:space="preserve"> </w:t>
      </w:r>
      <w:r w:rsidRPr="00302EAD">
        <w:rPr>
          <w:rFonts w:eastAsia="Calibri" w:cs="Times New Roman"/>
          <w:lang w:bidi="es-ES"/>
        </w:rPr>
        <w:t xml:space="preserve">Si algún aspecto de esta solicitud de financiamiento (o su totalidad) recurre a la modalidad de </w:t>
      </w:r>
      <w:r w:rsidR="0045433A" w:rsidRPr="00302EAD">
        <w:rPr>
          <w:rFonts w:eastAsia="Calibri" w:cs="Times New Roman"/>
          <w:u w:val="single"/>
          <w:lang w:bidi="es-ES"/>
        </w:rPr>
        <w:t xml:space="preserve">financiamiento </w:t>
      </w:r>
      <w:r w:rsidRPr="00302EAD">
        <w:rPr>
          <w:rFonts w:eastAsia="Calibri" w:cs="Times New Roman"/>
          <w:u w:val="single"/>
          <w:lang w:bidi="es-ES"/>
        </w:rPr>
        <w:t>por resultados</w:t>
      </w:r>
      <w:r w:rsidRPr="00302EAD">
        <w:rPr>
          <w:rFonts w:eastAsia="Calibri" w:cs="Times New Roman"/>
          <w:lang w:bidi="es-ES"/>
        </w:rPr>
        <w:t>:</w:t>
      </w:r>
    </w:p>
    <w:p w14:paraId="441991E1" w14:textId="77777777" w:rsidR="00F26815" w:rsidRPr="00F705F5" w:rsidRDefault="00F26815" w:rsidP="0057108F">
      <w:pPr>
        <w:spacing w:after="0"/>
        <w:rPr>
          <w:rFonts w:eastAsia="Calibri" w:cs="Times New Roman"/>
          <w:bCs/>
          <w:iCs/>
        </w:rPr>
      </w:pPr>
    </w:p>
    <w:bookmarkEnd w:id="12"/>
    <w:p w14:paraId="02A1B5DF" w14:textId="53389BD0" w:rsidR="00E20858" w:rsidRPr="00346E26" w:rsidRDefault="00E20858" w:rsidP="0057108F">
      <w:pPr>
        <w:spacing w:after="0"/>
        <w:rPr>
          <w:rFonts w:eastAsia="Calibri" w:cs="Times New Roman"/>
          <w:bCs/>
          <w:iCs/>
        </w:rPr>
      </w:pPr>
      <w:r w:rsidRPr="00346E26">
        <w:rPr>
          <w:rFonts w:eastAsia="Calibri" w:cs="Times New Roman"/>
          <w:lang w:bidi="es-ES"/>
        </w:rPr>
        <w:t xml:space="preserve">En la tabla que aparece a continuación, enumere los </w:t>
      </w:r>
      <w:r w:rsidRPr="00346E26">
        <w:rPr>
          <w:rFonts w:eastAsia="Calibri" w:cs="Times New Roman"/>
          <w:b/>
          <w:u w:val="single"/>
          <w:lang w:bidi="es-ES"/>
        </w:rPr>
        <w:t xml:space="preserve">indicadores de desempeño </w:t>
      </w:r>
      <w:r w:rsidR="00001C93">
        <w:rPr>
          <w:rFonts w:eastAsia="Calibri" w:cs="Times New Roman"/>
          <w:b/>
          <w:u w:val="single"/>
          <w:lang w:bidi="es-ES"/>
        </w:rPr>
        <w:t xml:space="preserve">(o medidas de seguimiento del plan de trabajo) </w:t>
      </w:r>
      <w:r w:rsidRPr="00346E26">
        <w:rPr>
          <w:rFonts w:eastAsia="Calibri" w:cs="Times New Roman"/>
          <w:b/>
          <w:u w:val="single"/>
          <w:lang w:bidi="es-ES"/>
        </w:rPr>
        <w:t>o hitos propuestos</w:t>
      </w:r>
      <w:r w:rsidRPr="00346E26">
        <w:rPr>
          <w:rFonts w:eastAsia="Calibri" w:cs="Times New Roman"/>
          <w:lang w:bidi="es-ES"/>
        </w:rPr>
        <w:t xml:space="preserve"> para recibir financiamiento del Fondo Mundial y detalle por qué se han seleccionado. </w:t>
      </w:r>
    </w:p>
    <w:p w14:paraId="691F944B" w14:textId="52409B62" w:rsidR="00433594" w:rsidRPr="00F26815" w:rsidRDefault="00433594" w:rsidP="0057108F">
      <w:pPr>
        <w:spacing w:after="0"/>
        <w:rPr>
          <w:rFonts w:eastAsia="Calibri"/>
        </w:rPr>
      </w:pPr>
      <w:bookmarkStart w:id="13" w:name="_Hlk8921192"/>
      <w:bookmarkStart w:id="14" w:name="_Hlk11328334"/>
      <w:bookmarkStart w:id="15" w:name="_Hlk11328321"/>
      <w:bookmarkEnd w:id="13"/>
    </w:p>
    <w:tbl>
      <w:tblPr>
        <w:tblW w:w="1046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919"/>
        <w:gridCol w:w="1137"/>
        <w:gridCol w:w="753"/>
        <w:gridCol w:w="810"/>
        <w:gridCol w:w="796"/>
        <w:gridCol w:w="5054"/>
      </w:tblGrid>
      <w:tr w:rsidR="00E8514A" w:rsidRPr="00205DFE" w14:paraId="5E58AD75" w14:textId="77777777" w:rsidTr="00173797">
        <w:trPr>
          <w:trHeight w:val="323"/>
        </w:trPr>
        <w:tc>
          <w:tcPr>
            <w:tcW w:w="1919" w:type="dxa"/>
            <w:vMerge w:val="restart"/>
            <w:shd w:val="clear" w:color="auto" w:fill="F9FBFD" w:themeFill="text2" w:themeFillTint="33"/>
            <w:vAlign w:val="center"/>
          </w:tcPr>
          <w:bookmarkEnd w:id="14"/>
          <w:bookmarkEnd w:id="15"/>
          <w:p w14:paraId="10CADA78" w14:textId="739166D4" w:rsidR="002D354E" w:rsidRPr="00205DFE" w:rsidRDefault="002D354E" w:rsidP="0057108F">
            <w:pPr>
              <w:spacing w:after="0"/>
              <w:jc w:val="center"/>
              <w:rPr>
                <w:sz w:val="20"/>
                <w:szCs w:val="20"/>
              </w:rPr>
            </w:pPr>
            <w:r w:rsidRPr="002D354E">
              <w:rPr>
                <w:rFonts w:cs="Arial"/>
                <w:lang w:bidi="es-ES"/>
              </w:rPr>
              <w:t xml:space="preserve"> </w:t>
            </w:r>
            <w:r>
              <w:rPr>
                <w:sz w:val="20"/>
                <w:szCs w:val="20"/>
                <w:lang w:bidi="es-ES"/>
              </w:rPr>
              <w:t>Indicador de desempeño o hito</w:t>
            </w:r>
          </w:p>
        </w:tc>
        <w:tc>
          <w:tcPr>
            <w:tcW w:w="3496" w:type="dxa"/>
            <w:gridSpan w:val="4"/>
            <w:shd w:val="clear" w:color="auto" w:fill="F9FBFD" w:themeFill="text2" w:themeFillTint="33"/>
            <w:vAlign w:val="center"/>
          </w:tcPr>
          <w:p w14:paraId="512BF8C0" w14:textId="77777777" w:rsidR="002D354E" w:rsidRPr="00205DFE" w:rsidRDefault="002D354E" w:rsidP="0057108F">
            <w:pPr>
              <w:spacing w:after="0"/>
              <w:jc w:val="center"/>
              <w:rPr>
                <w:iCs/>
                <w:sz w:val="20"/>
                <w:szCs w:val="20"/>
              </w:rPr>
            </w:pPr>
            <w:r w:rsidRPr="000A6CDC">
              <w:rPr>
                <w:sz w:val="20"/>
                <w:szCs w:val="20"/>
                <w:lang w:bidi="es-ES"/>
              </w:rPr>
              <w:t xml:space="preserve">Meta </w:t>
            </w:r>
          </w:p>
        </w:tc>
        <w:tc>
          <w:tcPr>
            <w:tcW w:w="5054" w:type="dxa"/>
            <w:vMerge w:val="restart"/>
            <w:shd w:val="clear" w:color="auto" w:fill="F9FBFD" w:themeFill="text2" w:themeFillTint="33"/>
          </w:tcPr>
          <w:p w14:paraId="5F3DBBC0" w14:textId="6CFCBE47" w:rsidR="002D354E" w:rsidRPr="00205DFE" w:rsidRDefault="002D354E" w:rsidP="0057108F">
            <w:pPr>
              <w:spacing w:after="0"/>
              <w:jc w:val="center"/>
              <w:rPr>
                <w:iCs/>
                <w:sz w:val="20"/>
                <w:szCs w:val="20"/>
              </w:rPr>
            </w:pPr>
            <w:r>
              <w:rPr>
                <w:sz w:val="20"/>
                <w:szCs w:val="20"/>
                <w:lang w:bidi="es-ES"/>
              </w:rPr>
              <w:t xml:space="preserve">Motivo de la elección </w:t>
            </w:r>
            <w:r>
              <w:rPr>
                <w:sz w:val="20"/>
                <w:szCs w:val="20"/>
                <w:lang w:bidi="es-ES"/>
              </w:rPr>
              <w:br/>
              <w:t xml:space="preserve">del indicador o hito </w:t>
            </w:r>
            <w:r>
              <w:rPr>
                <w:sz w:val="20"/>
                <w:szCs w:val="20"/>
                <w:lang w:bidi="es-ES"/>
              </w:rPr>
              <w:br/>
            </w:r>
          </w:p>
        </w:tc>
      </w:tr>
      <w:tr w:rsidR="00E8514A" w:rsidRPr="00205DFE" w14:paraId="32EEC51D" w14:textId="77777777" w:rsidTr="00173797">
        <w:trPr>
          <w:trHeight w:val="322"/>
        </w:trPr>
        <w:tc>
          <w:tcPr>
            <w:tcW w:w="1919" w:type="dxa"/>
            <w:vMerge/>
            <w:shd w:val="clear" w:color="auto" w:fill="F9FBFD" w:themeFill="text2" w:themeFillTint="33"/>
            <w:vAlign w:val="center"/>
          </w:tcPr>
          <w:p w14:paraId="0B035340" w14:textId="77777777" w:rsidR="002D354E" w:rsidRDefault="002D354E" w:rsidP="0057108F">
            <w:pPr>
              <w:spacing w:after="0"/>
              <w:jc w:val="center"/>
              <w:rPr>
                <w:sz w:val="20"/>
                <w:szCs w:val="20"/>
              </w:rPr>
            </w:pPr>
          </w:p>
        </w:tc>
        <w:tc>
          <w:tcPr>
            <w:tcW w:w="1137" w:type="dxa"/>
            <w:shd w:val="clear" w:color="auto" w:fill="F9FBFD" w:themeFill="text2" w:themeFillTint="33"/>
            <w:vAlign w:val="center"/>
          </w:tcPr>
          <w:p w14:paraId="199D6763" w14:textId="7327670B" w:rsidR="002D354E" w:rsidRPr="00CC6177" w:rsidRDefault="00173797" w:rsidP="0057108F">
            <w:pPr>
              <w:spacing w:after="0"/>
              <w:jc w:val="center"/>
              <w:rPr>
                <w:iCs/>
                <w:sz w:val="16"/>
                <w:szCs w:val="16"/>
              </w:rPr>
            </w:pPr>
            <w:r w:rsidRPr="00CC6177">
              <w:rPr>
                <w:lang w:bidi="es-ES"/>
              </w:rPr>
              <w:t>Línea de base</w:t>
            </w:r>
          </w:p>
        </w:tc>
        <w:tc>
          <w:tcPr>
            <w:tcW w:w="753" w:type="dxa"/>
            <w:shd w:val="clear" w:color="auto" w:fill="F9FBFD" w:themeFill="text2" w:themeFillTint="33"/>
            <w:vAlign w:val="center"/>
          </w:tcPr>
          <w:p w14:paraId="46941017" w14:textId="72EE16E5" w:rsidR="002D354E" w:rsidRPr="008B2F83" w:rsidRDefault="002D354E" w:rsidP="0057108F">
            <w:pPr>
              <w:spacing w:after="0"/>
              <w:jc w:val="center"/>
              <w:rPr>
                <w:iCs/>
                <w:sz w:val="16"/>
                <w:szCs w:val="16"/>
              </w:rPr>
            </w:pPr>
            <w:r>
              <w:rPr>
                <w:sz w:val="20"/>
                <w:szCs w:val="20"/>
                <w:lang w:bidi="es-ES"/>
              </w:rPr>
              <w:t>A</w:t>
            </w:r>
            <w:r w:rsidR="0045433A">
              <w:rPr>
                <w:sz w:val="20"/>
                <w:szCs w:val="20"/>
                <w:lang w:bidi="es-ES"/>
              </w:rPr>
              <w:t xml:space="preserve">ño </w:t>
            </w:r>
            <w:r>
              <w:rPr>
                <w:sz w:val="20"/>
                <w:szCs w:val="20"/>
                <w:lang w:bidi="es-ES"/>
              </w:rPr>
              <w:t>1</w:t>
            </w:r>
          </w:p>
        </w:tc>
        <w:tc>
          <w:tcPr>
            <w:tcW w:w="810" w:type="dxa"/>
            <w:shd w:val="clear" w:color="auto" w:fill="F9FBFD" w:themeFill="text2" w:themeFillTint="33"/>
            <w:vAlign w:val="center"/>
          </w:tcPr>
          <w:p w14:paraId="393A1501" w14:textId="73F574B7" w:rsidR="002D354E" w:rsidRPr="000A6CDC" w:rsidRDefault="002D354E" w:rsidP="0057108F">
            <w:pPr>
              <w:spacing w:after="0"/>
              <w:jc w:val="center"/>
              <w:rPr>
                <w:iCs/>
                <w:sz w:val="20"/>
                <w:szCs w:val="20"/>
              </w:rPr>
            </w:pPr>
            <w:r>
              <w:rPr>
                <w:sz w:val="20"/>
                <w:szCs w:val="20"/>
                <w:lang w:bidi="es-ES"/>
              </w:rPr>
              <w:t>A</w:t>
            </w:r>
            <w:r w:rsidR="0045433A">
              <w:rPr>
                <w:sz w:val="20"/>
                <w:szCs w:val="20"/>
                <w:lang w:bidi="es-ES"/>
              </w:rPr>
              <w:t xml:space="preserve">ño </w:t>
            </w:r>
            <w:r>
              <w:rPr>
                <w:sz w:val="20"/>
                <w:szCs w:val="20"/>
                <w:lang w:bidi="es-ES"/>
              </w:rPr>
              <w:t>2</w:t>
            </w:r>
          </w:p>
        </w:tc>
        <w:tc>
          <w:tcPr>
            <w:tcW w:w="796" w:type="dxa"/>
            <w:shd w:val="clear" w:color="auto" w:fill="F9FBFD" w:themeFill="text2" w:themeFillTint="33"/>
            <w:vAlign w:val="center"/>
          </w:tcPr>
          <w:p w14:paraId="04448841" w14:textId="2AC11F8E" w:rsidR="002D354E" w:rsidRPr="000A6CDC" w:rsidRDefault="002D354E" w:rsidP="0057108F">
            <w:pPr>
              <w:spacing w:after="0"/>
              <w:jc w:val="center"/>
              <w:rPr>
                <w:iCs/>
                <w:sz w:val="20"/>
                <w:szCs w:val="20"/>
              </w:rPr>
            </w:pPr>
            <w:r>
              <w:rPr>
                <w:sz w:val="20"/>
                <w:szCs w:val="20"/>
                <w:lang w:bidi="es-ES"/>
              </w:rPr>
              <w:t>A</w:t>
            </w:r>
            <w:r w:rsidR="0045433A">
              <w:rPr>
                <w:sz w:val="20"/>
                <w:szCs w:val="20"/>
                <w:lang w:bidi="es-ES"/>
              </w:rPr>
              <w:t xml:space="preserve">ño </w:t>
            </w:r>
            <w:r>
              <w:rPr>
                <w:sz w:val="20"/>
                <w:szCs w:val="20"/>
                <w:lang w:bidi="es-ES"/>
              </w:rPr>
              <w:t>3</w:t>
            </w:r>
          </w:p>
        </w:tc>
        <w:tc>
          <w:tcPr>
            <w:tcW w:w="5054" w:type="dxa"/>
            <w:vMerge/>
            <w:shd w:val="clear" w:color="auto" w:fill="F9FBFD" w:themeFill="text2" w:themeFillTint="33"/>
          </w:tcPr>
          <w:p w14:paraId="542BE4A1" w14:textId="77777777" w:rsidR="002D354E" w:rsidRPr="00205DFE" w:rsidRDefault="002D354E" w:rsidP="0057108F">
            <w:pPr>
              <w:spacing w:after="0"/>
              <w:jc w:val="center"/>
              <w:rPr>
                <w:iCs/>
                <w:sz w:val="20"/>
                <w:szCs w:val="20"/>
              </w:rPr>
            </w:pPr>
          </w:p>
        </w:tc>
      </w:tr>
      <w:tr w:rsidR="00E8514A" w:rsidRPr="00205DFE" w14:paraId="46ADD0A0" w14:textId="77777777" w:rsidTr="00173797">
        <w:trPr>
          <w:trHeight w:val="404"/>
        </w:trPr>
        <w:tc>
          <w:tcPr>
            <w:tcW w:w="1919" w:type="dxa"/>
            <w:vAlign w:val="center"/>
          </w:tcPr>
          <w:p w14:paraId="0D0CAE19" w14:textId="77777777" w:rsidR="002D354E" w:rsidRPr="00205DFE" w:rsidRDefault="002D354E" w:rsidP="0057108F">
            <w:pPr>
              <w:pStyle w:val="ListParagraph"/>
              <w:tabs>
                <w:tab w:val="left" w:pos="63"/>
              </w:tabs>
              <w:spacing w:after="0"/>
              <w:ind w:left="63" w:right="-54"/>
              <w:contextualSpacing w:val="0"/>
              <w:rPr>
                <w:b/>
                <w:bCs/>
                <w:iCs/>
                <w:sz w:val="20"/>
                <w:szCs w:val="20"/>
              </w:rPr>
            </w:pPr>
          </w:p>
        </w:tc>
        <w:tc>
          <w:tcPr>
            <w:tcW w:w="1137" w:type="dxa"/>
            <w:shd w:val="clear" w:color="auto" w:fill="FFFFFF" w:themeFill="background1"/>
          </w:tcPr>
          <w:p w14:paraId="3A7FB047"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753" w:type="dxa"/>
            <w:shd w:val="clear" w:color="auto" w:fill="FFFFFF" w:themeFill="background1"/>
          </w:tcPr>
          <w:p w14:paraId="4F9A5A4D"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810" w:type="dxa"/>
            <w:shd w:val="clear" w:color="auto" w:fill="FFFFFF" w:themeFill="background1"/>
          </w:tcPr>
          <w:p w14:paraId="6F8712E3"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796" w:type="dxa"/>
            <w:shd w:val="clear" w:color="auto" w:fill="FFFFFF" w:themeFill="background1"/>
          </w:tcPr>
          <w:p w14:paraId="2BEC8348"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054" w:type="dxa"/>
            <w:vAlign w:val="center"/>
          </w:tcPr>
          <w:p w14:paraId="2B751B87" w14:textId="77777777" w:rsidR="002D354E" w:rsidRPr="00205DFE" w:rsidRDefault="002D354E" w:rsidP="0057108F">
            <w:pPr>
              <w:spacing w:after="0"/>
              <w:jc w:val="right"/>
              <w:rPr>
                <w:b/>
                <w:bCs/>
                <w:iCs/>
                <w:sz w:val="20"/>
                <w:szCs w:val="20"/>
              </w:rPr>
            </w:pPr>
          </w:p>
        </w:tc>
      </w:tr>
      <w:tr w:rsidR="00E8514A" w:rsidRPr="00205DFE" w14:paraId="4B59C61E" w14:textId="77777777" w:rsidTr="00173797">
        <w:trPr>
          <w:trHeight w:val="350"/>
        </w:trPr>
        <w:tc>
          <w:tcPr>
            <w:tcW w:w="1919" w:type="dxa"/>
            <w:vAlign w:val="center"/>
          </w:tcPr>
          <w:p w14:paraId="429DEAE2" w14:textId="77777777" w:rsidR="005E57A8" w:rsidRPr="00205DFE" w:rsidRDefault="005E57A8" w:rsidP="0057108F">
            <w:pPr>
              <w:pStyle w:val="ListParagraph"/>
              <w:tabs>
                <w:tab w:val="left" w:pos="63"/>
              </w:tabs>
              <w:spacing w:after="0"/>
              <w:ind w:left="63"/>
              <w:contextualSpacing w:val="0"/>
              <w:rPr>
                <w:b/>
                <w:bCs/>
                <w:iCs/>
                <w:sz w:val="20"/>
                <w:szCs w:val="20"/>
              </w:rPr>
            </w:pPr>
          </w:p>
        </w:tc>
        <w:tc>
          <w:tcPr>
            <w:tcW w:w="1137" w:type="dxa"/>
            <w:shd w:val="clear" w:color="auto" w:fill="FFFFFF" w:themeFill="background1"/>
          </w:tcPr>
          <w:p w14:paraId="3F48C6C1"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753" w:type="dxa"/>
            <w:shd w:val="clear" w:color="auto" w:fill="FFFFFF" w:themeFill="background1"/>
          </w:tcPr>
          <w:p w14:paraId="65FDAE1B"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810" w:type="dxa"/>
            <w:shd w:val="clear" w:color="auto" w:fill="FFFFFF" w:themeFill="background1"/>
          </w:tcPr>
          <w:p w14:paraId="500D3366"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796" w:type="dxa"/>
            <w:shd w:val="clear" w:color="auto" w:fill="FFFFFF" w:themeFill="background1"/>
          </w:tcPr>
          <w:p w14:paraId="2579B7FB"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054" w:type="dxa"/>
            <w:vAlign w:val="center"/>
          </w:tcPr>
          <w:p w14:paraId="4993EF8D" w14:textId="77777777" w:rsidR="005E57A8" w:rsidRPr="00205DFE" w:rsidRDefault="005E57A8" w:rsidP="0057108F">
            <w:pPr>
              <w:spacing w:after="0"/>
              <w:ind w:right="-54"/>
              <w:jc w:val="right"/>
              <w:rPr>
                <w:b/>
                <w:bCs/>
                <w:iCs/>
                <w:sz w:val="20"/>
                <w:szCs w:val="20"/>
              </w:rPr>
            </w:pPr>
          </w:p>
        </w:tc>
      </w:tr>
      <w:tr w:rsidR="00E8514A" w:rsidRPr="00205DFE" w14:paraId="42676ADF" w14:textId="77777777" w:rsidTr="00173797">
        <w:trPr>
          <w:trHeight w:val="350"/>
        </w:trPr>
        <w:tc>
          <w:tcPr>
            <w:tcW w:w="1919" w:type="dxa"/>
            <w:vAlign w:val="center"/>
          </w:tcPr>
          <w:p w14:paraId="4E125B31" w14:textId="77777777" w:rsidR="005E57A8" w:rsidRPr="00205DFE" w:rsidRDefault="005E57A8" w:rsidP="0057108F">
            <w:pPr>
              <w:pStyle w:val="ListParagraph"/>
              <w:tabs>
                <w:tab w:val="left" w:pos="63"/>
              </w:tabs>
              <w:spacing w:after="0"/>
              <w:ind w:left="63"/>
              <w:contextualSpacing w:val="0"/>
              <w:rPr>
                <w:b/>
                <w:bCs/>
                <w:iCs/>
                <w:sz w:val="20"/>
                <w:szCs w:val="20"/>
              </w:rPr>
            </w:pPr>
          </w:p>
        </w:tc>
        <w:tc>
          <w:tcPr>
            <w:tcW w:w="1137" w:type="dxa"/>
            <w:shd w:val="clear" w:color="auto" w:fill="FFFFFF" w:themeFill="background1"/>
          </w:tcPr>
          <w:p w14:paraId="31414F07"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753" w:type="dxa"/>
            <w:shd w:val="clear" w:color="auto" w:fill="FFFFFF" w:themeFill="background1"/>
          </w:tcPr>
          <w:p w14:paraId="31818C6C"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810" w:type="dxa"/>
            <w:shd w:val="clear" w:color="auto" w:fill="FFFFFF" w:themeFill="background1"/>
          </w:tcPr>
          <w:p w14:paraId="51F4CCA5"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796" w:type="dxa"/>
            <w:shd w:val="clear" w:color="auto" w:fill="FFFFFF" w:themeFill="background1"/>
          </w:tcPr>
          <w:p w14:paraId="375BC5BC" w14:textId="77777777" w:rsidR="005E57A8" w:rsidRPr="00205DFE" w:rsidRDefault="005E57A8" w:rsidP="0057108F">
            <w:pPr>
              <w:pStyle w:val="ListParagraph"/>
              <w:tabs>
                <w:tab w:val="left" w:pos="360"/>
              </w:tabs>
              <w:spacing w:after="0"/>
              <w:ind w:left="0" w:right="-54"/>
              <w:contextualSpacing w:val="0"/>
              <w:rPr>
                <w:b/>
                <w:bCs/>
                <w:iCs/>
                <w:sz w:val="20"/>
                <w:szCs w:val="20"/>
              </w:rPr>
            </w:pPr>
          </w:p>
        </w:tc>
        <w:tc>
          <w:tcPr>
            <w:tcW w:w="5054" w:type="dxa"/>
            <w:vAlign w:val="center"/>
          </w:tcPr>
          <w:p w14:paraId="56BD976F" w14:textId="77777777" w:rsidR="005E57A8" w:rsidRPr="00205DFE" w:rsidRDefault="005E57A8" w:rsidP="0057108F">
            <w:pPr>
              <w:spacing w:after="0"/>
              <w:ind w:right="-54"/>
              <w:jc w:val="right"/>
              <w:rPr>
                <w:b/>
                <w:bCs/>
                <w:iCs/>
                <w:sz w:val="20"/>
                <w:szCs w:val="20"/>
              </w:rPr>
            </w:pPr>
          </w:p>
        </w:tc>
      </w:tr>
      <w:tr w:rsidR="00E8514A" w:rsidRPr="00205DFE" w14:paraId="1C6AF0A1" w14:textId="77777777" w:rsidTr="00173797">
        <w:trPr>
          <w:trHeight w:val="278"/>
        </w:trPr>
        <w:tc>
          <w:tcPr>
            <w:tcW w:w="1919" w:type="dxa"/>
            <w:vAlign w:val="center"/>
          </w:tcPr>
          <w:p w14:paraId="147BB5EC" w14:textId="77777777" w:rsidR="002D354E" w:rsidRPr="00482AF1" w:rsidRDefault="002D354E" w:rsidP="0057108F">
            <w:pPr>
              <w:pStyle w:val="ListParagraph"/>
              <w:tabs>
                <w:tab w:val="left" w:pos="63"/>
              </w:tabs>
              <w:spacing w:after="0"/>
              <w:ind w:left="63"/>
              <w:contextualSpacing w:val="0"/>
              <w:rPr>
                <w:bCs/>
                <w:i/>
                <w:iCs/>
                <w:sz w:val="18"/>
                <w:szCs w:val="18"/>
              </w:rPr>
            </w:pPr>
            <w:r w:rsidRPr="00482AF1">
              <w:rPr>
                <w:i/>
                <w:sz w:val="18"/>
                <w:szCs w:val="18"/>
                <w:lang w:bidi="es-ES"/>
              </w:rPr>
              <w:t>Añada más filas en caso necesario</w:t>
            </w:r>
          </w:p>
        </w:tc>
        <w:tc>
          <w:tcPr>
            <w:tcW w:w="1137" w:type="dxa"/>
            <w:shd w:val="clear" w:color="auto" w:fill="FFFFFF" w:themeFill="background1"/>
          </w:tcPr>
          <w:p w14:paraId="68FEC818"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753" w:type="dxa"/>
            <w:shd w:val="clear" w:color="auto" w:fill="FFFFFF" w:themeFill="background1"/>
          </w:tcPr>
          <w:p w14:paraId="114F24C0"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810" w:type="dxa"/>
            <w:shd w:val="clear" w:color="auto" w:fill="FFFFFF" w:themeFill="background1"/>
          </w:tcPr>
          <w:p w14:paraId="2441A009"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796" w:type="dxa"/>
            <w:shd w:val="clear" w:color="auto" w:fill="FFFFFF" w:themeFill="background1"/>
          </w:tcPr>
          <w:p w14:paraId="04A53B49" w14:textId="77777777" w:rsidR="002D354E" w:rsidRPr="00205DFE" w:rsidRDefault="002D354E" w:rsidP="0057108F">
            <w:pPr>
              <w:pStyle w:val="ListParagraph"/>
              <w:tabs>
                <w:tab w:val="left" w:pos="360"/>
              </w:tabs>
              <w:spacing w:after="0"/>
              <w:ind w:left="0" w:right="-54"/>
              <w:contextualSpacing w:val="0"/>
              <w:rPr>
                <w:b/>
                <w:bCs/>
                <w:iCs/>
                <w:sz w:val="20"/>
                <w:szCs w:val="20"/>
              </w:rPr>
            </w:pPr>
          </w:p>
        </w:tc>
        <w:tc>
          <w:tcPr>
            <w:tcW w:w="5054" w:type="dxa"/>
            <w:vAlign w:val="center"/>
          </w:tcPr>
          <w:p w14:paraId="51E013F8" w14:textId="77777777" w:rsidR="002D354E" w:rsidRPr="00205DFE" w:rsidRDefault="002D354E" w:rsidP="0057108F">
            <w:pPr>
              <w:spacing w:after="0"/>
              <w:ind w:right="-54"/>
              <w:jc w:val="right"/>
              <w:rPr>
                <w:b/>
                <w:bCs/>
                <w:iCs/>
                <w:sz w:val="20"/>
                <w:szCs w:val="20"/>
              </w:rPr>
            </w:pPr>
          </w:p>
        </w:tc>
      </w:tr>
      <w:tr w:rsidR="005160ED" w:rsidRPr="00205DFE" w14:paraId="6ACE3A52" w14:textId="77777777" w:rsidTr="00173797">
        <w:trPr>
          <w:trHeight w:val="419"/>
        </w:trPr>
        <w:tc>
          <w:tcPr>
            <w:tcW w:w="5415" w:type="dxa"/>
            <w:gridSpan w:val="5"/>
            <w:shd w:val="clear" w:color="auto" w:fill="F2F2F2" w:themeFill="background1" w:themeFillShade="F2"/>
            <w:vAlign w:val="center"/>
          </w:tcPr>
          <w:p w14:paraId="4DC24BFA" w14:textId="77777777" w:rsidR="005160ED" w:rsidRPr="005E57A8" w:rsidRDefault="005160ED" w:rsidP="0057108F">
            <w:pPr>
              <w:pStyle w:val="ListParagraph"/>
              <w:tabs>
                <w:tab w:val="left" w:pos="338"/>
              </w:tabs>
              <w:spacing w:after="0"/>
              <w:ind w:left="0"/>
              <w:contextualSpacing w:val="0"/>
              <w:rPr>
                <w:b/>
                <w:bCs/>
                <w:iCs/>
                <w:sz w:val="20"/>
                <w:szCs w:val="20"/>
              </w:rPr>
            </w:pPr>
            <w:r w:rsidRPr="005E57A8">
              <w:rPr>
                <w:b/>
                <w:sz w:val="20"/>
                <w:szCs w:val="20"/>
                <w:lang w:bidi="es-ES"/>
              </w:rPr>
              <w:t>MONTO TOTAL que se solicita al Fondo Mundial</w:t>
            </w:r>
          </w:p>
        </w:tc>
        <w:tc>
          <w:tcPr>
            <w:tcW w:w="5054" w:type="dxa"/>
            <w:vAlign w:val="center"/>
          </w:tcPr>
          <w:p w14:paraId="31E9A0E5" w14:textId="77777777" w:rsidR="005160ED" w:rsidRPr="00205DFE" w:rsidRDefault="005160ED" w:rsidP="0057108F">
            <w:pPr>
              <w:spacing w:after="0"/>
              <w:jc w:val="right"/>
              <w:rPr>
                <w:bCs/>
                <w:iCs/>
                <w:sz w:val="20"/>
                <w:szCs w:val="20"/>
              </w:rPr>
            </w:pPr>
          </w:p>
        </w:tc>
      </w:tr>
    </w:tbl>
    <w:p w14:paraId="6FAE9A41" w14:textId="17044314" w:rsidR="00302EAD" w:rsidRDefault="00302EAD" w:rsidP="0057108F">
      <w:pPr>
        <w:spacing w:after="0"/>
        <w:rPr>
          <w:rFonts w:cs="Arial"/>
          <w:bCs/>
          <w:iCs/>
        </w:rPr>
      </w:pPr>
    </w:p>
    <w:p w14:paraId="198E0D91" w14:textId="77777777" w:rsidR="00302EAD" w:rsidRDefault="00302EAD">
      <w:pPr>
        <w:rPr>
          <w:rFonts w:cs="Arial"/>
          <w:bCs/>
          <w:iCs/>
        </w:rPr>
      </w:pPr>
      <w:r>
        <w:rPr>
          <w:rFonts w:cs="Arial"/>
          <w:bCs/>
          <w:iCs/>
        </w:rPr>
        <w:br w:type="page"/>
      </w:r>
    </w:p>
    <w:p w14:paraId="2BE5B410" w14:textId="036D1987" w:rsidR="00292D16" w:rsidRPr="0059650E" w:rsidRDefault="0045433A" w:rsidP="00292D16">
      <w:pPr>
        <w:autoSpaceDE w:val="0"/>
        <w:autoSpaceDN w:val="0"/>
        <w:spacing w:after="0" w:line="240" w:lineRule="auto"/>
      </w:pPr>
      <w:r>
        <w:rPr>
          <w:lang w:bidi="es-ES"/>
        </w:rPr>
        <w:lastRenderedPageBreak/>
        <w:t>Explique</w:t>
      </w:r>
      <w:r w:rsidRPr="000C4F69">
        <w:rPr>
          <w:lang w:bidi="es-ES"/>
        </w:rPr>
        <w:t xml:space="preserve"> </w:t>
      </w:r>
      <w:r w:rsidR="00292D16" w:rsidRPr="000C4F69">
        <w:rPr>
          <w:lang w:bidi="es-ES"/>
        </w:rPr>
        <w:t xml:space="preserve">cómo va a garantizarse </w:t>
      </w:r>
      <w:r>
        <w:rPr>
          <w:lang w:bidi="es-ES"/>
        </w:rPr>
        <w:t>la calidad de los datos para reportar los resultados</w:t>
      </w:r>
      <w:r w:rsidR="00292D16" w:rsidRPr="000C4F69">
        <w:rPr>
          <w:lang w:bidi="es-ES"/>
        </w:rPr>
        <w:t>.</w:t>
      </w:r>
    </w:p>
    <w:p w14:paraId="2639A30E" w14:textId="77777777" w:rsidR="00292D16" w:rsidRDefault="00292D16" w:rsidP="00292D16">
      <w:pPr>
        <w:spacing w:after="0" w:line="260" w:lineRule="atLeast"/>
        <w:rPr>
          <w:rFonts w:eastAsia="Calibri"/>
        </w:rPr>
      </w:pPr>
    </w:p>
    <w:tbl>
      <w:tblPr>
        <w:tblStyle w:val="TableGrid"/>
        <w:tblW w:w="0" w:type="auto"/>
        <w:tblLook w:val="04A0" w:firstRow="1" w:lastRow="0" w:firstColumn="1" w:lastColumn="0" w:noHBand="0" w:noVBand="1"/>
      </w:tblPr>
      <w:tblGrid>
        <w:gridCol w:w="10456"/>
      </w:tblGrid>
      <w:tr w:rsidR="00292D16" w:rsidRPr="005305D5" w14:paraId="41946016" w14:textId="77777777" w:rsidTr="00E8514A">
        <w:tc>
          <w:tcPr>
            <w:tcW w:w="10790" w:type="dxa"/>
          </w:tcPr>
          <w:p w14:paraId="0C311061" w14:textId="77777777" w:rsidR="00292D16" w:rsidRPr="005305D5" w:rsidRDefault="00292D16" w:rsidP="0045433A">
            <w:r w:rsidRPr="005305D5">
              <w:rPr>
                <w:lang w:val="es-ES" w:bidi="es-ES"/>
              </w:rPr>
              <w:t>[Respuesta del solicitante]</w:t>
            </w:r>
          </w:p>
          <w:p w14:paraId="514E06DE" w14:textId="77777777" w:rsidR="00292D16" w:rsidRPr="005305D5" w:rsidRDefault="00292D16" w:rsidP="0045433A"/>
          <w:p w14:paraId="396A643E" w14:textId="77777777" w:rsidR="00292D16" w:rsidRPr="005305D5" w:rsidRDefault="00292D16" w:rsidP="0045433A"/>
        </w:tc>
      </w:tr>
    </w:tbl>
    <w:p w14:paraId="7A911BD5" w14:textId="7437035B" w:rsidR="00292D16" w:rsidRDefault="00292D16" w:rsidP="0057108F">
      <w:pPr>
        <w:spacing w:after="0"/>
        <w:rPr>
          <w:rFonts w:cs="Arial"/>
          <w:bCs/>
          <w:iCs/>
        </w:rPr>
      </w:pPr>
    </w:p>
    <w:p w14:paraId="7A747CF0" w14:textId="4A460094" w:rsidR="005160ED" w:rsidRDefault="005160ED" w:rsidP="0057108F">
      <w:pPr>
        <w:spacing w:after="0"/>
        <w:rPr>
          <w:rFonts w:cs="Arial"/>
          <w:bCs/>
          <w:iCs/>
        </w:rPr>
      </w:pPr>
      <w:r w:rsidRPr="000C4F69">
        <w:rPr>
          <w:rFonts w:cs="Arial"/>
          <w:lang w:bidi="es-ES"/>
        </w:rPr>
        <w:t xml:space="preserve">Explique el criterio de priorización que se ha aplicado para escoger los indicadores de desempeño o hitos que serán los resultados del financiamiento del Fondo Mundial. </w:t>
      </w:r>
    </w:p>
    <w:p w14:paraId="4E2196DF" w14:textId="77777777" w:rsidR="00292D16" w:rsidRPr="009A672F" w:rsidRDefault="00292D16" w:rsidP="0057108F">
      <w:pPr>
        <w:spacing w:after="0"/>
        <w:rPr>
          <w:rFonts w:cs="Arial"/>
          <w:bCs/>
          <w:iCs/>
        </w:rPr>
      </w:pPr>
    </w:p>
    <w:tbl>
      <w:tblPr>
        <w:tblStyle w:val="TableGrid"/>
        <w:tblW w:w="0" w:type="auto"/>
        <w:tblLook w:val="04A0" w:firstRow="1" w:lastRow="0" w:firstColumn="1" w:lastColumn="0" w:noHBand="0" w:noVBand="1"/>
      </w:tblPr>
      <w:tblGrid>
        <w:gridCol w:w="10456"/>
      </w:tblGrid>
      <w:tr w:rsidR="005160ED" w14:paraId="4F2778B3" w14:textId="77777777" w:rsidTr="00E8514A">
        <w:tc>
          <w:tcPr>
            <w:tcW w:w="10790" w:type="dxa"/>
          </w:tcPr>
          <w:p w14:paraId="61EA01F7" w14:textId="77777777" w:rsidR="005160ED" w:rsidRDefault="005160ED" w:rsidP="0057108F">
            <w:pPr>
              <w:rPr>
                <w:rFonts w:cs="Arial"/>
              </w:rPr>
            </w:pPr>
            <w:r>
              <w:rPr>
                <w:rFonts w:cs="Arial"/>
                <w:lang w:val="es-ES" w:bidi="es-ES"/>
              </w:rPr>
              <w:t>[Respuesta del solicitante]</w:t>
            </w:r>
          </w:p>
          <w:p w14:paraId="695A4774" w14:textId="77777777" w:rsidR="005160ED" w:rsidRDefault="005160ED" w:rsidP="0057108F">
            <w:pPr>
              <w:rPr>
                <w:rFonts w:cs="Arial"/>
              </w:rPr>
            </w:pPr>
          </w:p>
          <w:p w14:paraId="47742E77" w14:textId="77777777" w:rsidR="005160ED" w:rsidRDefault="005160ED" w:rsidP="0057108F">
            <w:pPr>
              <w:rPr>
                <w:rFonts w:cs="Arial"/>
              </w:rPr>
            </w:pPr>
          </w:p>
        </w:tc>
      </w:tr>
    </w:tbl>
    <w:p w14:paraId="19AA029C" w14:textId="77777777" w:rsidR="00346E26" w:rsidRPr="00346E26" w:rsidRDefault="00346E26" w:rsidP="0057108F">
      <w:pPr>
        <w:pStyle w:val="ListParagraph"/>
        <w:spacing w:after="0"/>
        <w:contextualSpacing w:val="0"/>
        <w:rPr>
          <w:rStyle w:val="normaltextrun"/>
          <w:rFonts w:cs="Arial"/>
          <w:bCs/>
          <w:iCs/>
        </w:rPr>
      </w:pPr>
    </w:p>
    <w:p w14:paraId="61BF9C3A" w14:textId="4E94A9ED" w:rsidR="00921FC0" w:rsidRPr="00F705F5" w:rsidRDefault="00921FC0" w:rsidP="0050768D">
      <w:pPr>
        <w:pStyle w:val="ListParagraph"/>
        <w:numPr>
          <w:ilvl w:val="0"/>
          <w:numId w:val="9"/>
        </w:numPr>
        <w:tabs>
          <w:tab w:val="left" w:pos="450"/>
        </w:tabs>
        <w:spacing w:after="0"/>
        <w:ind w:left="450"/>
        <w:contextualSpacing w:val="0"/>
        <w:rPr>
          <w:rFonts w:cs="Arial"/>
          <w:bCs/>
          <w:iCs/>
        </w:rPr>
      </w:pPr>
      <w:r>
        <w:rPr>
          <w:rStyle w:val="normaltextrun"/>
          <w:rFonts w:cs="Arial"/>
          <w:b/>
          <w:color w:val="000000"/>
          <w:bdr w:val="none" w:sz="0" w:space="0" w:color="auto" w:frame="1"/>
          <w:lang w:bidi="es-ES"/>
        </w:rPr>
        <w:t xml:space="preserve">Oportunidades de integración: </w:t>
      </w:r>
      <w:r w:rsidR="006425E8">
        <w:rPr>
          <w:rStyle w:val="normaltextrun"/>
          <w:rFonts w:cs="Arial"/>
          <w:lang w:bidi="es-ES"/>
        </w:rPr>
        <w:t xml:space="preserve">explique de qué forma </w:t>
      </w:r>
      <w:r w:rsidR="0045433A">
        <w:rPr>
          <w:rStyle w:val="normaltextrun"/>
          <w:rFonts w:cs="Arial"/>
          <w:lang w:bidi="es-ES"/>
        </w:rPr>
        <w:t xml:space="preserve">la solicitud de financiamiento </w:t>
      </w:r>
      <w:r w:rsidR="00D859FC">
        <w:rPr>
          <w:rStyle w:val="normaltextrun"/>
          <w:rFonts w:cs="Arial"/>
          <w:lang w:bidi="es-ES"/>
        </w:rPr>
        <w:t xml:space="preserve">toma </w:t>
      </w:r>
      <w:r w:rsidR="006425E8">
        <w:rPr>
          <w:rStyle w:val="normaltextrun"/>
          <w:rFonts w:cs="Arial"/>
          <w:lang w:bidi="es-ES"/>
        </w:rPr>
        <w:t xml:space="preserve">en cuenta </w:t>
      </w:r>
      <w:r w:rsidR="0045433A">
        <w:rPr>
          <w:rStyle w:val="normaltextrun"/>
          <w:rFonts w:cs="Arial"/>
          <w:lang w:bidi="es-ES"/>
        </w:rPr>
        <w:t>lo siguiente</w:t>
      </w:r>
      <w:r w:rsidR="006425E8">
        <w:rPr>
          <w:rStyle w:val="normaltextrun"/>
          <w:rFonts w:cs="Arial"/>
          <w:lang w:bidi="es-ES"/>
        </w:rPr>
        <w:t>:</w:t>
      </w:r>
    </w:p>
    <w:p w14:paraId="099DD47F" w14:textId="5528B410" w:rsidR="006425E8" w:rsidRPr="006425E8" w:rsidRDefault="00381C57" w:rsidP="0050768D">
      <w:pPr>
        <w:numPr>
          <w:ilvl w:val="0"/>
          <w:numId w:val="8"/>
        </w:numPr>
        <w:tabs>
          <w:tab w:val="clear" w:pos="720"/>
          <w:tab w:val="left" w:pos="450"/>
          <w:tab w:val="num" w:pos="1080"/>
        </w:tabs>
        <w:spacing w:after="0" w:line="240" w:lineRule="auto"/>
        <w:ind w:left="810"/>
        <w:textAlignment w:val="baseline"/>
        <w:rPr>
          <w:rFonts w:ascii="Calibri" w:eastAsia="Times New Roman" w:hAnsi="Calibri" w:cs="Calibri"/>
        </w:rPr>
      </w:pPr>
      <w:r>
        <w:rPr>
          <w:rStyle w:val="normaltextrun"/>
          <w:rFonts w:cs="Arial"/>
          <w:lang w:bidi="es-ES"/>
        </w:rPr>
        <w:t>Las necesidades</w:t>
      </w:r>
      <w:r w:rsidR="0045433A">
        <w:rPr>
          <w:rStyle w:val="normaltextrun"/>
          <w:rFonts w:cs="Arial"/>
          <w:lang w:bidi="es-ES"/>
        </w:rPr>
        <w:t xml:space="preserve"> comunes</w:t>
      </w:r>
      <w:r>
        <w:rPr>
          <w:rStyle w:val="normaltextrun"/>
          <w:rFonts w:cs="Arial"/>
          <w:lang w:bidi="es-ES"/>
        </w:rPr>
        <w:t xml:space="preserve"> </w:t>
      </w:r>
      <w:r w:rsidR="0045433A">
        <w:rPr>
          <w:rStyle w:val="normaltextrun"/>
          <w:rFonts w:cs="Arial"/>
          <w:lang w:bidi="es-ES"/>
        </w:rPr>
        <w:t>que cubren</w:t>
      </w:r>
      <w:r>
        <w:rPr>
          <w:rStyle w:val="normaltextrun"/>
          <w:rFonts w:cs="Arial"/>
          <w:lang w:bidi="es-ES"/>
        </w:rPr>
        <w:t xml:space="preserve"> </w:t>
      </w:r>
      <w:r w:rsidR="006425E8" w:rsidRPr="006425E8">
        <w:rPr>
          <w:rFonts w:eastAsia="Times New Roman" w:cs="Arial"/>
          <w:lang w:bidi="es-ES"/>
        </w:rPr>
        <w:t xml:space="preserve">las tres enfermedades y </w:t>
      </w:r>
      <w:r w:rsidR="0045433A">
        <w:rPr>
          <w:rFonts w:eastAsia="Times New Roman" w:cs="Arial"/>
          <w:lang w:bidi="es-ES"/>
        </w:rPr>
        <w:t xml:space="preserve">aquellas </w:t>
      </w:r>
      <w:r w:rsidR="006425E8" w:rsidRPr="006425E8">
        <w:rPr>
          <w:rFonts w:eastAsia="Times New Roman" w:cs="Arial"/>
          <w:lang w:bidi="es-ES"/>
        </w:rPr>
        <w:t xml:space="preserve">de otros programas </w:t>
      </w:r>
      <w:r w:rsidR="0045433A">
        <w:rPr>
          <w:rFonts w:eastAsia="Times New Roman" w:cs="Arial"/>
          <w:lang w:bidi="es-ES"/>
        </w:rPr>
        <w:t xml:space="preserve">de salud </w:t>
      </w:r>
      <w:r w:rsidR="006425E8" w:rsidRPr="006425E8">
        <w:rPr>
          <w:rFonts w:eastAsia="Times New Roman" w:cs="Arial"/>
          <w:lang w:bidi="es-ES"/>
        </w:rPr>
        <w:t>relacionados.</w:t>
      </w:r>
    </w:p>
    <w:p w14:paraId="0F583BE4" w14:textId="7926939C" w:rsidR="006425E8" w:rsidRDefault="00381C57" w:rsidP="0050768D">
      <w:pPr>
        <w:pStyle w:val="paragraph"/>
        <w:numPr>
          <w:ilvl w:val="0"/>
          <w:numId w:val="3"/>
        </w:numPr>
        <w:tabs>
          <w:tab w:val="clear" w:pos="720"/>
          <w:tab w:val="left" w:pos="450"/>
          <w:tab w:val="num" w:pos="1440"/>
        </w:tabs>
        <w:spacing w:before="0" w:beforeAutospacing="0" w:after="0" w:afterAutospacing="0"/>
        <w:ind w:left="810"/>
        <w:textAlignment w:val="baseline"/>
        <w:rPr>
          <w:rStyle w:val="eop"/>
          <w:rFonts w:ascii="Calibri" w:hAnsi="Calibri" w:cs="Calibri"/>
          <w:sz w:val="22"/>
          <w:szCs w:val="22"/>
        </w:rPr>
      </w:pPr>
      <w:r>
        <w:rPr>
          <w:rStyle w:val="normaltextrun"/>
          <w:rFonts w:ascii="Arial" w:eastAsia="Arial" w:hAnsi="Arial" w:cs="Arial"/>
          <w:sz w:val="22"/>
          <w:szCs w:val="22"/>
          <w:lang w:bidi="es-ES"/>
        </w:rPr>
        <w:t xml:space="preserve">La </w:t>
      </w:r>
      <w:r w:rsidR="0045433A">
        <w:rPr>
          <w:rStyle w:val="normaltextrun"/>
          <w:rFonts w:ascii="Arial" w:eastAsia="Arial" w:hAnsi="Arial" w:cs="Arial"/>
          <w:sz w:val="22"/>
          <w:szCs w:val="22"/>
          <w:lang w:bidi="es-ES"/>
        </w:rPr>
        <w:t>articulación a</w:t>
      </w:r>
      <w:r w:rsidR="00D859FC">
        <w:rPr>
          <w:rStyle w:val="normaltextrun"/>
          <w:rFonts w:ascii="Arial" w:eastAsia="Arial" w:hAnsi="Arial" w:cs="Arial"/>
          <w:sz w:val="22"/>
          <w:szCs w:val="22"/>
          <w:lang w:bidi="es-ES"/>
        </w:rPr>
        <w:t>m</w:t>
      </w:r>
      <w:r w:rsidR="0045433A">
        <w:rPr>
          <w:rStyle w:val="normaltextrun"/>
          <w:rFonts w:ascii="Arial" w:eastAsia="Arial" w:hAnsi="Arial" w:cs="Arial"/>
          <w:sz w:val="22"/>
          <w:szCs w:val="22"/>
          <w:lang w:bidi="es-ES"/>
        </w:rPr>
        <w:t xml:space="preserve">pliada </w:t>
      </w:r>
      <w:r>
        <w:rPr>
          <w:rStyle w:val="normaltextrun"/>
          <w:rFonts w:ascii="Arial" w:eastAsia="Arial" w:hAnsi="Arial" w:cs="Arial"/>
          <w:sz w:val="22"/>
          <w:szCs w:val="22"/>
          <w:lang w:bidi="es-ES"/>
        </w:rPr>
        <w:t>con los sistemas de salud</w:t>
      </w:r>
      <w:r w:rsidR="0045433A">
        <w:rPr>
          <w:rStyle w:val="normaltextrun"/>
          <w:rFonts w:ascii="Arial" w:eastAsia="Arial" w:hAnsi="Arial" w:cs="Arial"/>
          <w:sz w:val="22"/>
          <w:szCs w:val="22"/>
          <w:lang w:bidi="es-ES"/>
        </w:rPr>
        <w:t xml:space="preserve"> en general </w:t>
      </w:r>
      <w:r>
        <w:rPr>
          <w:rStyle w:val="normaltextrun"/>
          <w:rFonts w:ascii="Arial" w:eastAsia="Arial" w:hAnsi="Arial" w:cs="Arial"/>
          <w:sz w:val="22"/>
          <w:szCs w:val="22"/>
          <w:lang w:bidi="es-ES"/>
        </w:rPr>
        <w:t xml:space="preserve">para </w:t>
      </w:r>
      <w:r w:rsidR="0045433A">
        <w:rPr>
          <w:rStyle w:val="normaltextrun"/>
          <w:rFonts w:ascii="Arial" w:eastAsia="Arial" w:hAnsi="Arial" w:cs="Arial"/>
          <w:sz w:val="22"/>
          <w:szCs w:val="22"/>
          <w:lang w:bidi="es-ES"/>
        </w:rPr>
        <w:t xml:space="preserve">obtener mejores </w:t>
      </w:r>
      <w:r>
        <w:rPr>
          <w:rStyle w:val="normaltextrun"/>
          <w:rFonts w:ascii="Arial" w:eastAsia="Arial" w:hAnsi="Arial" w:cs="Arial"/>
          <w:sz w:val="22"/>
          <w:szCs w:val="22"/>
          <w:lang w:bidi="es-ES"/>
        </w:rPr>
        <w:t xml:space="preserve">resultados </w:t>
      </w:r>
      <w:r w:rsidR="0045433A">
        <w:rPr>
          <w:rStyle w:val="normaltextrun"/>
          <w:rFonts w:ascii="Arial" w:eastAsia="Arial" w:hAnsi="Arial" w:cs="Arial"/>
          <w:sz w:val="22"/>
          <w:szCs w:val="22"/>
          <w:lang w:bidi="es-ES"/>
        </w:rPr>
        <w:t>en el abordaje de las</w:t>
      </w:r>
      <w:r>
        <w:rPr>
          <w:rStyle w:val="normaltextrun"/>
          <w:rFonts w:ascii="Arial" w:eastAsia="Arial" w:hAnsi="Arial" w:cs="Arial"/>
          <w:sz w:val="22"/>
          <w:szCs w:val="22"/>
          <w:lang w:bidi="es-ES"/>
        </w:rPr>
        <w:t xml:space="preserve"> enfermedades</w:t>
      </w:r>
      <w:r w:rsidR="00D859FC">
        <w:rPr>
          <w:rStyle w:val="normaltextrun"/>
          <w:rFonts w:ascii="Arial" w:eastAsia="Arial" w:hAnsi="Arial" w:cs="Arial"/>
          <w:sz w:val="22"/>
          <w:szCs w:val="22"/>
          <w:lang w:bidi="es-ES"/>
        </w:rPr>
        <w:t xml:space="preserve"> </w:t>
      </w:r>
      <w:r w:rsidR="0045433A">
        <w:rPr>
          <w:rStyle w:val="normaltextrun"/>
          <w:rFonts w:ascii="Arial" w:eastAsia="Arial" w:hAnsi="Arial" w:cs="Arial"/>
          <w:sz w:val="22"/>
          <w:szCs w:val="22"/>
          <w:lang w:bidi="es-ES"/>
        </w:rPr>
        <w:t>y mejorar</w:t>
      </w:r>
      <w:r>
        <w:rPr>
          <w:rStyle w:val="normaltextrun"/>
          <w:rFonts w:ascii="Arial" w:eastAsia="Arial" w:hAnsi="Arial" w:cs="Arial"/>
          <w:sz w:val="22"/>
          <w:szCs w:val="22"/>
          <w:lang w:bidi="es-ES"/>
        </w:rPr>
        <w:t xml:space="preserve"> </w:t>
      </w:r>
      <w:r w:rsidR="00921FC0">
        <w:rPr>
          <w:rStyle w:val="contextualspellingandgrammarerror"/>
          <w:rFonts w:ascii="Arial" w:eastAsia="Arial" w:hAnsi="Arial" w:cs="Arial"/>
          <w:sz w:val="22"/>
          <w:szCs w:val="22"/>
          <w:lang w:bidi="es-ES"/>
        </w:rPr>
        <w:t xml:space="preserve">la eficiencia y </w:t>
      </w:r>
      <w:r>
        <w:rPr>
          <w:rStyle w:val="normaltextrun"/>
          <w:rFonts w:ascii="Arial" w:eastAsia="Arial" w:hAnsi="Arial" w:cs="Arial"/>
          <w:sz w:val="22"/>
          <w:szCs w:val="22"/>
          <w:lang w:bidi="es-ES"/>
        </w:rPr>
        <w:t>la sostenibilidad del programa.</w:t>
      </w:r>
    </w:p>
    <w:p w14:paraId="13BFE30D" w14:textId="77777777" w:rsidR="00C91DB5" w:rsidRPr="00F9161A" w:rsidRDefault="00C91DB5" w:rsidP="00C91DB5">
      <w:pPr>
        <w:pStyle w:val="paragraph"/>
        <w:tabs>
          <w:tab w:val="left" w:pos="450"/>
        </w:tabs>
        <w:spacing w:before="0" w:beforeAutospacing="0" w:after="0" w:afterAutospacing="0"/>
        <w:ind w:left="810"/>
        <w:textAlignment w:val="baseline"/>
        <w:rPr>
          <w:rFonts w:ascii="Calibri" w:hAnsi="Calibri" w:cs="Calibri"/>
          <w:sz w:val="22"/>
          <w:szCs w:val="22"/>
        </w:rPr>
      </w:pPr>
    </w:p>
    <w:tbl>
      <w:tblPr>
        <w:tblStyle w:val="TableGrid"/>
        <w:tblW w:w="0" w:type="auto"/>
        <w:tblLook w:val="04A0" w:firstRow="1" w:lastRow="0" w:firstColumn="1" w:lastColumn="0" w:noHBand="0" w:noVBand="1"/>
      </w:tblPr>
      <w:tblGrid>
        <w:gridCol w:w="10456"/>
      </w:tblGrid>
      <w:tr w:rsidR="00921FC0" w14:paraId="2530DD3D" w14:textId="77777777" w:rsidTr="00E8514A">
        <w:tc>
          <w:tcPr>
            <w:tcW w:w="10790" w:type="dxa"/>
          </w:tcPr>
          <w:p w14:paraId="4898BDDF" w14:textId="77777777" w:rsidR="00921FC0" w:rsidRDefault="00921FC0" w:rsidP="0057108F">
            <w:pPr>
              <w:rPr>
                <w:rFonts w:cs="Arial"/>
              </w:rPr>
            </w:pPr>
            <w:r>
              <w:rPr>
                <w:rFonts w:cs="Arial"/>
                <w:lang w:val="es-ES" w:bidi="es-ES"/>
              </w:rPr>
              <w:t>[Respuesta del solicitante]</w:t>
            </w:r>
          </w:p>
          <w:p w14:paraId="26B8FF89" w14:textId="77777777" w:rsidR="00921FC0" w:rsidRDefault="00921FC0" w:rsidP="0057108F">
            <w:pPr>
              <w:rPr>
                <w:rFonts w:cs="Arial"/>
              </w:rPr>
            </w:pPr>
          </w:p>
          <w:p w14:paraId="222FF759" w14:textId="77777777" w:rsidR="00921FC0" w:rsidRDefault="00921FC0" w:rsidP="0057108F">
            <w:pPr>
              <w:rPr>
                <w:rFonts w:cs="Arial"/>
              </w:rPr>
            </w:pPr>
          </w:p>
        </w:tc>
      </w:tr>
    </w:tbl>
    <w:p w14:paraId="6BB94A53" w14:textId="3EE002D2" w:rsidR="00412A61" w:rsidRDefault="00412A61" w:rsidP="0057108F">
      <w:pPr>
        <w:spacing w:after="0"/>
        <w:rPr>
          <w:rFonts w:cs="Arial"/>
          <w:szCs w:val="20"/>
        </w:rPr>
      </w:pPr>
    </w:p>
    <w:p w14:paraId="26D7AD5B" w14:textId="20F15A99" w:rsidR="00C91DB5" w:rsidRPr="00343B2A" w:rsidRDefault="0045433A" w:rsidP="00343B2A">
      <w:pPr>
        <w:tabs>
          <w:tab w:val="left" w:pos="450"/>
        </w:tabs>
        <w:spacing w:after="0"/>
        <w:rPr>
          <w:rStyle w:val="BalloonTextChar"/>
          <w:color w:val="000000"/>
          <w:bdr w:val="none" w:sz="0" w:space="0" w:color="auto" w:frame="1"/>
          <w:lang w:bidi="es-ES"/>
        </w:rPr>
      </w:pPr>
      <w:bookmarkStart w:id="16" w:name="_Hlk13059004"/>
      <w:r w:rsidRPr="00343B2A">
        <w:rPr>
          <w:rFonts w:eastAsia="Calibri"/>
          <w:lang w:bidi="es-ES"/>
        </w:rPr>
        <w:t xml:space="preserve">Explique brevemente cómo su solicitud cumple con los requisitos estipulados en su carta de asignación de financiamiento respecto del nivel de </w:t>
      </w:r>
      <w:r w:rsidRPr="00343B2A">
        <w:rPr>
          <w:rFonts w:eastAsia="Calibri"/>
          <w:b/>
          <w:lang w:bidi="es-ES"/>
        </w:rPr>
        <w:t>enfoque en la aplicación de recursos</w:t>
      </w:r>
      <w:r w:rsidRPr="00343B2A">
        <w:rPr>
          <w:rFonts w:eastAsia="Calibri"/>
          <w:lang w:bidi="es-ES"/>
        </w:rPr>
        <w:t>.</w:t>
      </w:r>
      <w:r w:rsidRPr="00343B2A" w:rsidDel="0045433A">
        <w:rPr>
          <w:rStyle w:val="BalloonTextChar"/>
          <w:color w:val="000000"/>
          <w:bdr w:val="none" w:sz="0" w:space="0" w:color="auto" w:frame="1"/>
          <w:lang w:bidi="es-ES"/>
        </w:rPr>
        <w:t xml:space="preserve"> </w:t>
      </w:r>
    </w:p>
    <w:p w14:paraId="23BDB667" w14:textId="77777777" w:rsidR="00E8514A" w:rsidRPr="00346E26" w:rsidRDefault="00E8514A" w:rsidP="00C91DB5">
      <w:pPr>
        <w:pStyle w:val="ListParagraph"/>
        <w:tabs>
          <w:tab w:val="left" w:pos="450"/>
        </w:tabs>
        <w:spacing w:after="0"/>
        <w:ind w:left="450"/>
        <w:contextualSpacing w:val="0"/>
        <w:rPr>
          <w:rStyle w:val="normaltextrun"/>
          <w:color w:val="000000"/>
          <w:bdr w:val="none" w:sz="0" w:space="0" w:color="auto" w:frame="1"/>
        </w:rPr>
      </w:pPr>
    </w:p>
    <w:tbl>
      <w:tblPr>
        <w:tblStyle w:val="TableGrid"/>
        <w:tblW w:w="0" w:type="auto"/>
        <w:tblLook w:val="04A0" w:firstRow="1" w:lastRow="0" w:firstColumn="1" w:lastColumn="0" w:noHBand="0" w:noVBand="1"/>
      </w:tblPr>
      <w:tblGrid>
        <w:gridCol w:w="10456"/>
      </w:tblGrid>
      <w:tr w:rsidR="00A56FC3" w14:paraId="7B28C1BB" w14:textId="77777777" w:rsidTr="00E8514A">
        <w:tc>
          <w:tcPr>
            <w:tcW w:w="10790" w:type="dxa"/>
          </w:tcPr>
          <w:p w14:paraId="27C349AA" w14:textId="77777777" w:rsidR="00A56FC3" w:rsidRDefault="00A56FC3" w:rsidP="0057108F">
            <w:pPr>
              <w:rPr>
                <w:rFonts w:cs="Arial"/>
              </w:rPr>
            </w:pPr>
            <w:r>
              <w:rPr>
                <w:rFonts w:cs="Arial"/>
                <w:lang w:val="es-ES" w:bidi="es-ES"/>
              </w:rPr>
              <w:t>[Respuesta del solicitante]</w:t>
            </w:r>
          </w:p>
          <w:p w14:paraId="09EDD1EF" w14:textId="77777777" w:rsidR="00A56FC3" w:rsidRDefault="00A56FC3" w:rsidP="0057108F">
            <w:pPr>
              <w:rPr>
                <w:rFonts w:cs="Arial"/>
              </w:rPr>
            </w:pPr>
          </w:p>
          <w:p w14:paraId="039B62C5" w14:textId="77777777" w:rsidR="00A56FC3" w:rsidRDefault="00A56FC3" w:rsidP="0057108F">
            <w:pPr>
              <w:rPr>
                <w:rFonts w:cs="Arial"/>
              </w:rPr>
            </w:pPr>
          </w:p>
        </w:tc>
      </w:tr>
    </w:tbl>
    <w:p w14:paraId="28BB725F" w14:textId="65B29CBC" w:rsidR="00412A61" w:rsidRDefault="00412A61" w:rsidP="0057108F">
      <w:pPr>
        <w:pStyle w:val="paragraph"/>
        <w:spacing w:before="0" w:beforeAutospacing="0" w:after="0" w:afterAutospacing="0"/>
        <w:textAlignment w:val="baseline"/>
        <w:rPr>
          <w:rStyle w:val="normaltextrun"/>
          <w:rFonts w:ascii="Arial" w:hAnsi="Arial" w:cs="Arial"/>
          <w:sz w:val="22"/>
          <w:szCs w:val="22"/>
        </w:rPr>
      </w:pPr>
    </w:p>
    <w:p w14:paraId="3BE659A6" w14:textId="23E95273" w:rsidR="001B4609" w:rsidRPr="001B4609" w:rsidRDefault="00451530" w:rsidP="0050768D">
      <w:pPr>
        <w:pStyle w:val="ListParagraph"/>
        <w:numPr>
          <w:ilvl w:val="0"/>
          <w:numId w:val="9"/>
        </w:numPr>
        <w:tabs>
          <w:tab w:val="left" w:pos="450"/>
        </w:tabs>
        <w:spacing w:after="0"/>
        <w:ind w:left="450"/>
        <w:contextualSpacing w:val="0"/>
        <w:rPr>
          <w:rStyle w:val="normaltextrun"/>
          <w:color w:val="000000"/>
          <w:bdr w:val="none" w:sz="0" w:space="0" w:color="auto" w:frame="1"/>
        </w:rPr>
      </w:pPr>
      <w:r w:rsidRPr="00555488">
        <w:rPr>
          <w:rStyle w:val="normaltextrun"/>
        </w:rPr>
        <w:t xml:space="preserve">Explique cómo esta solicitud de financiamiento refleja la </w:t>
      </w:r>
      <w:r w:rsidRPr="00451530">
        <w:rPr>
          <w:rStyle w:val="normaltextrun"/>
          <w:b/>
        </w:rPr>
        <w:t xml:space="preserve">relación inversión-resultado positiva </w:t>
      </w:r>
      <w:r w:rsidRPr="00451530">
        <w:rPr>
          <w:b/>
          <w:lang w:bidi="es-ES"/>
        </w:rPr>
        <w:t>(en inglés "</w:t>
      </w:r>
      <w:proofErr w:type="spellStart"/>
      <w:r w:rsidRPr="00451530">
        <w:rPr>
          <w:b/>
          <w:lang w:bidi="es-ES"/>
        </w:rPr>
        <w:t>value</w:t>
      </w:r>
      <w:proofErr w:type="spellEnd"/>
      <w:r w:rsidRPr="00451530">
        <w:rPr>
          <w:b/>
          <w:lang w:bidi="es-ES"/>
        </w:rPr>
        <w:t xml:space="preserve"> </w:t>
      </w:r>
      <w:proofErr w:type="spellStart"/>
      <w:r w:rsidRPr="00451530">
        <w:rPr>
          <w:b/>
          <w:lang w:bidi="es-ES"/>
        </w:rPr>
        <w:t>for</w:t>
      </w:r>
      <w:proofErr w:type="spellEnd"/>
      <w:r w:rsidRPr="00451530">
        <w:rPr>
          <w:b/>
          <w:lang w:bidi="es-ES"/>
        </w:rPr>
        <w:t xml:space="preserve"> </w:t>
      </w:r>
      <w:proofErr w:type="spellStart"/>
      <w:r w:rsidRPr="00451530">
        <w:rPr>
          <w:b/>
          <w:lang w:bidi="es-ES"/>
        </w:rPr>
        <w:t>money</w:t>
      </w:r>
      <w:proofErr w:type="spellEnd"/>
      <w:r w:rsidRPr="00451530">
        <w:rPr>
          <w:b/>
          <w:lang w:bidi="es-ES"/>
        </w:rPr>
        <w:t>”)</w:t>
      </w:r>
      <w:r w:rsidRPr="00451530">
        <w:rPr>
          <w:rStyle w:val="normaltextrun"/>
          <w:b/>
        </w:rPr>
        <w:t>,</w:t>
      </w:r>
      <w:r w:rsidRPr="00555488">
        <w:rPr>
          <w:rStyle w:val="normaltextrun"/>
        </w:rPr>
        <w:t xml:space="preserve"> </w:t>
      </w:r>
      <w:r w:rsidR="001B4609" w:rsidRPr="001B4609">
        <w:rPr>
          <w:rStyle w:val="normaltextrun"/>
          <w:color w:val="000000"/>
          <w:bdr w:val="none" w:sz="0" w:space="0" w:color="auto" w:frame="1"/>
        </w:rPr>
        <w:t xml:space="preserve">incluyendo ejemplos de mejoras de esta relación inversión-resultado en comparación con el período de asignación actual. Para responder, consulte las </w:t>
      </w:r>
      <w:r w:rsidR="001B4609" w:rsidRPr="001B4609">
        <w:rPr>
          <w:rStyle w:val="normaltextrun"/>
          <w:i/>
          <w:color w:val="000000"/>
          <w:bdr w:val="none" w:sz="0" w:space="0" w:color="auto" w:frame="1"/>
        </w:rPr>
        <w:t>Instrucciones</w:t>
      </w:r>
      <w:r w:rsidR="001B4609" w:rsidRPr="001B4609">
        <w:rPr>
          <w:rStyle w:val="normaltextrun"/>
          <w:color w:val="000000"/>
          <w:bdr w:val="none" w:sz="0" w:space="0" w:color="auto" w:frame="1"/>
        </w:rPr>
        <w:t xml:space="preserve"> sobre los aspectos de la relación inversión-resultado que deben tenerse en cuenta.</w:t>
      </w:r>
    </w:p>
    <w:p w14:paraId="1CDE8C44" w14:textId="77777777" w:rsidR="00C2469E" w:rsidRPr="00346E26" w:rsidRDefault="00C2469E" w:rsidP="00C2469E">
      <w:pPr>
        <w:pStyle w:val="ListParagraph"/>
        <w:tabs>
          <w:tab w:val="left" w:pos="450"/>
        </w:tabs>
        <w:spacing w:after="0"/>
        <w:ind w:left="450"/>
        <w:contextualSpacing w:val="0"/>
        <w:rPr>
          <w:rStyle w:val="normaltextrun"/>
          <w:color w:val="000000"/>
          <w:bdr w:val="none" w:sz="0" w:space="0" w:color="auto" w:frame="1"/>
        </w:rPr>
      </w:pPr>
    </w:p>
    <w:tbl>
      <w:tblPr>
        <w:tblStyle w:val="TableGrid"/>
        <w:tblW w:w="0" w:type="auto"/>
        <w:tblLook w:val="04A0" w:firstRow="1" w:lastRow="0" w:firstColumn="1" w:lastColumn="0" w:noHBand="0" w:noVBand="1"/>
      </w:tblPr>
      <w:tblGrid>
        <w:gridCol w:w="10456"/>
      </w:tblGrid>
      <w:tr w:rsidR="00777A0A" w14:paraId="152FCAF0" w14:textId="77777777" w:rsidTr="00E8514A">
        <w:tc>
          <w:tcPr>
            <w:tcW w:w="10790" w:type="dxa"/>
          </w:tcPr>
          <w:p w14:paraId="5F9C4166" w14:textId="77777777" w:rsidR="00777A0A" w:rsidRDefault="00777A0A" w:rsidP="0057108F">
            <w:pPr>
              <w:rPr>
                <w:rFonts w:cs="Arial"/>
              </w:rPr>
            </w:pPr>
            <w:r>
              <w:rPr>
                <w:rFonts w:cs="Arial"/>
                <w:lang w:val="es-ES" w:bidi="es-ES"/>
              </w:rPr>
              <w:t>[Respuesta del solicitante]</w:t>
            </w:r>
          </w:p>
          <w:p w14:paraId="0885D447" w14:textId="77777777" w:rsidR="00777A0A" w:rsidRDefault="00777A0A" w:rsidP="0057108F">
            <w:pPr>
              <w:rPr>
                <w:rFonts w:cs="Arial"/>
              </w:rPr>
            </w:pPr>
          </w:p>
          <w:p w14:paraId="112D62B1" w14:textId="77777777" w:rsidR="00777A0A" w:rsidRDefault="00777A0A" w:rsidP="0057108F">
            <w:pPr>
              <w:rPr>
                <w:rFonts w:cs="Arial"/>
              </w:rPr>
            </w:pPr>
          </w:p>
        </w:tc>
      </w:tr>
    </w:tbl>
    <w:p w14:paraId="38F5BC6F" w14:textId="5ED5D034" w:rsidR="00412A61" w:rsidRPr="00412A61" w:rsidRDefault="00777A0A" w:rsidP="0057108F">
      <w:pPr>
        <w:pStyle w:val="paragraph"/>
        <w:spacing w:before="0" w:beforeAutospacing="0" w:after="0" w:afterAutospacing="0"/>
        <w:textAlignment w:val="baseline"/>
        <w:rPr>
          <w:rStyle w:val="normaltextrun"/>
          <w:rFonts w:ascii="Arial" w:hAnsi="Arial" w:cs="Arial"/>
          <w:sz w:val="22"/>
          <w:szCs w:val="22"/>
        </w:rPr>
      </w:pPr>
      <w:r>
        <w:rPr>
          <w:rStyle w:val="eop"/>
          <w:rFonts w:ascii="Arial" w:eastAsia="Arial" w:hAnsi="Arial" w:cs="Arial"/>
          <w:sz w:val="22"/>
          <w:szCs w:val="22"/>
          <w:lang w:bidi="es-ES"/>
        </w:rPr>
        <w:t> </w:t>
      </w:r>
    </w:p>
    <w:p w14:paraId="422BAAEE" w14:textId="15682F1E" w:rsidR="00920D32" w:rsidRPr="009B600B" w:rsidRDefault="00920D32" w:rsidP="0050768D">
      <w:pPr>
        <w:pStyle w:val="Heading2"/>
        <w:numPr>
          <w:ilvl w:val="1"/>
          <w:numId w:val="7"/>
        </w:numPr>
        <w:spacing w:after="0"/>
      </w:pPr>
      <w:bookmarkStart w:id="17" w:name="_Hlk10196102"/>
      <w:bookmarkEnd w:id="16"/>
      <w:r>
        <w:rPr>
          <w:lang w:bidi="es-ES"/>
        </w:rPr>
        <w:t xml:space="preserve">Fondos </w:t>
      </w:r>
      <w:r w:rsidR="0045433A">
        <w:rPr>
          <w:lang w:bidi="es-ES"/>
        </w:rPr>
        <w:t>en contrapartida (en inglés “</w:t>
      </w:r>
      <w:proofErr w:type="spellStart"/>
      <w:r w:rsidR="0045433A">
        <w:rPr>
          <w:lang w:bidi="es-ES"/>
        </w:rPr>
        <w:t>Matching</w:t>
      </w:r>
      <w:proofErr w:type="spellEnd"/>
      <w:r w:rsidR="0045433A">
        <w:rPr>
          <w:lang w:bidi="es-ES"/>
        </w:rPr>
        <w:t xml:space="preserve"> </w:t>
      </w:r>
      <w:proofErr w:type="spellStart"/>
      <w:r w:rsidR="0045433A">
        <w:rPr>
          <w:lang w:bidi="es-ES"/>
        </w:rPr>
        <w:t>Funds</w:t>
      </w:r>
      <w:proofErr w:type="spellEnd"/>
      <w:r w:rsidR="0045433A">
        <w:rPr>
          <w:lang w:bidi="es-ES"/>
        </w:rPr>
        <w:t>”)</w:t>
      </w:r>
      <w:r>
        <w:rPr>
          <w:lang w:bidi="es-ES"/>
        </w:rPr>
        <w:t xml:space="preserve"> (si procede)</w:t>
      </w:r>
    </w:p>
    <w:p w14:paraId="2B204B1F" w14:textId="77777777" w:rsidR="00C2469E" w:rsidRPr="003F2EB5" w:rsidRDefault="00C2469E" w:rsidP="0057108F">
      <w:pPr>
        <w:spacing w:after="0" w:line="257" w:lineRule="auto"/>
        <w:rPr>
          <w:lang w:eastAsia="en-GB"/>
        </w:rPr>
      </w:pPr>
    </w:p>
    <w:p w14:paraId="6F6BA564" w14:textId="6FE39E35" w:rsidR="00C2469E" w:rsidRPr="003F2EB5" w:rsidRDefault="00381C57" w:rsidP="0057108F">
      <w:pPr>
        <w:spacing w:after="0" w:line="257" w:lineRule="auto"/>
        <w:rPr>
          <w:lang w:eastAsia="en-GB"/>
        </w:rPr>
      </w:pPr>
      <w:r>
        <w:rPr>
          <w:lang w:bidi="es-ES"/>
        </w:rPr>
        <w:t xml:space="preserve">Esta pregunta solo es pertinente para los solicitantes con fondos </w:t>
      </w:r>
      <w:r w:rsidR="0045433A">
        <w:rPr>
          <w:lang w:bidi="es-ES"/>
        </w:rPr>
        <w:t>en contrapartida</w:t>
      </w:r>
      <w:r>
        <w:rPr>
          <w:lang w:bidi="es-ES"/>
        </w:rPr>
        <w:t xml:space="preserve"> asignados, tal y como se señala en </w:t>
      </w:r>
      <w:r w:rsidR="0045433A">
        <w:rPr>
          <w:lang w:bidi="es-ES"/>
        </w:rPr>
        <w:t>su</w:t>
      </w:r>
      <w:r>
        <w:rPr>
          <w:lang w:bidi="es-ES"/>
        </w:rPr>
        <w:t xml:space="preserve"> carta de asignación.</w:t>
      </w:r>
    </w:p>
    <w:p w14:paraId="62F67954" w14:textId="7541912F" w:rsidR="00381C57" w:rsidRPr="003F2EB5" w:rsidRDefault="00381C57" w:rsidP="0057108F">
      <w:pPr>
        <w:spacing w:after="0" w:line="257" w:lineRule="auto"/>
        <w:rPr>
          <w:lang w:eastAsia="en-GB"/>
        </w:rPr>
      </w:pPr>
      <w:r>
        <w:rPr>
          <w:lang w:bidi="es-ES"/>
        </w:rPr>
        <w:t xml:space="preserve"> </w:t>
      </w:r>
    </w:p>
    <w:p w14:paraId="6E65FAD1" w14:textId="4F6F87EB" w:rsidR="008C6C6A" w:rsidRDefault="00381C57" w:rsidP="0057108F">
      <w:pPr>
        <w:spacing w:after="0" w:line="257" w:lineRule="auto"/>
        <w:rPr>
          <w:rFonts w:cs="Arial"/>
          <w:bCs/>
        </w:rPr>
      </w:pPr>
      <w:r>
        <w:rPr>
          <w:lang w:bidi="es-ES"/>
        </w:rPr>
        <w:t xml:space="preserve">Especifique cómo se han cumplido las </w:t>
      </w:r>
      <w:r>
        <w:rPr>
          <w:b/>
          <w:lang w:bidi="es-ES"/>
        </w:rPr>
        <w:t>condiciones programáticas y financieras</w:t>
      </w:r>
      <w:r>
        <w:rPr>
          <w:lang w:bidi="es-ES"/>
        </w:rPr>
        <w:t xml:space="preserve"> que se describen en la carta de asignación.</w:t>
      </w:r>
    </w:p>
    <w:p w14:paraId="324857CD" w14:textId="77777777" w:rsidR="00C2469E" w:rsidRPr="00920D32" w:rsidRDefault="00C2469E" w:rsidP="0057108F">
      <w:pPr>
        <w:spacing w:after="0" w:line="257" w:lineRule="auto"/>
        <w:rPr>
          <w:rFonts w:cs="Arial"/>
          <w:bCs/>
        </w:rPr>
      </w:pPr>
    </w:p>
    <w:tbl>
      <w:tblPr>
        <w:tblStyle w:val="TableGrid"/>
        <w:tblW w:w="0" w:type="auto"/>
        <w:tblLook w:val="04A0" w:firstRow="1" w:lastRow="0" w:firstColumn="1" w:lastColumn="0" w:noHBand="0" w:noVBand="1"/>
      </w:tblPr>
      <w:tblGrid>
        <w:gridCol w:w="10456"/>
      </w:tblGrid>
      <w:tr w:rsidR="004D4063" w14:paraId="6B44B6B4" w14:textId="77777777" w:rsidTr="00E8514A">
        <w:tc>
          <w:tcPr>
            <w:tcW w:w="10790" w:type="dxa"/>
          </w:tcPr>
          <w:bookmarkEnd w:id="17"/>
          <w:p w14:paraId="46143926" w14:textId="77777777" w:rsidR="004D4063" w:rsidRDefault="004D4063" w:rsidP="0057108F">
            <w:pPr>
              <w:rPr>
                <w:rFonts w:cs="Arial"/>
              </w:rPr>
            </w:pPr>
            <w:r>
              <w:rPr>
                <w:rFonts w:cs="Arial"/>
                <w:lang w:val="es-ES" w:bidi="es-ES"/>
              </w:rPr>
              <w:t>[Respuesta del solicitante]</w:t>
            </w:r>
          </w:p>
          <w:p w14:paraId="10E13E66" w14:textId="77777777" w:rsidR="004D4063" w:rsidRDefault="004D4063" w:rsidP="0057108F">
            <w:pPr>
              <w:rPr>
                <w:rFonts w:cs="Arial"/>
              </w:rPr>
            </w:pPr>
          </w:p>
          <w:p w14:paraId="2C238F7F" w14:textId="77777777" w:rsidR="004D4063" w:rsidRDefault="004D4063" w:rsidP="0057108F">
            <w:pPr>
              <w:rPr>
                <w:rFonts w:cs="Arial"/>
              </w:rPr>
            </w:pPr>
          </w:p>
        </w:tc>
      </w:tr>
    </w:tbl>
    <w:p w14:paraId="1C1B026B" w14:textId="4BA13D59" w:rsidR="00412A61" w:rsidRDefault="00412A61" w:rsidP="0057108F">
      <w:pPr>
        <w:pStyle w:val="ListParagraph"/>
        <w:spacing w:after="0" w:line="240" w:lineRule="auto"/>
        <w:ind w:left="0"/>
        <w:contextualSpacing w:val="0"/>
        <w:rPr>
          <w:rFonts w:cs="Arial"/>
          <w:szCs w:val="20"/>
        </w:rPr>
      </w:pPr>
    </w:p>
    <w:p w14:paraId="657E9F83" w14:textId="72FBB2E5" w:rsidR="0092780F" w:rsidRDefault="00353B5B" w:rsidP="0045433A">
      <w:pPr>
        <w:pStyle w:val="Heading1"/>
        <w:rPr>
          <w:rStyle w:val="normaltextrun"/>
          <w:color w:val="000000"/>
          <w:shd w:val="clear" w:color="auto" w:fill="FFFFFF"/>
        </w:rPr>
      </w:pPr>
      <w:r>
        <w:rPr>
          <w:lang w:bidi="es-ES"/>
        </w:rPr>
        <w:lastRenderedPageBreak/>
        <w:t xml:space="preserve">Sección 3: </w:t>
      </w:r>
      <w:r w:rsidR="0045433A">
        <w:rPr>
          <w:lang w:bidi="es-ES"/>
        </w:rPr>
        <w:t>Puesta en marcha y arreglos para la implementación</w:t>
      </w:r>
      <w:r w:rsidR="0045433A" w:rsidDel="0045433A">
        <w:rPr>
          <w:lang w:bidi="es-ES"/>
        </w:rPr>
        <w:t xml:space="preserve"> </w:t>
      </w:r>
    </w:p>
    <w:p w14:paraId="40FB64FF" w14:textId="43E34C7C" w:rsidR="00AB1C2C" w:rsidRDefault="00D622F1" w:rsidP="0057108F">
      <w:pPr>
        <w:spacing w:after="0"/>
        <w:rPr>
          <w:rFonts w:cs="Arial"/>
          <w:bCs/>
          <w:iCs/>
        </w:rPr>
      </w:pPr>
      <w:r>
        <w:rPr>
          <w:rStyle w:val="normaltextrun"/>
          <w:rFonts w:cs="Arial"/>
          <w:color w:val="000000"/>
          <w:shd w:val="clear" w:color="auto" w:fill="FFFFFF"/>
          <w:lang w:bidi="es-ES"/>
        </w:rPr>
        <w:t xml:space="preserve">Consulte las </w:t>
      </w:r>
      <w:r>
        <w:rPr>
          <w:rStyle w:val="normaltextrun"/>
          <w:rFonts w:cs="Arial"/>
          <w:i/>
          <w:color w:val="000000"/>
          <w:shd w:val="clear" w:color="auto" w:fill="FFFFFF"/>
          <w:lang w:bidi="es-ES"/>
        </w:rPr>
        <w:t>Instrucciones</w:t>
      </w:r>
      <w:r>
        <w:rPr>
          <w:rStyle w:val="normaltextrun"/>
          <w:rFonts w:cs="Arial"/>
          <w:color w:val="000000"/>
          <w:shd w:val="clear" w:color="auto" w:fill="FFFFFF"/>
          <w:lang w:bidi="es-ES"/>
        </w:rPr>
        <w:t xml:space="preserve">, los PEN y </w:t>
      </w:r>
      <w:r w:rsidR="00D859FC">
        <w:rPr>
          <w:rStyle w:val="normaltextrun"/>
          <w:rFonts w:cs="Arial"/>
          <w:color w:val="000000"/>
          <w:shd w:val="clear" w:color="auto" w:fill="FFFFFF"/>
          <w:lang w:bidi="es-ES"/>
        </w:rPr>
        <w:t>su</w:t>
      </w:r>
      <w:r w:rsidR="0045433A">
        <w:rPr>
          <w:rStyle w:val="normaltextrun"/>
          <w:rFonts w:cs="Arial"/>
          <w:color w:val="000000"/>
          <w:shd w:val="clear" w:color="auto" w:fill="FFFFFF"/>
          <w:lang w:bidi="es-ES"/>
        </w:rPr>
        <w:t xml:space="preserve"> diagrama de arreglos de </w:t>
      </w:r>
      <w:proofErr w:type="spellStart"/>
      <w:r w:rsidR="0045433A">
        <w:rPr>
          <w:rStyle w:val="normaltextrun"/>
          <w:rFonts w:cs="Arial"/>
          <w:color w:val="000000"/>
          <w:shd w:val="clear" w:color="auto" w:fill="FFFFFF"/>
          <w:lang w:bidi="es-ES"/>
        </w:rPr>
        <w:t>implentación</w:t>
      </w:r>
      <w:proofErr w:type="spellEnd"/>
      <w:r w:rsidR="00D859FC">
        <w:rPr>
          <w:rStyle w:val="normaltextrun"/>
          <w:rFonts w:cs="Arial"/>
          <w:color w:val="000000"/>
          <w:shd w:val="clear" w:color="auto" w:fill="FFFFFF"/>
          <w:lang w:bidi="es-ES"/>
        </w:rPr>
        <w:t xml:space="preserve"> </w:t>
      </w:r>
      <w:r>
        <w:rPr>
          <w:rStyle w:val="normaltextrun"/>
          <w:rFonts w:cs="Arial"/>
          <w:color w:val="000000"/>
          <w:shd w:val="clear" w:color="auto" w:fill="FFFFFF"/>
          <w:lang w:bidi="es-ES"/>
        </w:rPr>
        <w:t>actualizad</w:t>
      </w:r>
      <w:r w:rsidR="0045433A">
        <w:rPr>
          <w:rStyle w:val="normaltextrun"/>
          <w:rFonts w:cs="Arial"/>
          <w:color w:val="000000"/>
          <w:shd w:val="clear" w:color="auto" w:fill="FFFFFF"/>
          <w:lang w:bidi="es-ES"/>
        </w:rPr>
        <w:t>o</w:t>
      </w:r>
      <w:r>
        <w:rPr>
          <w:rStyle w:val="normaltextrun"/>
          <w:rFonts w:cs="Arial"/>
          <w:color w:val="000000"/>
          <w:shd w:val="clear" w:color="auto" w:fill="FFFFFF"/>
          <w:lang w:bidi="es-ES"/>
        </w:rPr>
        <w:t xml:space="preserve"> para responder las preguntas a continuación</w:t>
      </w:r>
      <w:r w:rsidR="000B6C8E">
        <w:rPr>
          <w:rStyle w:val="FootnoteReference"/>
          <w:rFonts w:cs="Arial"/>
          <w:b/>
          <w:color w:val="000000"/>
          <w:shd w:val="clear" w:color="auto" w:fill="FFFFFF"/>
          <w:lang w:bidi="es-ES"/>
        </w:rPr>
        <w:footnoteReference w:id="4"/>
      </w:r>
      <w:r>
        <w:rPr>
          <w:rStyle w:val="normaltextrun"/>
          <w:rFonts w:cs="Arial"/>
          <w:color w:val="000000"/>
          <w:shd w:val="clear" w:color="auto" w:fill="FFFFFF"/>
          <w:lang w:bidi="es-ES"/>
        </w:rPr>
        <w:t>.</w:t>
      </w:r>
    </w:p>
    <w:p w14:paraId="5F07880E" w14:textId="36B64FF3" w:rsidR="009C2FD4" w:rsidRDefault="009C2FD4" w:rsidP="0057108F">
      <w:pPr>
        <w:spacing w:after="0"/>
        <w:rPr>
          <w:rFonts w:cs="Arial"/>
          <w:bCs/>
          <w:iCs/>
        </w:rPr>
      </w:pPr>
    </w:p>
    <w:p w14:paraId="075E6CCC" w14:textId="01F9FC81" w:rsidR="00AB1C2C" w:rsidRPr="00C2469E" w:rsidRDefault="00AB1C2C" w:rsidP="0050768D">
      <w:pPr>
        <w:pStyle w:val="ListParagraph"/>
        <w:numPr>
          <w:ilvl w:val="0"/>
          <w:numId w:val="5"/>
        </w:numPr>
        <w:spacing w:after="0"/>
        <w:contextualSpacing w:val="0"/>
      </w:pPr>
      <w:bookmarkStart w:id="18" w:name="_Hlk12629775"/>
      <w:r>
        <w:rPr>
          <w:rFonts w:cs="Arial"/>
          <w:lang w:bidi="es-ES"/>
        </w:rPr>
        <w:t xml:space="preserve">Explique detalladamente cómo los </w:t>
      </w:r>
      <w:r w:rsidR="0045433A">
        <w:rPr>
          <w:rFonts w:cs="Arial"/>
          <w:b/>
          <w:lang w:bidi="es-ES"/>
        </w:rPr>
        <w:t>arreglos de implementación</w:t>
      </w:r>
      <w:r>
        <w:rPr>
          <w:rFonts w:cs="Arial"/>
          <w:b/>
          <w:lang w:bidi="es-ES"/>
        </w:rPr>
        <w:t xml:space="preserve"> propuestos </w:t>
      </w:r>
      <w:r>
        <w:rPr>
          <w:rFonts w:cs="Arial"/>
          <w:lang w:bidi="es-ES"/>
        </w:rPr>
        <w:t xml:space="preserve">van a garantizar que el programa se </w:t>
      </w:r>
      <w:r w:rsidR="0045433A">
        <w:rPr>
          <w:rFonts w:cs="Arial"/>
          <w:lang w:bidi="es-ES"/>
        </w:rPr>
        <w:t xml:space="preserve">implemente </w:t>
      </w:r>
      <w:r>
        <w:rPr>
          <w:rFonts w:cs="Arial"/>
          <w:lang w:bidi="es-ES"/>
        </w:rPr>
        <w:t>de forma eficiente.</w:t>
      </w:r>
    </w:p>
    <w:p w14:paraId="2E090AC5" w14:textId="77777777" w:rsidR="00C2469E" w:rsidRPr="003C6854" w:rsidRDefault="00C2469E" w:rsidP="00C2469E">
      <w:pPr>
        <w:pStyle w:val="ListParagraph"/>
        <w:spacing w:after="0"/>
        <w:ind w:left="360"/>
        <w:contextualSpacing w:val="0"/>
      </w:pPr>
    </w:p>
    <w:tbl>
      <w:tblPr>
        <w:tblStyle w:val="TableGrid"/>
        <w:tblW w:w="0" w:type="auto"/>
        <w:tblLook w:val="04A0" w:firstRow="1" w:lastRow="0" w:firstColumn="1" w:lastColumn="0" w:noHBand="0" w:noVBand="1"/>
      </w:tblPr>
      <w:tblGrid>
        <w:gridCol w:w="10456"/>
      </w:tblGrid>
      <w:tr w:rsidR="000B5867" w14:paraId="3ACECE55" w14:textId="77777777" w:rsidTr="00E8514A">
        <w:tc>
          <w:tcPr>
            <w:tcW w:w="10790" w:type="dxa"/>
          </w:tcPr>
          <w:bookmarkEnd w:id="18"/>
          <w:p w14:paraId="4C807FA3" w14:textId="77777777" w:rsidR="000B5867" w:rsidRDefault="000B5867" w:rsidP="0057108F">
            <w:pPr>
              <w:rPr>
                <w:rFonts w:cs="Arial"/>
              </w:rPr>
            </w:pPr>
            <w:r>
              <w:rPr>
                <w:rFonts w:cs="Arial"/>
                <w:lang w:val="es-ES" w:bidi="es-ES"/>
              </w:rPr>
              <w:t>[Respuesta del solicitante]</w:t>
            </w:r>
          </w:p>
          <w:p w14:paraId="78AD6C86" w14:textId="77777777" w:rsidR="000B5867" w:rsidRDefault="000B5867" w:rsidP="0057108F">
            <w:pPr>
              <w:rPr>
                <w:rFonts w:cs="Arial"/>
              </w:rPr>
            </w:pPr>
          </w:p>
          <w:p w14:paraId="3029487E" w14:textId="77777777" w:rsidR="000B5867" w:rsidRDefault="000B5867" w:rsidP="0057108F">
            <w:pPr>
              <w:rPr>
                <w:rFonts w:cs="Arial"/>
              </w:rPr>
            </w:pPr>
          </w:p>
        </w:tc>
      </w:tr>
    </w:tbl>
    <w:p w14:paraId="4456390B" w14:textId="77777777" w:rsidR="00412A61" w:rsidRDefault="00412A61" w:rsidP="0057108F">
      <w:pPr>
        <w:spacing w:after="0"/>
        <w:rPr>
          <w:rFonts w:cs="Arial"/>
          <w:bCs/>
          <w:iCs/>
        </w:rPr>
      </w:pPr>
    </w:p>
    <w:p w14:paraId="7CC0CE78" w14:textId="04E7349D" w:rsidR="00EB0417" w:rsidRPr="00EB0417" w:rsidRDefault="005A4566" w:rsidP="0050768D">
      <w:pPr>
        <w:pStyle w:val="ListParagraph"/>
        <w:numPr>
          <w:ilvl w:val="0"/>
          <w:numId w:val="5"/>
        </w:numPr>
        <w:spacing w:after="0" w:line="240" w:lineRule="auto"/>
        <w:contextualSpacing w:val="0"/>
        <w:textAlignment w:val="baseline"/>
        <w:rPr>
          <w:rFonts w:eastAsia="Times New Roman" w:cs="Arial"/>
        </w:rPr>
      </w:pPr>
      <w:bookmarkStart w:id="19" w:name="_Hlk9713131"/>
      <w:r>
        <w:rPr>
          <w:rFonts w:eastAsia="Times New Roman" w:cs="Arial"/>
          <w:lang w:bidi="es-ES"/>
        </w:rPr>
        <w:t xml:space="preserve">Detalle la función que las </w:t>
      </w:r>
      <w:r w:rsidR="0045433A">
        <w:rPr>
          <w:rFonts w:eastAsia="Times New Roman" w:cs="Arial"/>
          <w:b/>
          <w:lang w:bidi="es-ES"/>
        </w:rPr>
        <w:t>organizaciones de la sociedad civil de base comunitaria</w:t>
      </w:r>
      <w:r>
        <w:rPr>
          <w:rFonts w:eastAsia="Times New Roman" w:cs="Arial"/>
          <w:lang w:bidi="es-ES"/>
        </w:rPr>
        <w:t xml:space="preserve"> van a desempeñar en el marco de los </w:t>
      </w:r>
      <w:r w:rsidR="0045433A">
        <w:rPr>
          <w:rFonts w:eastAsia="Times New Roman" w:cs="Arial"/>
          <w:lang w:bidi="es-ES"/>
        </w:rPr>
        <w:t>arreglos de implementación</w:t>
      </w:r>
      <w:r>
        <w:rPr>
          <w:rFonts w:eastAsia="Times New Roman" w:cs="Arial"/>
          <w:lang w:bidi="es-ES"/>
        </w:rPr>
        <w:t>.</w:t>
      </w:r>
    </w:p>
    <w:p w14:paraId="4C8625AA" w14:textId="275180A4" w:rsidR="00EB0417" w:rsidRPr="00EB0417" w:rsidRDefault="00EB0417" w:rsidP="0057108F">
      <w:pPr>
        <w:spacing w:after="0" w:line="240" w:lineRule="auto"/>
        <w:textAlignment w:val="baseline"/>
        <w:rPr>
          <w:rFonts w:eastAsia="Times New Roman" w:cs="Arial"/>
        </w:rPr>
      </w:pPr>
      <w:r w:rsidRPr="00EB0417">
        <w:rPr>
          <w:rFonts w:eastAsia="Times New Roman" w:cs="Arial"/>
          <w:lang w:bidi="es-ES"/>
        </w:rPr>
        <w:t> </w:t>
      </w:r>
    </w:p>
    <w:tbl>
      <w:tblPr>
        <w:tblStyle w:val="TableGrid"/>
        <w:tblW w:w="0" w:type="auto"/>
        <w:tblLook w:val="04A0" w:firstRow="1" w:lastRow="0" w:firstColumn="1" w:lastColumn="0" w:noHBand="0" w:noVBand="1"/>
      </w:tblPr>
      <w:tblGrid>
        <w:gridCol w:w="10456"/>
      </w:tblGrid>
      <w:tr w:rsidR="00EB0417" w14:paraId="59BBE10F" w14:textId="77777777" w:rsidTr="00E8514A">
        <w:tc>
          <w:tcPr>
            <w:tcW w:w="10790" w:type="dxa"/>
          </w:tcPr>
          <w:p w14:paraId="515FC113" w14:textId="77777777" w:rsidR="00EB0417" w:rsidRDefault="00EB0417" w:rsidP="0057108F">
            <w:pPr>
              <w:rPr>
                <w:rFonts w:cs="Arial"/>
              </w:rPr>
            </w:pPr>
            <w:r>
              <w:rPr>
                <w:rFonts w:cs="Arial"/>
                <w:lang w:val="es-ES" w:bidi="es-ES"/>
              </w:rPr>
              <w:t>[Respuesta del solicitante]</w:t>
            </w:r>
          </w:p>
          <w:p w14:paraId="617ED955" w14:textId="77777777" w:rsidR="00EB0417" w:rsidRDefault="00EB0417" w:rsidP="0057108F">
            <w:pPr>
              <w:rPr>
                <w:rFonts w:cs="Arial"/>
              </w:rPr>
            </w:pPr>
          </w:p>
          <w:p w14:paraId="5A646D24" w14:textId="77777777" w:rsidR="00EB0417" w:rsidRDefault="00EB0417" w:rsidP="0057108F">
            <w:pPr>
              <w:rPr>
                <w:rFonts w:cs="Arial"/>
              </w:rPr>
            </w:pPr>
          </w:p>
        </w:tc>
      </w:tr>
    </w:tbl>
    <w:p w14:paraId="71200019" w14:textId="23DB7F7B" w:rsidR="001961D7" w:rsidRDefault="00EB0417" w:rsidP="00D80078">
      <w:pPr>
        <w:spacing w:after="0" w:line="240" w:lineRule="auto"/>
        <w:textAlignment w:val="baseline"/>
        <w:rPr>
          <w:rFonts w:eastAsia="Times New Roman" w:cs="Arial"/>
          <w:lang w:bidi="es-ES"/>
        </w:rPr>
      </w:pPr>
      <w:r w:rsidRPr="00EB0417">
        <w:rPr>
          <w:rFonts w:eastAsia="Times New Roman" w:cs="Arial"/>
          <w:lang w:bidi="es-ES"/>
        </w:rPr>
        <w:t> </w:t>
      </w:r>
    </w:p>
    <w:p w14:paraId="5EF2BB34" w14:textId="6E5890F7" w:rsidR="00EB0417" w:rsidRPr="00EB0417" w:rsidRDefault="00440DE1" w:rsidP="0050768D">
      <w:pPr>
        <w:pStyle w:val="ListParagraph"/>
        <w:numPr>
          <w:ilvl w:val="0"/>
          <w:numId w:val="5"/>
        </w:numPr>
        <w:spacing w:after="0" w:line="240" w:lineRule="auto"/>
        <w:contextualSpacing w:val="0"/>
        <w:textAlignment w:val="baseline"/>
        <w:rPr>
          <w:rFonts w:eastAsia="Times New Roman" w:cs="Arial"/>
        </w:rPr>
      </w:pPr>
      <w:r>
        <w:rPr>
          <w:rFonts w:eastAsia="Times New Roman" w:cs="Arial"/>
          <w:lang w:bidi="es-ES"/>
        </w:rPr>
        <w:t xml:space="preserve">Explique cuáles son los principales </w:t>
      </w:r>
      <w:r>
        <w:rPr>
          <w:rFonts w:eastAsia="Times New Roman" w:cs="Arial"/>
          <w:b/>
          <w:lang w:bidi="es-ES"/>
        </w:rPr>
        <w:t xml:space="preserve">riesgos </w:t>
      </w:r>
      <w:r w:rsidR="0045433A">
        <w:rPr>
          <w:rFonts w:eastAsia="Times New Roman" w:cs="Arial"/>
          <w:b/>
          <w:lang w:bidi="es-ES"/>
        </w:rPr>
        <w:t>que se identifican para la implementación</w:t>
      </w:r>
      <w:r>
        <w:rPr>
          <w:rFonts w:eastAsia="Times New Roman" w:cs="Arial"/>
          <w:lang w:bidi="es-ES"/>
        </w:rPr>
        <w:t xml:space="preserve"> que </w:t>
      </w:r>
      <w:r w:rsidR="0045433A">
        <w:rPr>
          <w:rFonts w:eastAsia="Times New Roman" w:cs="Arial"/>
          <w:lang w:bidi="es-ES"/>
        </w:rPr>
        <w:t>podrían tener efectos negativos en</w:t>
      </w:r>
      <w:r>
        <w:rPr>
          <w:rFonts w:eastAsia="Times New Roman" w:cs="Arial"/>
          <w:lang w:bidi="es-ES"/>
        </w:rPr>
        <w:t xml:space="preserve"> i) la consecución de los objetivos del programa que</w:t>
      </w:r>
      <w:r w:rsidR="0045433A">
        <w:rPr>
          <w:rFonts w:eastAsia="Times New Roman" w:cs="Arial"/>
          <w:lang w:bidi="es-ES"/>
        </w:rPr>
        <w:t xml:space="preserve"> apoya</w:t>
      </w:r>
      <w:r>
        <w:rPr>
          <w:rFonts w:eastAsia="Times New Roman" w:cs="Arial"/>
          <w:lang w:bidi="es-ES"/>
        </w:rPr>
        <w:t xml:space="preserve"> el Fondo Mundial o ii)</w:t>
      </w:r>
      <w:r>
        <w:rPr>
          <w:rFonts w:eastAsia="Times New Roman" w:cs="Arial"/>
          <w:b/>
          <w:lang w:bidi="es-ES"/>
        </w:rPr>
        <w:t xml:space="preserve"> </w:t>
      </w:r>
      <w:r>
        <w:rPr>
          <w:rFonts w:eastAsia="Times New Roman" w:cs="Arial"/>
          <w:lang w:bidi="es-ES"/>
        </w:rPr>
        <w:t xml:space="preserve">el sistema de salud en general. Una vez hecho esto, detalle cuáles son las medidas </w:t>
      </w:r>
      <w:r w:rsidR="0045433A">
        <w:rPr>
          <w:rFonts w:eastAsia="Times New Roman" w:cs="Arial"/>
          <w:lang w:bidi="es-ES"/>
        </w:rPr>
        <w:t xml:space="preserve">que se tomarán para mitigar </w:t>
      </w:r>
      <w:r>
        <w:rPr>
          <w:rFonts w:eastAsia="Times New Roman" w:cs="Arial"/>
          <w:lang w:bidi="es-ES"/>
        </w:rPr>
        <w:t xml:space="preserve">estos riesgos y </w:t>
      </w:r>
      <w:r w:rsidR="0045433A">
        <w:rPr>
          <w:rFonts w:eastAsia="Times New Roman" w:cs="Arial"/>
          <w:lang w:bidi="es-ES"/>
        </w:rPr>
        <w:t>sus responsables</w:t>
      </w:r>
      <w:r>
        <w:rPr>
          <w:rFonts w:eastAsia="Times New Roman" w:cs="Arial"/>
          <w:lang w:bidi="es-ES"/>
        </w:rPr>
        <w:t>. </w:t>
      </w:r>
    </w:p>
    <w:p w14:paraId="2104AC62" w14:textId="77777777" w:rsidR="00EB0417" w:rsidRPr="00EB0417" w:rsidRDefault="00EB0417" w:rsidP="0057108F">
      <w:pPr>
        <w:spacing w:after="0" w:line="240" w:lineRule="auto"/>
        <w:ind w:left="360"/>
        <w:textAlignment w:val="baseline"/>
        <w:rPr>
          <w:rFonts w:ascii="Segoe UI" w:eastAsia="Times New Roman" w:hAnsi="Segoe UI" w:cs="Segoe UI"/>
          <w:sz w:val="18"/>
          <w:szCs w:val="18"/>
        </w:rPr>
      </w:pPr>
      <w:r w:rsidRPr="00EB0417">
        <w:rPr>
          <w:rFonts w:eastAsia="Times New Roman" w:cs="Arial"/>
          <w:lang w:bidi="es-ES"/>
        </w:rPr>
        <w:t> </w:t>
      </w:r>
    </w:p>
    <w:tbl>
      <w:tblPr>
        <w:tblW w:w="1091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4012"/>
        <w:gridCol w:w="3450"/>
      </w:tblGrid>
      <w:tr w:rsidR="00E8514A" w:rsidRPr="00EB0417" w14:paraId="4E15EFC4" w14:textId="77777777" w:rsidTr="00C2469E">
        <w:trPr>
          <w:trHeight w:val="255"/>
          <w:jc w:val="center"/>
        </w:trPr>
        <w:tc>
          <w:tcPr>
            <w:tcW w:w="34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55F40F" w14:textId="5152C2F2"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lang w:bidi="es-ES"/>
              </w:rPr>
              <w:t xml:space="preserve">Riesgos clave asociados a la </w:t>
            </w:r>
            <w:r w:rsidR="0045433A">
              <w:rPr>
                <w:rFonts w:eastAsia="Times New Roman" w:cs="Arial"/>
                <w:b/>
                <w:lang w:bidi="es-ES"/>
              </w:rPr>
              <w:t>implementación</w:t>
            </w:r>
          </w:p>
        </w:tc>
        <w:tc>
          <w:tcPr>
            <w:tcW w:w="4012" w:type="dxa"/>
            <w:tcBorders>
              <w:top w:val="single" w:sz="6" w:space="0" w:color="auto"/>
              <w:left w:val="nil"/>
              <w:bottom w:val="single" w:sz="6" w:space="0" w:color="auto"/>
              <w:right w:val="single" w:sz="6" w:space="0" w:color="auto"/>
            </w:tcBorders>
            <w:shd w:val="clear" w:color="auto" w:fill="F2F2F2"/>
            <w:vAlign w:val="center"/>
            <w:hideMark/>
          </w:tcPr>
          <w:p w14:paraId="3B80AFBA" w14:textId="016129AC"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lang w:bidi="es-ES"/>
              </w:rPr>
              <w:t>Medidas de mitigación correspondientes</w:t>
            </w:r>
          </w:p>
        </w:tc>
        <w:tc>
          <w:tcPr>
            <w:tcW w:w="3450" w:type="dxa"/>
            <w:tcBorders>
              <w:top w:val="single" w:sz="6" w:space="0" w:color="auto"/>
              <w:left w:val="nil"/>
              <w:bottom w:val="single" w:sz="6" w:space="0" w:color="auto"/>
              <w:right w:val="single" w:sz="6" w:space="0" w:color="auto"/>
            </w:tcBorders>
            <w:shd w:val="clear" w:color="auto" w:fill="F2F2F2"/>
            <w:vAlign w:val="center"/>
            <w:hideMark/>
          </w:tcPr>
          <w:p w14:paraId="52E248F6" w14:textId="078858BF" w:rsidR="00EB0417" w:rsidRPr="00EB0417" w:rsidRDefault="00EB0417" w:rsidP="0057108F">
            <w:pPr>
              <w:spacing w:after="0" w:line="240" w:lineRule="auto"/>
              <w:jc w:val="center"/>
              <w:textAlignment w:val="baseline"/>
              <w:rPr>
                <w:rFonts w:ascii="Times New Roman" w:eastAsia="Times New Roman" w:hAnsi="Times New Roman" w:cs="Times New Roman"/>
                <w:sz w:val="24"/>
                <w:szCs w:val="24"/>
              </w:rPr>
            </w:pPr>
            <w:r w:rsidRPr="00EB0417">
              <w:rPr>
                <w:rFonts w:eastAsia="Times New Roman" w:cs="Arial"/>
                <w:b/>
                <w:lang w:bidi="es-ES"/>
              </w:rPr>
              <w:t>Entidad responsable</w:t>
            </w:r>
          </w:p>
        </w:tc>
      </w:tr>
      <w:tr w:rsidR="00EB0417" w:rsidRPr="00EB0417" w14:paraId="5EF7C884" w14:textId="77777777" w:rsidTr="00E8514A">
        <w:trPr>
          <w:trHeight w:val="390"/>
          <w:jc w:val="center"/>
        </w:trPr>
        <w:tc>
          <w:tcPr>
            <w:tcW w:w="3450" w:type="dxa"/>
            <w:tcBorders>
              <w:top w:val="nil"/>
              <w:left w:val="single" w:sz="6" w:space="0" w:color="auto"/>
              <w:bottom w:val="single" w:sz="6" w:space="0" w:color="auto"/>
              <w:right w:val="single" w:sz="6" w:space="0" w:color="auto"/>
            </w:tcBorders>
            <w:shd w:val="clear" w:color="auto" w:fill="auto"/>
            <w:hideMark/>
          </w:tcPr>
          <w:p w14:paraId="3A9C0958"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4012" w:type="dxa"/>
            <w:tcBorders>
              <w:top w:val="nil"/>
              <w:left w:val="nil"/>
              <w:bottom w:val="single" w:sz="6" w:space="0" w:color="auto"/>
              <w:right w:val="single" w:sz="6" w:space="0" w:color="auto"/>
            </w:tcBorders>
            <w:shd w:val="clear" w:color="auto" w:fill="auto"/>
            <w:hideMark/>
          </w:tcPr>
          <w:p w14:paraId="0F1F5854"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3450" w:type="dxa"/>
            <w:tcBorders>
              <w:top w:val="nil"/>
              <w:left w:val="nil"/>
              <w:bottom w:val="single" w:sz="6" w:space="0" w:color="auto"/>
              <w:right w:val="single" w:sz="6" w:space="0" w:color="auto"/>
            </w:tcBorders>
            <w:shd w:val="clear" w:color="auto" w:fill="auto"/>
            <w:hideMark/>
          </w:tcPr>
          <w:p w14:paraId="408C3C72"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r>
      <w:tr w:rsidR="00EB0417" w:rsidRPr="00EB0417" w14:paraId="0AC03E14" w14:textId="77777777" w:rsidTr="00E8514A">
        <w:trPr>
          <w:trHeight w:val="390"/>
          <w:jc w:val="center"/>
        </w:trPr>
        <w:tc>
          <w:tcPr>
            <w:tcW w:w="3450" w:type="dxa"/>
            <w:tcBorders>
              <w:top w:val="nil"/>
              <w:left w:val="single" w:sz="6" w:space="0" w:color="auto"/>
              <w:bottom w:val="single" w:sz="6" w:space="0" w:color="auto"/>
              <w:right w:val="single" w:sz="6" w:space="0" w:color="auto"/>
            </w:tcBorders>
            <w:shd w:val="clear" w:color="auto" w:fill="auto"/>
            <w:hideMark/>
          </w:tcPr>
          <w:p w14:paraId="62D44765"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4012" w:type="dxa"/>
            <w:tcBorders>
              <w:top w:val="nil"/>
              <w:left w:val="nil"/>
              <w:bottom w:val="single" w:sz="6" w:space="0" w:color="auto"/>
              <w:right w:val="single" w:sz="6" w:space="0" w:color="auto"/>
            </w:tcBorders>
            <w:shd w:val="clear" w:color="auto" w:fill="auto"/>
            <w:hideMark/>
          </w:tcPr>
          <w:p w14:paraId="04C3C68F"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3450" w:type="dxa"/>
            <w:tcBorders>
              <w:top w:val="nil"/>
              <w:left w:val="nil"/>
              <w:bottom w:val="single" w:sz="6" w:space="0" w:color="auto"/>
              <w:right w:val="single" w:sz="6" w:space="0" w:color="auto"/>
            </w:tcBorders>
            <w:shd w:val="clear" w:color="auto" w:fill="auto"/>
            <w:hideMark/>
          </w:tcPr>
          <w:p w14:paraId="65A51FC2"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r>
      <w:tr w:rsidR="00EB0417" w:rsidRPr="00EB0417" w14:paraId="7EAA4284" w14:textId="77777777" w:rsidTr="00E8514A">
        <w:trPr>
          <w:trHeight w:val="390"/>
          <w:jc w:val="center"/>
        </w:trPr>
        <w:tc>
          <w:tcPr>
            <w:tcW w:w="3450" w:type="dxa"/>
            <w:tcBorders>
              <w:top w:val="nil"/>
              <w:left w:val="single" w:sz="6" w:space="0" w:color="auto"/>
              <w:bottom w:val="single" w:sz="6" w:space="0" w:color="auto"/>
              <w:right w:val="single" w:sz="6" w:space="0" w:color="auto"/>
            </w:tcBorders>
            <w:shd w:val="clear" w:color="auto" w:fill="auto"/>
            <w:hideMark/>
          </w:tcPr>
          <w:p w14:paraId="0C1A4EA0" w14:textId="1B915696"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i/>
                <w:lang w:bidi="es-ES"/>
              </w:rPr>
              <w:t xml:space="preserve"> Añada más filas en caso necesario </w:t>
            </w:r>
          </w:p>
        </w:tc>
        <w:tc>
          <w:tcPr>
            <w:tcW w:w="4012" w:type="dxa"/>
            <w:tcBorders>
              <w:top w:val="nil"/>
              <w:left w:val="nil"/>
              <w:bottom w:val="single" w:sz="6" w:space="0" w:color="auto"/>
              <w:right w:val="single" w:sz="6" w:space="0" w:color="auto"/>
            </w:tcBorders>
            <w:shd w:val="clear" w:color="auto" w:fill="auto"/>
            <w:hideMark/>
          </w:tcPr>
          <w:p w14:paraId="6846FCEE"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c>
          <w:tcPr>
            <w:tcW w:w="3450" w:type="dxa"/>
            <w:tcBorders>
              <w:top w:val="nil"/>
              <w:left w:val="nil"/>
              <w:bottom w:val="single" w:sz="6" w:space="0" w:color="auto"/>
              <w:right w:val="single" w:sz="6" w:space="0" w:color="auto"/>
            </w:tcBorders>
            <w:shd w:val="clear" w:color="auto" w:fill="auto"/>
            <w:hideMark/>
          </w:tcPr>
          <w:p w14:paraId="06622822" w14:textId="77777777" w:rsidR="00EB0417" w:rsidRPr="00EB0417" w:rsidRDefault="00EB0417" w:rsidP="0057108F">
            <w:pPr>
              <w:spacing w:after="0" w:line="240" w:lineRule="auto"/>
              <w:textAlignment w:val="baseline"/>
              <w:rPr>
                <w:rFonts w:ascii="Times New Roman" w:eastAsia="Times New Roman" w:hAnsi="Times New Roman" w:cs="Times New Roman"/>
                <w:sz w:val="24"/>
                <w:szCs w:val="24"/>
              </w:rPr>
            </w:pPr>
            <w:r w:rsidRPr="00EB0417">
              <w:rPr>
                <w:rFonts w:eastAsia="Times New Roman" w:cs="Arial"/>
                <w:lang w:bidi="es-ES"/>
              </w:rPr>
              <w:t> </w:t>
            </w:r>
          </w:p>
        </w:tc>
      </w:tr>
      <w:bookmarkEnd w:id="19"/>
    </w:tbl>
    <w:p w14:paraId="18FCEE05" w14:textId="77777777" w:rsidR="00343B2A" w:rsidRPr="00343B2A" w:rsidRDefault="00343B2A" w:rsidP="00343B2A">
      <w:pPr>
        <w:spacing w:after="0"/>
      </w:pPr>
    </w:p>
    <w:p w14:paraId="1CC16FDE" w14:textId="44AC170C" w:rsidR="00517B2C" w:rsidRPr="002A28CE" w:rsidRDefault="00353B5B" w:rsidP="0057108F">
      <w:pPr>
        <w:pStyle w:val="Heading1"/>
      </w:pPr>
      <w:r>
        <w:rPr>
          <w:lang w:bidi="es-ES"/>
        </w:rPr>
        <w:t>Sección 4: Cofinanciamiento, sostenibilidad y transición</w:t>
      </w:r>
    </w:p>
    <w:p w14:paraId="03C69FD1" w14:textId="77777777" w:rsidR="0092780F" w:rsidRDefault="0092780F" w:rsidP="0057108F">
      <w:pPr>
        <w:spacing w:after="0"/>
        <w:jc w:val="both"/>
      </w:pPr>
    </w:p>
    <w:p w14:paraId="5583D46B" w14:textId="1C958AC8" w:rsidR="00822515" w:rsidRDefault="00822515" w:rsidP="0057108F">
      <w:pPr>
        <w:spacing w:after="0"/>
        <w:jc w:val="both"/>
      </w:pPr>
      <w:r>
        <w:rPr>
          <w:lang w:bidi="es-ES"/>
        </w:rPr>
        <w:t xml:space="preserve">Para responder las preguntas a continuación, consulte las </w:t>
      </w:r>
      <w:r>
        <w:rPr>
          <w:i/>
          <w:lang w:bidi="es-ES"/>
        </w:rPr>
        <w:t>Instrucciones</w:t>
      </w:r>
      <w:r>
        <w:rPr>
          <w:lang w:bidi="es-ES"/>
        </w:rPr>
        <w:t>, la sección sobre financiamiento nacional de la carta de asignación</w:t>
      </w:r>
      <w:bookmarkStart w:id="20" w:name="_Hlk13737743"/>
      <w:r>
        <w:rPr>
          <w:lang w:bidi="es-ES"/>
        </w:rPr>
        <w:t xml:space="preserve">, </w:t>
      </w:r>
      <w:bookmarkStart w:id="21" w:name="_Hlk14421843"/>
      <w:r>
        <w:rPr>
          <w:lang w:bidi="es-ES"/>
        </w:rPr>
        <w:t xml:space="preserve">la </w:t>
      </w:r>
      <w:hyperlink r:id="rId14" w:history="1">
        <w:r w:rsidRPr="00571BEA">
          <w:rPr>
            <w:rStyle w:val="Hyperlink"/>
            <w:rFonts w:cs="Arial"/>
            <w:lang w:val="es-ES" w:bidi="es-ES"/>
          </w:rPr>
          <w:t xml:space="preserve">Nota </w:t>
        </w:r>
        <w:r w:rsidR="0031698F">
          <w:rPr>
            <w:rStyle w:val="Hyperlink"/>
            <w:rFonts w:cs="Arial"/>
            <w:lang w:val="es-ES" w:bidi="es-ES"/>
          </w:rPr>
          <w:t>informativa</w:t>
        </w:r>
        <w:r w:rsidR="0031698F" w:rsidRPr="00571BEA">
          <w:rPr>
            <w:rStyle w:val="Hyperlink"/>
            <w:rFonts w:cs="Arial"/>
            <w:lang w:val="es-ES" w:bidi="es-ES"/>
          </w:rPr>
          <w:t xml:space="preserve"> </w:t>
        </w:r>
        <w:r w:rsidRPr="00571BEA">
          <w:rPr>
            <w:rStyle w:val="Hyperlink"/>
            <w:rFonts w:cs="Arial"/>
            <w:lang w:val="es-ES" w:bidi="es-ES"/>
          </w:rPr>
          <w:t>sobre sostenibilidad, transición y cofinanciamiento</w:t>
        </w:r>
      </w:hyperlink>
      <w:r>
        <w:rPr>
          <w:lang w:bidi="es-ES"/>
        </w:rPr>
        <w:t xml:space="preserve">, </w:t>
      </w:r>
      <w:bookmarkEnd w:id="21"/>
      <w:r>
        <w:rPr>
          <w:lang w:bidi="es-ES"/>
        </w:rPr>
        <w:t>la(s)</w:t>
      </w:r>
      <w:r>
        <w:rPr>
          <w:b/>
          <w:lang w:bidi="es-ES"/>
        </w:rPr>
        <w:t xml:space="preserve"> tabla(s) de panorama de financiamiento</w:t>
      </w:r>
      <w:r>
        <w:rPr>
          <w:lang w:bidi="es-ES"/>
        </w:rPr>
        <w:t xml:space="preserve">, la(s) </w:t>
      </w:r>
      <w:r>
        <w:rPr>
          <w:b/>
          <w:lang w:bidi="es-ES"/>
        </w:rPr>
        <w:t xml:space="preserve">tabla(s) de </w:t>
      </w:r>
      <w:r w:rsidR="004D4374">
        <w:rPr>
          <w:b/>
          <w:lang w:bidi="es-ES"/>
        </w:rPr>
        <w:t>brechas</w:t>
      </w:r>
      <w:r>
        <w:rPr>
          <w:b/>
          <w:lang w:bidi="es-ES"/>
        </w:rPr>
        <w:t xml:space="preserve"> programáticas</w:t>
      </w:r>
      <w:r>
        <w:rPr>
          <w:lang w:bidi="es-ES"/>
        </w:rPr>
        <w:t xml:space="preserve">, </w:t>
      </w:r>
      <w:r>
        <w:rPr>
          <w:b/>
          <w:lang w:bidi="es-ES"/>
        </w:rPr>
        <w:t xml:space="preserve">y </w:t>
      </w:r>
      <w:r w:rsidR="0031698F">
        <w:rPr>
          <w:b/>
          <w:lang w:bidi="es-ES"/>
        </w:rPr>
        <w:t>su</w:t>
      </w:r>
      <w:r>
        <w:rPr>
          <w:b/>
          <w:lang w:bidi="es-ES"/>
        </w:rPr>
        <w:t xml:space="preserve"> plan de sostenibilidad o plan de trabajo </w:t>
      </w:r>
      <w:r w:rsidR="0031698F">
        <w:rPr>
          <w:b/>
          <w:lang w:bidi="es-ES"/>
        </w:rPr>
        <w:t>para la transición</w:t>
      </w:r>
      <w:r w:rsidR="0031698F">
        <w:rPr>
          <w:lang w:bidi="es-ES"/>
        </w:rPr>
        <w:t xml:space="preserve"> </w:t>
      </w:r>
      <w:r>
        <w:rPr>
          <w:lang w:bidi="es-ES"/>
        </w:rPr>
        <w:t>(si está disponible)</w:t>
      </w:r>
      <w:r w:rsidR="005D2474">
        <w:rPr>
          <w:rStyle w:val="FootnoteReference"/>
          <w:lang w:bidi="es-ES"/>
        </w:rPr>
        <w:footnoteReference w:id="5"/>
      </w:r>
      <w:r>
        <w:rPr>
          <w:lang w:bidi="es-ES"/>
        </w:rPr>
        <w:t xml:space="preserve">. </w:t>
      </w:r>
    </w:p>
    <w:bookmarkEnd w:id="20"/>
    <w:p w14:paraId="2BD42A04" w14:textId="02E43D73" w:rsidR="00412A61" w:rsidRDefault="00412A61" w:rsidP="0057108F">
      <w:pPr>
        <w:spacing w:after="0" w:line="240" w:lineRule="auto"/>
        <w:rPr>
          <w:rStyle w:val="eop"/>
          <w:rFonts w:cs="Arial"/>
          <w:color w:val="000000"/>
          <w:shd w:val="clear" w:color="auto" w:fill="FFFFFF"/>
        </w:rPr>
      </w:pPr>
    </w:p>
    <w:p w14:paraId="2F3FA8EB" w14:textId="1E255A0A" w:rsidR="00DE57C7" w:rsidRPr="00DE57C7" w:rsidRDefault="00DE57C7" w:rsidP="0050768D">
      <w:pPr>
        <w:pStyle w:val="Heading2"/>
        <w:numPr>
          <w:ilvl w:val="1"/>
          <w:numId w:val="4"/>
        </w:numPr>
        <w:spacing w:after="0"/>
      </w:pPr>
      <w:r>
        <w:rPr>
          <w:lang w:bidi="es-ES"/>
        </w:rPr>
        <w:t xml:space="preserve">Cofinanciamiento </w:t>
      </w:r>
    </w:p>
    <w:p w14:paraId="2A1096C5" w14:textId="2682DFEB" w:rsidR="0092780F" w:rsidRPr="0092780F" w:rsidRDefault="0092780F" w:rsidP="0057108F">
      <w:pPr>
        <w:pStyle w:val="ListParagraph"/>
        <w:spacing w:after="0" w:line="240" w:lineRule="auto"/>
        <w:ind w:left="360"/>
        <w:contextualSpacing w:val="0"/>
        <w:rPr>
          <w:rFonts w:eastAsia="SimSun" w:cs="Arial"/>
          <w:lang w:eastAsia="zh-CN"/>
        </w:rPr>
      </w:pPr>
    </w:p>
    <w:p w14:paraId="38401624" w14:textId="285D748C" w:rsidR="00316923" w:rsidRPr="00EA4516" w:rsidRDefault="0005544C" w:rsidP="0050768D">
      <w:pPr>
        <w:pStyle w:val="ListParagraph"/>
        <w:numPr>
          <w:ilvl w:val="0"/>
          <w:numId w:val="1"/>
        </w:numPr>
        <w:spacing w:after="0" w:line="240" w:lineRule="auto"/>
        <w:contextualSpacing w:val="0"/>
        <w:rPr>
          <w:rFonts w:eastAsia="SimSun" w:cs="Arial"/>
          <w:lang w:eastAsia="zh-CN"/>
        </w:rPr>
      </w:pPr>
      <w:r>
        <w:rPr>
          <w:rFonts w:eastAsia="Times New Roman" w:cs="Arial"/>
          <w:lang w:bidi="es-ES"/>
        </w:rPr>
        <w:t xml:space="preserve">¿Se han cumplido los </w:t>
      </w:r>
      <w:r>
        <w:rPr>
          <w:rFonts w:eastAsia="Times New Roman" w:cs="Arial"/>
          <w:b/>
          <w:lang w:bidi="es-ES"/>
        </w:rPr>
        <w:t>compromisos de cofinanciamiento</w:t>
      </w:r>
      <w:r>
        <w:rPr>
          <w:rFonts w:eastAsia="Times New Roman" w:cs="Arial"/>
          <w:lang w:bidi="es-ES"/>
        </w:rPr>
        <w:t xml:space="preserve"> durante el período de asignación </w:t>
      </w:r>
      <w:r w:rsidRPr="00E8514A">
        <w:t>vigente</w:t>
      </w:r>
      <w:r>
        <w:rPr>
          <w:rFonts w:eastAsia="Times New Roman" w:cs="Arial"/>
          <w:lang w:bidi="es-ES"/>
        </w:rPr>
        <w:t>?</w:t>
      </w:r>
    </w:p>
    <w:p w14:paraId="244CE3DF" w14:textId="77777777" w:rsidR="00EA4516" w:rsidRPr="00CF0E24" w:rsidRDefault="00EA4516" w:rsidP="00EA4516">
      <w:pPr>
        <w:pStyle w:val="ListParagraph"/>
        <w:spacing w:after="0" w:line="240" w:lineRule="auto"/>
        <w:ind w:left="360"/>
        <w:contextualSpacing w:val="0"/>
        <w:rPr>
          <w:rFonts w:eastAsia="SimSun" w:cs="Arial"/>
          <w:lang w:eastAsia="zh-CN"/>
        </w:rPr>
      </w:pPr>
    </w:p>
    <w:p w14:paraId="0D9E2398" w14:textId="22283907" w:rsidR="00517B2C" w:rsidRPr="00385C4E" w:rsidRDefault="007B4D26" w:rsidP="0057108F">
      <w:pPr>
        <w:pStyle w:val="ListParagraph"/>
        <w:spacing w:after="0" w:line="240" w:lineRule="auto"/>
        <w:ind w:left="360"/>
        <w:contextualSpacing w:val="0"/>
        <w:rPr>
          <w:rFonts w:cs="Arial"/>
          <w:bCs/>
          <w:iCs/>
        </w:rPr>
      </w:pPr>
      <w:sdt>
        <w:sdtPr>
          <w:rPr>
            <w:rFonts w:ascii="Segoe UI Symbol" w:eastAsia="MS Gothic" w:hAnsi="Segoe UI Symbol" w:cs="Segoe UI Symbol"/>
            <w:bCs/>
            <w:iCs/>
          </w:rPr>
          <w:id w:val="924852934"/>
          <w14:checkbox>
            <w14:checked w14:val="0"/>
            <w14:checkedState w14:val="2612" w14:font="MS Gothic"/>
            <w14:uncheckedState w14:val="2610" w14:font="MS Gothic"/>
          </w14:checkbox>
        </w:sdtPr>
        <w:sdtEndPr/>
        <w:sdtContent>
          <w:r w:rsidR="00517B2C" w:rsidRPr="00385C4E">
            <w:rPr>
              <w:rFonts w:ascii="Segoe UI Symbol" w:eastAsia="MS Gothic" w:hAnsi="Segoe UI Symbol" w:cs="Segoe UI Symbol"/>
              <w:lang w:bidi="es-ES"/>
            </w:rPr>
            <w:t>☐</w:t>
          </w:r>
        </w:sdtContent>
      </w:sdt>
      <w:r w:rsidR="00517B2C" w:rsidRPr="00385C4E">
        <w:rPr>
          <w:rFonts w:cs="Arial"/>
          <w:lang w:bidi="es-ES"/>
        </w:rPr>
        <w:t xml:space="preserve"> Sí         </w:t>
      </w:r>
      <w:sdt>
        <w:sdtPr>
          <w:rPr>
            <w:rFonts w:ascii="Segoe UI Symbol" w:hAnsi="Segoe UI Symbol" w:cs="Segoe UI Symbol"/>
            <w:bCs/>
            <w:iCs/>
          </w:rPr>
          <w:id w:val="1334948662"/>
          <w14:checkbox>
            <w14:checked w14:val="0"/>
            <w14:checkedState w14:val="2612" w14:font="MS Gothic"/>
            <w14:uncheckedState w14:val="2610" w14:font="MS Gothic"/>
          </w14:checkbox>
        </w:sdtPr>
        <w:sdtEndPr/>
        <w:sdtContent>
          <w:r w:rsidR="00517B2C" w:rsidRPr="00385C4E">
            <w:rPr>
              <w:rFonts w:ascii="Segoe UI Symbol" w:eastAsia="Segoe UI Symbol" w:hAnsi="Segoe UI Symbol" w:cs="Segoe UI Symbol"/>
              <w:lang w:bidi="es-ES"/>
            </w:rPr>
            <w:t>☐</w:t>
          </w:r>
        </w:sdtContent>
      </w:sdt>
      <w:r w:rsidR="00517B2C" w:rsidRPr="00385C4E">
        <w:rPr>
          <w:rFonts w:cs="Arial"/>
          <w:lang w:bidi="es-ES"/>
        </w:rPr>
        <w:t xml:space="preserve"> No</w:t>
      </w:r>
    </w:p>
    <w:p w14:paraId="06C840C2" w14:textId="77777777" w:rsidR="00517B2C" w:rsidRPr="006C238F" w:rsidRDefault="00517B2C" w:rsidP="0057108F">
      <w:pPr>
        <w:pStyle w:val="ListParagraph"/>
        <w:spacing w:after="0" w:line="240" w:lineRule="auto"/>
        <w:ind w:left="996"/>
        <w:contextualSpacing w:val="0"/>
        <w:rPr>
          <w:rFonts w:eastAsia="Times New Roman" w:cs="Arial"/>
        </w:rPr>
      </w:pPr>
    </w:p>
    <w:p w14:paraId="4B691157" w14:textId="6B160103" w:rsidR="00AF5C9D" w:rsidRDefault="00EF60BF" w:rsidP="00EA4516">
      <w:pPr>
        <w:spacing w:after="0" w:line="240" w:lineRule="auto"/>
        <w:ind w:left="360"/>
        <w:rPr>
          <w:rFonts w:eastAsia="Times New Roman" w:cs="Arial"/>
        </w:rPr>
      </w:pPr>
      <w:r>
        <w:rPr>
          <w:rFonts w:eastAsia="Times New Roman" w:cs="Arial"/>
          <w:b/>
          <w:lang w:bidi="es-ES"/>
        </w:rPr>
        <w:t>En caso afirmativo</w:t>
      </w:r>
      <w:r>
        <w:rPr>
          <w:rFonts w:eastAsia="Times New Roman" w:cs="Arial"/>
          <w:lang w:bidi="es-ES"/>
        </w:rPr>
        <w:t xml:space="preserve">, adjunte documentos de </w:t>
      </w:r>
      <w:r w:rsidR="0031698F">
        <w:rPr>
          <w:rFonts w:eastAsia="Times New Roman" w:cs="Arial"/>
          <w:lang w:bidi="es-ES"/>
        </w:rPr>
        <w:t xml:space="preserve">soporte </w:t>
      </w:r>
      <w:r>
        <w:rPr>
          <w:rFonts w:eastAsia="Times New Roman" w:cs="Arial"/>
          <w:lang w:bidi="es-ES"/>
        </w:rPr>
        <w:t xml:space="preserve">que muestren hasta qué punto se han cumplido los compromisos de cofinanciamiento. </w:t>
      </w:r>
    </w:p>
    <w:p w14:paraId="5A9BE7B5" w14:textId="77777777" w:rsidR="00E95B28" w:rsidRPr="00AF5C9D" w:rsidRDefault="00E95B28" w:rsidP="00EA4516">
      <w:pPr>
        <w:spacing w:after="0" w:line="240" w:lineRule="auto"/>
        <w:ind w:left="360"/>
        <w:rPr>
          <w:rFonts w:eastAsia="Times New Roman" w:cs="Arial"/>
        </w:rPr>
      </w:pPr>
    </w:p>
    <w:p w14:paraId="18CB1FA8" w14:textId="36F99915" w:rsidR="00EF60BF" w:rsidRDefault="00AF5C9D" w:rsidP="00EA4516">
      <w:pPr>
        <w:pStyle w:val="ListParagraph"/>
        <w:spacing w:after="0" w:line="240" w:lineRule="auto"/>
        <w:ind w:left="360"/>
        <w:contextualSpacing w:val="0"/>
        <w:rPr>
          <w:rFonts w:eastAsia="Times New Roman" w:cs="Arial"/>
        </w:rPr>
      </w:pPr>
      <w:r w:rsidRPr="00AF5C9D">
        <w:rPr>
          <w:rFonts w:eastAsia="Times New Roman" w:cs="Arial"/>
          <w:b/>
          <w:lang w:bidi="es-ES"/>
        </w:rPr>
        <w:lastRenderedPageBreak/>
        <w:t>En caso negativo</w:t>
      </w:r>
      <w:r w:rsidRPr="00AF5C9D">
        <w:rPr>
          <w:rFonts w:eastAsia="Times New Roman" w:cs="Arial"/>
          <w:lang w:bidi="es-ES"/>
        </w:rPr>
        <w:t xml:space="preserve">, explique por qué y haga un breve resumen de cómo </w:t>
      </w:r>
      <w:r w:rsidR="0082199C" w:rsidRPr="0082199C">
        <w:rPr>
          <w:rFonts w:eastAsia="Times New Roman" w:cs="Arial"/>
          <w:lang w:bidi="es-ES"/>
        </w:rPr>
        <w:t xml:space="preserve">esta situación </w:t>
      </w:r>
      <w:r w:rsidRPr="00AF5C9D">
        <w:rPr>
          <w:rFonts w:eastAsia="Times New Roman" w:cs="Arial"/>
          <w:lang w:bidi="es-ES"/>
        </w:rPr>
        <w:t>ha repercutido en el programa:</w:t>
      </w:r>
    </w:p>
    <w:p w14:paraId="3FA6DD8F" w14:textId="77777777" w:rsidR="00E95B28" w:rsidRDefault="00E95B28" w:rsidP="0057108F">
      <w:pPr>
        <w:pStyle w:val="ListParagraph"/>
        <w:spacing w:after="0" w:line="240" w:lineRule="auto"/>
        <w:ind w:left="0"/>
        <w:contextualSpacing w:val="0"/>
        <w:rPr>
          <w:rFonts w:eastAsia="Times New Roman" w:cs="Arial"/>
        </w:rPr>
      </w:pPr>
    </w:p>
    <w:tbl>
      <w:tblPr>
        <w:tblStyle w:val="TableGrid"/>
        <w:tblW w:w="0" w:type="auto"/>
        <w:tblLook w:val="04A0" w:firstRow="1" w:lastRow="0" w:firstColumn="1" w:lastColumn="0" w:noHBand="0" w:noVBand="1"/>
      </w:tblPr>
      <w:tblGrid>
        <w:gridCol w:w="10456"/>
      </w:tblGrid>
      <w:tr w:rsidR="000B5867" w14:paraId="4A8561AD" w14:textId="77777777" w:rsidTr="00E8514A">
        <w:tc>
          <w:tcPr>
            <w:tcW w:w="10790" w:type="dxa"/>
          </w:tcPr>
          <w:p w14:paraId="438A3CD5" w14:textId="77777777" w:rsidR="000B5867" w:rsidRDefault="000B5867" w:rsidP="0057108F">
            <w:pPr>
              <w:rPr>
                <w:rFonts w:cs="Arial"/>
              </w:rPr>
            </w:pPr>
            <w:r>
              <w:rPr>
                <w:rFonts w:cs="Arial"/>
                <w:lang w:val="es-ES" w:bidi="es-ES"/>
              </w:rPr>
              <w:t>[Respuesta del solicitante]</w:t>
            </w:r>
          </w:p>
          <w:p w14:paraId="294C9830" w14:textId="77777777" w:rsidR="000B5867" w:rsidRDefault="000B5867" w:rsidP="0057108F">
            <w:pPr>
              <w:rPr>
                <w:rFonts w:cs="Arial"/>
              </w:rPr>
            </w:pPr>
          </w:p>
          <w:p w14:paraId="7A7736FC" w14:textId="77777777" w:rsidR="000B5867" w:rsidRDefault="000B5867" w:rsidP="0057108F">
            <w:pPr>
              <w:rPr>
                <w:rFonts w:cs="Arial"/>
              </w:rPr>
            </w:pPr>
          </w:p>
        </w:tc>
      </w:tr>
    </w:tbl>
    <w:p w14:paraId="7F3B12B6" w14:textId="406A9D64" w:rsidR="0092780F" w:rsidRPr="00EA4516" w:rsidRDefault="0092780F" w:rsidP="00EA4516">
      <w:pPr>
        <w:spacing w:after="0" w:line="240" w:lineRule="auto"/>
        <w:rPr>
          <w:rFonts w:eastAsia="SimSun" w:cs="Arial"/>
          <w:lang w:eastAsia="zh-CN"/>
        </w:rPr>
      </w:pPr>
      <w:bookmarkStart w:id="22" w:name="_Hlk13581385"/>
    </w:p>
    <w:p w14:paraId="11B8627A" w14:textId="34CEA0A7" w:rsidR="00517B2C" w:rsidRPr="00EA4516" w:rsidRDefault="00E61284" w:rsidP="0050768D">
      <w:pPr>
        <w:pStyle w:val="ListParagraph"/>
        <w:numPr>
          <w:ilvl w:val="0"/>
          <w:numId w:val="1"/>
        </w:numPr>
        <w:spacing w:after="0" w:line="240" w:lineRule="auto"/>
        <w:contextualSpacing w:val="0"/>
        <w:rPr>
          <w:rFonts w:eastAsia="SimSun" w:cs="Arial"/>
          <w:lang w:eastAsia="zh-CN"/>
        </w:rPr>
      </w:pPr>
      <w:r w:rsidRPr="00385C4E">
        <w:rPr>
          <w:rFonts w:eastAsia="Times New Roman" w:cs="Arial"/>
          <w:lang w:bidi="es-ES"/>
        </w:rPr>
        <w:t xml:space="preserve">¿Los </w:t>
      </w:r>
      <w:r w:rsidRPr="00385C4E">
        <w:rPr>
          <w:rFonts w:eastAsia="Times New Roman" w:cs="Arial"/>
          <w:b/>
          <w:lang w:bidi="es-ES"/>
        </w:rPr>
        <w:t>compromisos de cofinanciamiento</w:t>
      </w:r>
      <w:r w:rsidRPr="00385C4E">
        <w:rPr>
          <w:rFonts w:eastAsia="Times New Roman" w:cs="Arial"/>
          <w:lang w:bidi="es-ES"/>
        </w:rPr>
        <w:t xml:space="preserve"> del </w:t>
      </w:r>
      <w:r w:rsidRPr="00385C4E">
        <w:rPr>
          <w:rFonts w:eastAsia="Times New Roman" w:cs="Arial"/>
          <w:b/>
          <w:lang w:bidi="es-ES"/>
        </w:rPr>
        <w:t>próximo</w:t>
      </w:r>
      <w:r w:rsidRPr="00385C4E">
        <w:rPr>
          <w:rFonts w:eastAsia="Times New Roman" w:cs="Arial"/>
          <w:lang w:bidi="es-ES"/>
        </w:rPr>
        <w:t xml:space="preserve"> período de asignación cumplen los requisitos mínimos para acceder a la totalidad del incentivo de cofinanciamiento? </w:t>
      </w:r>
    </w:p>
    <w:p w14:paraId="75F5FACF" w14:textId="77777777" w:rsidR="00EA4516" w:rsidRPr="00CF0E24" w:rsidRDefault="00EA4516" w:rsidP="00EA4516">
      <w:pPr>
        <w:pStyle w:val="ListParagraph"/>
        <w:spacing w:after="0" w:line="240" w:lineRule="auto"/>
        <w:ind w:left="360"/>
        <w:contextualSpacing w:val="0"/>
        <w:rPr>
          <w:rFonts w:eastAsia="SimSun" w:cs="Arial"/>
          <w:lang w:eastAsia="zh-CN"/>
        </w:rPr>
      </w:pPr>
    </w:p>
    <w:p w14:paraId="69A6A814" w14:textId="4F21E7FB" w:rsidR="00517B2C" w:rsidRPr="00385C4E" w:rsidRDefault="007B4D26" w:rsidP="0057108F">
      <w:pPr>
        <w:pStyle w:val="ListParagraph"/>
        <w:spacing w:after="0" w:line="240" w:lineRule="auto"/>
        <w:ind w:left="360"/>
        <w:contextualSpacing w:val="0"/>
        <w:rPr>
          <w:rFonts w:cs="Arial"/>
          <w:bCs/>
          <w:iCs/>
        </w:rPr>
      </w:pPr>
      <w:sdt>
        <w:sdtPr>
          <w:rPr>
            <w:rFonts w:ascii="Segoe UI Symbol" w:eastAsia="MS Gothic" w:hAnsi="Segoe UI Symbol" w:cs="Segoe UI Symbol"/>
            <w:bCs/>
            <w:iCs/>
          </w:rPr>
          <w:id w:val="-1936279169"/>
          <w14:checkbox>
            <w14:checked w14:val="0"/>
            <w14:checkedState w14:val="2612" w14:font="MS Gothic"/>
            <w14:uncheckedState w14:val="2610" w14:font="MS Gothic"/>
          </w14:checkbox>
        </w:sdtPr>
        <w:sdtEndPr/>
        <w:sdtContent>
          <w:r w:rsidR="00517B2C" w:rsidRPr="00385C4E">
            <w:rPr>
              <w:rFonts w:ascii="Segoe UI Symbol" w:eastAsia="MS Gothic" w:hAnsi="Segoe UI Symbol" w:cs="Segoe UI Symbol"/>
              <w:lang w:bidi="es-ES"/>
            </w:rPr>
            <w:t>☐</w:t>
          </w:r>
        </w:sdtContent>
      </w:sdt>
      <w:r w:rsidR="00517B2C" w:rsidRPr="00385C4E">
        <w:rPr>
          <w:rFonts w:cs="Arial"/>
          <w:lang w:bidi="es-ES"/>
        </w:rPr>
        <w:t xml:space="preserve"> Sí         </w:t>
      </w:r>
      <w:sdt>
        <w:sdtPr>
          <w:rPr>
            <w:rFonts w:ascii="Segoe UI Symbol" w:hAnsi="Segoe UI Symbol" w:cs="Segoe UI Symbol"/>
            <w:bCs/>
            <w:iCs/>
          </w:rPr>
          <w:id w:val="-1870989213"/>
          <w14:checkbox>
            <w14:checked w14:val="0"/>
            <w14:checkedState w14:val="2612" w14:font="MS Gothic"/>
            <w14:uncheckedState w14:val="2610" w14:font="MS Gothic"/>
          </w14:checkbox>
        </w:sdtPr>
        <w:sdtEndPr/>
        <w:sdtContent>
          <w:r w:rsidR="00517B2C" w:rsidRPr="00385C4E">
            <w:rPr>
              <w:rFonts w:ascii="Segoe UI Symbol" w:eastAsia="Segoe UI Symbol" w:hAnsi="Segoe UI Symbol" w:cs="Segoe UI Symbol"/>
              <w:lang w:bidi="es-ES"/>
            </w:rPr>
            <w:t>☐</w:t>
          </w:r>
        </w:sdtContent>
      </w:sdt>
      <w:r w:rsidR="00517B2C" w:rsidRPr="00385C4E">
        <w:rPr>
          <w:rFonts w:cs="Arial"/>
          <w:lang w:bidi="es-ES"/>
        </w:rPr>
        <w:t xml:space="preserve"> No</w:t>
      </w:r>
    </w:p>
    <w:p w14:paraId="398AE53A" w14:textId="77777777" w:rsidR="00130E79" w:rsidRDefault="00130E79" w:rsidP="0057108F">
      <w:pPr>
        <w:spacing w:after="0"/>
        <w:rPr>
          <w:rFonts w:cs="Arial"/>
          <w:bCs/>
          <w:iCs/>
        </w:rPr>
      </w:pPr>
    </w:p>
    <w:p w14:paraId="544C960D" w14:textId="7F334906" w:rsidR="00AB4077" w:rsidRDefault="00AB4077" w:rsidP="00EA4516">
      <w:pPr>
        <w:spacing w:after="0" w:line="240" w:lineRule="auto"/>
        <w:ind w:left="360"/>
        <w:textAlignment w:val="baseline"/>
        <w:rPr>
          <w:rFonts w:eastAsia="SimSun" w:cs="Arial"/>
        </w:rPr>
      </w:pPr>
      <w:r w:rsidRPr="00AB4077">
        <w:rPr>
          <w:rFonts w:eastAsia="SimSun" w:cs="Arial"/>
          <w:lang w:bidi="es-ES"/>
        </w:rPr>
        <w:t xml:space="preserve">Si se dispone de información detallada sobre los compromisos de cofinanciamiento, adjunte documentos de </w:t>
      </w:r>
      <w:r w:rsidR="0031698F">
        <w:rPr>
          <w:rFonts w:eastAsia="SimSun" w:cs="Arial"/>
          <w:lang w:bidi="es-ES"/>
        </w:rPr>
        <w:t>soporte</w:t>
      </w:r>
      <w:r w:rsidR="0031698F" w:rsidRPr="00AB4077">
        <w:rPr>
          <w:rFonts w:eastAsia="SimSun" w:cs="Arial"/>
          <w:lang w:bidi="es-ES"/>
        </w:rPr>
        <w:t xml:space="preserve"> </w:t>
      </w:r>
      <w:r w:rsidRPr="00AB4077">
        <w:rPr>
          <w:rFonts w:eastAsia="SimSun" w:cs="Arial"/>
          <w:lang w:bidi="es-ES"/>
        </w:rPr>
        <w:t>que muestren hasta qué punto se han cumplido.</w:t>
      </w:r>
    </w:p>
    <w:p w14:paraId="184BDA14" w14:textId="77777777" w:rsidR="00E95B28" w:rsidRPr="00AB4077" w:rsidRDefault="00E95B28" w:rsidP="00EA4516">
      <w:pPr>
        <w:spacing w:after="0" w:line="240" w:lineRule="auto"/>
        <w:ind w:left="360"/>
        <w:textAlignment w:val="baseline"/>
        <w:rPr>
          <w:rFonts w:ascii="SimSun" w:eastAsia="SimSun" w:hAnsi="SimSun" w:cs="Times New Roman"/>
        </w:rPr>
      </w:pPr>
    </w:p>
    <w:p w14:paraId="3755FA0F" w14:textId="6D855CEB" w:rsidR="002D5132" w:rsidRDefault="003E3E64" w:rsidP="00EA4516">
      <w:pPr>
        <w:spacing w:after="0"/>
        <w:ind w:left="360"/>
        <w:rPr>
          <w:rFonts w:eastAsia="Times New Roman" w:cs="Arial"/>
        </w:rPr>
      </w:pPr>
      <w:r w:rsidRPr="006F14D2">
        <w:rPr>
          <w:rFonts w:eastAsia="Times New Roman" w:cs="Arial"/>
          <w:lang w:bidi="es-ES"/>
        </w:rPr>
        <w:t xml:space="preserve">Si los compromisos de cofinanciamiento no satisfacen </w:t>
      </w:r>
      <w:r w:rsidR="0031698F">
        <w:rPr>
          <w:rFonts w:eastAsia="Times New Roman" w:cs="Arial"/>
          <w:lang w:bidi="es-ES"/>
        </w:rPr>
        <w:t>los requisitos mínimos</w:t>
      </w:r>
      <w:r w:rsidRPr="006F14D2">
        <w:rPr>
          <w:rFonts w:eastAsia="Times New Roman" w:cs="Arial"/>
          <w:lang w:bidi="es-ES"/>
        </w:rPr>
        <w:t>, explique el motivo.</w:t>
      </w:r>
    </w:p>
    <w:p w14:paraId="7E981561" w14:textId="77777777" w:rsidR="00E95B28" w:rsidRPr="006F14D2" w:rsidRDefault="00E95B28" w:rsidP="0057108F">
      <w:pPr>
        <w:spacing w:after="0"/>
        <w:rPr>
          <w:rFonts w:eastAsia="Times New Roman" w:cs="Arial"/>
        </w:rPr>
      </w:pPr>
    </w:p>
    <w:tbl>
      <w:tblPr>
        <w:tblStyle w:val="TableGrid"/>
        <w:tblW w:w="0" w:type="auto"/>
        <w:tblLook w:val="04A0" w:firstRow="1" w:lastRow="0" w:firstColumn="1" w:lastColumn="0" w:noHBand="0" w:noVBand="1"/>
      </w:tblPr>
      <w:tblGrid>
        <w:gridCol w:w="10456"/>
      </w:tblGrid>
      <w:tr w:rsidR="000B5867" w14:paraId="09CAFC1F" w14:textId="77777777" w:rsidTr="00E8514A">
        <w:tc>
          <w:tcPr>
            <w:tcW w:w="10790" w:type="dxa"/>
          </w:tcPr>
          <w:p w14:paraId="7866F447" w14:textId="77777777" w:rsidR="000B5867" w:rsidRDefault="000B5867" w:rsidP="0057108F">
            <w:pPr>
              <w:rPr>
                <w:rFonts w:cs="Arial"/>
              </w:rPr>
            </w:pPr>
            <w:r>
              <w:rPr>
                <w:rFonts w:cs="Arial"/>
                <w:lang w:val="es-ES" w:bidi="es-ES"/>
              </w:rPr>
              <w:t>[Respuesta del solicitante]</w:t>
            </w:r>
          </w:p>
          <w:p w14:paraId="20B6380A" w14:textId="77777777" w:rsidR="000B5867" w:rsidRDefault="000B5867" w:rsidP="0057108F">
            <w:pPr>
              <w:rPr>
                <w:rFonts w:cs="Arial"/>
              </w:rPr>
            </w:pPr>
          </w:p>
          <w:p w14:paraId="09908F02" w14:textId="77777777" w:rsidR="000B5867" w:rsidRDefault="000B5867" w:rsidP="0057108F">
            <w:pPr>
              <w:rPr>
                <w:rFonts w:cs="Arial"/>
              </w:rPr>
            </w:pPr>
          </w:p>
        </w:tc>
      </w:tr>
    </w:tbl>
    <w:p w14:paraId="05CD76FA" w14:textId="5F66643D" w:rsidR="0092780F" w:rsidRDefault="0092780F" w:rsidP="0057108F">
      <w:pPr>
        <w:pStyle w:val="ListParagraph"/>
        <w:spacing w:after="0" w:line="240" w:lineRule="auto"/>
        <w:ind w:left="0"/>
        <w:contextualSpacing w:val="0"/>
        <w:rPr>
          <w:rFonts w:eastAsia="Times New Roman" w:cs="Arial"/>
        </w:rPr>
      </w:pPr>
    </w:p>
    <w:bookmarkEnd w:id="22"/>
    <w:p w14:paraId="5451BBFF" w14:textId="66A2722B" w:rsidR="0031698F" w:rsidRPr="00D0746C" w:rsidRDefault="00381C57" w:rsidP="0050768D">
      <w:pPr>
        <w:pStyle w:val="ListParagraph"/>
        <w:numPr>
          <w:ilvl w:val="0"/>
          <w:numId w:val="1"/>
        </w:numPr>
        <w:spacing w:after="0"/>
        <w:rPr>
          <w:lang w:bidi="es-ES"/>
        </w:rPr>
      </w:pPr>
      <w:r>
        <w:rPr>
          <w:rStyle w:val="normaltextrun"/>
          <w:rFonts w:eastAsia="Arial" w:cs="Arial"/>
          <w:lang w:bidi="es-ES"/>
        </w:rPr>
        <w:t xml:space="preserve">Haga un resumen de las </w:t>
      </w:r>
      <w:r>
        <w:rPr>
          <w:rStyle w:val="normaltextrun"/>
          <w:rFonts w:eastAsia="Arial" w:cs="Arial"/>
          <w:b/>
          <w:lang w:bidi="es-ES"/>
        </w:rPr>
        <w:t>áreas programáticas</w:t>
      </w:r>
      <w:r>
        <w:rPr>
          <w:rStyle w:val="normaltextrun"/>
          <w:rFonts w:eastAsia="Arial" w:cs="Arial"/>
          <w:lang w:bidi="es-ES"/>
        </w:rPr>
        <w:t xml:space="preserve"> que van a financiarse </w:t>
      </w:r>
      <w:r w:rsidR="0031698F">
        <w:rPr>
          <w:rStyle w:val="normaltextrun"/>
          <w:rFonts w:eastAsia="Arial" w:cs="Arial"/>
          <w:lang w:bidi="es-ES"/>
        </w:rPr>
        <w:t>con los recur</w:t>
      </w:r>
      <w:r w:rsidR="0082199C">
        <w:rPr>
          <w:rStyle w:val="normaltextrun"/>
          <w:rFonts w:eastAsia="Arial" w:cs="Arial"/>
          <w:lang w:bidi="es-ES"/>
        </w:rPr>
        <w:t>s</w:t>
      </w:r>
      <w:r w:rsidR="0031698F">
        <w:rPr>
          <w:rStyle w:val="normaltextrun"/>
          <w:rFonts w:eastAsia="Arial" w:cs="Arial"/>
          <w:lang w:bidi="es-ES"/>
        </w:rPr>
        <w:t xml:space="preserve">os </w:t>
      </w:r>
      <w:r w:rsidR="0082199C">
        <w:rPr>
          <w:rStyle w:val="normaltextrun"/>
          <w:rFonts w:eastAsia="Arial" w:cs="Arial"/>
          <w:lang w:bidi="es-ES"/>
        </w:rPr>
        <w:t>d</w:t>
      </w:r>
      <w:r w:rsidR="0031698F">
        <w:rPr>
          <w:rStyle w:val="normaltextrun"/>
          <w:rFonts w:eastAsia="Arial" w:cs="Arial"/>
          <w:lang w:bidi="es-ES"/>
        </w:rPr>
        <w:t xml:space="preserve">omésticos de cofinanciamiento </w:t>
      </w:r>
      <w:r>
        <w:rPr>
          <w:rStyle w:val="normaltextrun"/>
          <w:rFonts w:eastAsia="Arial" w:cs="Arial"/>
          <w:lang w:bidi="es-ES"/>
        </w:rPr>
        <w:t>en el próximo período de asignación</w:t>
      </w:r>
      <w:r w:rsidR="00D0746C">
        <w:rPr>
          <w:rStyle w:val="normaltextrun"/>
          <w:rFonts w:eastAsia="Arial" w:cs="Arial"/>
          <w:lang w:bidi="es-ES"/>
        </w:rPr>
        <w:t xml:space="preserve">. </w:t>
      </w:r>
      <w:proofErr w:type="spellStart"/>
      <w:r w:rsidR="0031698F">
        <w:rPr>
          <w:lang w:bidi="es-ES"/>
        </w:rPr>
        <w:t>Especificamente</w:t>
      </w:r>
      <w:proofErr w:type="spellEnd"/>
      <w:r w:rsidR="0031698F">
        <w:rPr>
          <w:lang w:bidi="es-ES"/>
        </w:rPr>
        <w:t>:</w:t>
      </w:r>
    </w:p>
    <w:p w14:paraId="5EA61979" w14:textId="77777777" w:rsidR="0031698F" w:rsidRDefault="0031698F" w:rsidP="0050768D">
      <w:pPr>
        <w:pStyle w:val="ListParagraph"/>
        <w:numPr>
          <w:ilvl w:val="2"/>
          <w:numId w:val="1"/>
        </w:numPr>
        <w:spacing w:after="0"/>
        <w:ind w:left="900"/>
      </w:pPr>
      <w:r>
        <w:rPr>
          <w:lang w:bidi="es-ES"/>
        </w:rPr>
        <w:t>El financiamiento de los costos programáticos más importantes de los programas nacionales para las enfermedades y/o del sistema de salud.</w:t>
      </w:r>
    </w:p>
    <w:p w14:paraId="3175D994" w14:textId="5424690D" w:rsidR="001079C7" w:rsidRPr="00D0746C" w:rsidRDefault="0031698F" w:rsidP="0050768D">
      <w:pPr>
        <w:pStyle w:val="ListParagraph"/>
        <w:numPr>
          <w:ilvl w:val="2"/>
          <w:numId w:val="1"/>
        </w:numPr>
        <w:spacing w:after="0"/>
        <w:ind w:left="900"/>
        <w:rPr>
          <w:rStyle w:val="eop"/>
        </w:rPr>
      </w:pPr>
      <w:r>
        <w:rPr>
          <w:lang w:bidi="es-ES"/>
        </w:rPr>
        <w:t xml:space="preserve">La absorción programada </w:t>
      </w:r>
      <w:r w:rsidRPr="00831028">
        <w:rPr>
          <w:lang w:bidi="es-ES"/>
        </w:rPr>
        <w:t>con fondos domésticos</w:t>
      </w:r>
      <w:r>
        <w:rPr>
          <w:lang w:bidi="es-ES"/>
        </w:rPr>
        <w:t xml:space="preserve"> de intervenciones</w:t>
      </w:r>
      <w:r w:rsidRPr="00831028">
        <w:rPr>
          <w:lang w:bidi="es-ES"/>
        </w:rPr>
        <w:t xml:space="preserve"> actualmente cubiert</w:t>
      </w:r>
      <w:r>
        <w:rPr>
          <w:lang w:bidi="es-ES"/>
        </w:rPr>
        <w:t>a</w:t>
      </w:r>
      <w:r w:rsidRPr="00831028">
        <w:rPr>
          <w:lang w:bidi="es-ES"/>
        </w:rPr>
        <w:t>s con la subvención del Fondo Mundial</w:t>
      </w:r>
      <w:r>
        <w:rPr>
          <w:lang w:bidi="es-ES"/>
        </w:rPr>
        <w:t>.</w:t>
      </w:r>
    </w:p>
    <w:p w14:paraId="0BC66CF0" w14:textId="77777777" w:rsidR="0092780F" w:rsidRPr="006F14D2" w:rsidRDefault="0092780F" w:rsidP="0057108F">
      <w:pPr>
        <w:pStyle w:val="paragraph"/>
        <w:spacing w:before="0" w:beforeAutospacing="0" w:after="0" w:afterAutospacing="0"/>
        <w:ind w:left="63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0B5867" w14:paraId="6839B357" w14:textId="77777777" w:rsidTr="00E8514A">
        <w:tc>
          <w:tcPr>
            <w:tcW w:w="10790" w:type="dxa"/>
          </w:tcPr>
          <w:p w14:paraId="21BA6604" w14:textId="77777777" w:rsidR="000B5867" w:rsidRDefault="000B5867" w:rsidP="0057108F">
            <w:pPr>
              <w:rPr>
                <w:rFonts w:cs="Arial"/>
              </w:rPr>
            </w:pPr>
            <w:r>
              <w:rPr>
                <w:rFonts w:cs="Arial"/>
                <w:lang w:val="es-ES" w:bidi="es-ES"/>
              </w:rPr>
              <w:t>[Respuesta del solicitante]</w:t>
            </w:r>
          </w:p>
          <w:p w14:paraId="06E8662C" w14:textId="77777777" w:rsidR="000B5867" w:rsidRDefault="000B5867" w:rsidP="0057108F">
            <w:pPr>
              <w:rPr>
                <w:rFonts w:cs="Arial"/>
              </w:rPr>
            </w:pPr>
          </w:p>
          <w:p w14:paraId="1CA45ABD" w14:textId="77777777" w:rsidR="000B5867" w:rsidRDefault="000B5867" w:rsidP="0057108F">
            <w:pPr>
              <w:rPr>
                <w:rFonts w:cs="Arial"/>
              </w:rPr>
            </w:pPr>
          </w:p>
        </w:tc>
      </w:tr>
    </w:tbl>
    <w:p w14:paraId="73238D74" w14:textId="30E9F39E" w:rsidR="0092780F" w:rsidRDefault="0092780F" w:rsidP="0057108F">
      <w:pPr>
        <w:spacing w:after="0"/>
        <w:rPr>
          <w:rFonts w:eastAsia="Times New Roman" w:cs="Arial"/>
        </w:rPr>
      </w:pPr>
    </w:p>
    <w:p w14:paraId="376A5FB7" w14:textId="6B9D158A" w:rsidR="00183506" w:rsidRPr="00EA4516" w:rsidRDefault="0031698F" w:rsidP="0050768D">
      <w:pPr>
        <w:pStyle w:val="ListParagraph"/>
        <w:numPr>
          <w:ilvl w:val="0"/>
          <w:numId w:val="1"/>
        </w:numPr>
        <w:spacing w:after="0" w:line="259" w:lineRule="auto"/>
        <w:contextualSpacing w:val="0"/>
        <w:rPr>
          <w:rFonts w:eastAsia="Times New Roman" w:cs="Arial"/>
          <w:b/>
        </w:rPr>
      </w:pPr>
      <w:bookmarkStart w:id="23" w:name="_Hlk9771620"/>
      <w:bookmarkStart w:id="24" w:name="_Hlk13581122"/>
      <w:r>
        <w:rPr>
          <w:rFonts w:eastAsia="Times New Roman" w:cs="Arial"/>
          <w:lang w:bidi="es-ES"/>
        </w:rPr>
        <w:t>Describa</w:t>
      </w:r>
      <w:r w:rsidRPr="002948FE">
        <w:rPr>
          <w:rFonts w:eastAsia="Times New Roman" w:cs="Arial"/>
          <w:lang w:bidi="es-ES"/>
        </w:rPr>
        <w:t xml:space="preserve"> </w:t>
      </w:r>
      <w:r w:rsidR="002948FE" w:rsidRPr="002948FE">
        <w:rPr>
          <w:rFonts w:eastAsia="Times New Roman" w:cs="Arial"/>
          <w:lang w:bidi="es-ES"/>
        </w:rPr>
        <w:t>cómo</w:t>
      </w:r>
      <w:r>
        <w:rPr>
          <w:rFonts w:eastAsia="Times New Roman" w:cs="Arial"/>
          <w:lang w:bidi="es-ES"/>
        </w:rPr>
        <w:t xml:space="preserve"> se</w:t>
      </w:r>
      <w:r w:rsidR="002948FE" w:rsidRPr="002948FE">
        <w:rPr>
          <w:rFonts w:eastAsia="Times New Roman" w:cs="Arial"/>
          <w:lang w:bidi="es-ES"/>
        </w:rPr>
        <w:t xml:space="preserve"> va a </w:t>
      </w:r>
      <w:proofErr w:type="spellStart"/>
      <w:r w:rsidRPr="000108FE">
        <w:rPr>
          <w:rFonts w:eastAsia="Arial" w:cs="Arial"/>
          <w:lang w:bidi="es-ES"/>
        </w:rPr>
        <w:t>a</w:t>
      </w:r>
      <w:proofErr w:type="spellEnd"/>
      <w:r w:rsidRPr="000108FE">
        <w:rPr>
          <w:rFonts w:eastAsia="Arial" w:cs="Arial"/>
          <w:lang w:bidi="es-ES"/>
        </w:rPr>
        <w:t xml:space="preserve"> </w:t>
      </w:r>
      <w:r w:rsidRPr="00902655">
        <w:rPr>
          <w:rFonts w:eastAsia="Arial" w:cs="Arial"/>
          <w:b/>
          <w:lang w:bidi="es-ES"/>
        </w:rPr>
        <w:t>monitorear y verificar el cumplimiento</w:t>
      </w:r>
      <w:r>
        <w:rPr>
          <w:rFonts w:eastAsia="Arial" w:cs="Arial"/>
          <w:lang w:bidi="es-ES"/>
        </w:rPr>
        <w:t xml:space="preserve"> </w:t>
      </w:r>
      <w:r w:rsidR="002948FE" w:rsidRPr="002948FE">
        <w:rPr>
          <w:rFonts w:eastAsia="Times New Roman" w:cs="Arial"/>
          <w:lang w:bidi="es-ES"/>
        </w:rPr>
        <w:t xml:space="preserve">de los compromisos de cofinanciamiento. Si es necesario reforzar o institucionalizar los sistemas públicos de gestión financiera o los mecanismos de control del gasto, explique de qué manera </w:t>
      </w:r>
      <w:r>
        <w:rPr>
          <w:rFonts w:eastAsia="Times New Roman" w:cs="Arial"/>
          <w:lang w:bidi="es-ES"/>
        </w:rPr>
        <w:t xml:space="preserve">se </w:t>
      </w:r>
      <w:r w:rsidR="002948FE" w:rsidRPr="002948FE">
        <w:rPr>
          <w:rFonts w:eastAsia="Times New Roman" w:cs="Arial"/>
          <w:lang w:bidi="es-ES"/>
        </w:rPr>
        <w:t>va</w:t>
      </w:r>
      <w:r>
        <w:rPr>
          <w:rFonts w:eastAsia="Times New Roman" w:cs="Arial"/>
          <w:lang w:bidi="es-ES"/>
        </w:rPr>
        <w:t>n</w:t>
      </w:r>
      <w:r w:rsidR="002948FE" w:rsidRPr="002948FE">
        <w:rPr>
          <w:rFonts w:eastAsia="Times New Roman" w:cs="Arial"/>
          <w:lang w:bidi="es-ES"/>
        </w:rPr>
        <w:t xml:space="preserve"> a cubrir estas necesidades </w:t>
      </w:r>
      <w:r>
        <w:rPr>
          <w:rFonts w:eastAsia="Times New Roman" w:cs="Arial"/>
          <w:lang w:bidi="es-ES"/>
        </w:rPr>
        <w:t xml:space="preserve">con </w:t>
      </w:r>
      <w:r w:rsidR="002948FE" w:rsidRPr="002948FE">
        <w:rPr>
          <w:rFonts w:eastAsia="Times New Roman" w:cs="Arial"/>
          <w:lang w:bidi="es-ES"/>
        </w:rPr>
        <w:t xml:space="preserve">la solicitud de financiamiento. </w:t>
      </w:r>
    </w:p>
    <w:p w14:paraId="1B1C6D03" w14:textId="77777777" w:rsidR="00EA4516" w:rsidRPr="009347D8" w:rsidRDefault="00EA4516" w:rsidP="00EA4516">
      <w:pPr>
        <w:pStyle w:val="ListParagraph"/>
        <w:spacing w:after="0" w:line="259" w:lineRule="auto"/>
        <w:ind w:left="360"/>
        <w:contextualSpacing w:val="0"/>
        <w:rPr>
          <w:rFonts w:eastAsia="Times New Roman" w:cs="Arial"/>
          <w:b/>
        </w:rPr>
      </w:pPr>
    </w:p>
    <w:tbl>
      <w:tblPr>
        <w:tblStyle w:val="TableGrid"/>
        <w:tblW w:w="0" w:type="auto"/>
        <w:tblLook w:val="04A0" w:firstRow="1" w:lastRow="0" w:firstColumn="1" w:lastColumn="0" w:noHBand="0" w:noVBand="1"/>
      </w:tblPr>
      <w:tblGrid>
        <w:gridCol w:w="10456"/>
      </w:tblGrid>
      <w:tr w:rsidR="009347D8" w14:paraId="1F54ED20" w14:textId="77777777" w:rsidTr="00E8514A">
        <w:tc>
          <w:tcPr>
            <w:tcW w:w="10790" w:type="dxa"/>
          </w:tcPr>
          <w:p w14:paraId="32C2DB74" w14:textId="77777777" w:rsidR="009347D8" w:rsidRDefault="009347D8" w:rsidP="0057108F">
            <w:pPr>
              <w:rPr>
                <w:rFonts w:cs="Arial"/>
              </w:rPr>
            </w:pPr>
            <w:r>
              <w:rPr>
                <w:rFonts w:cs="Arial"/>
                <w:lang w:val="es-ES" w:bidi="es-ES"/>
              </w:rPr>
              <w:t>[Respuesta del solicitante]</w:t>
            </w:r>
          </w:p>
          <w:p w14:paraId="7869B7B8" w14:textId="77777777" w:rsidR="009347D8" w:rsidRDefault="009347D8" w:rsidP="0057108F">
            <w:pPr>
              <w:rPr>
                <w:rFonts w:cs="Arial"/>
              </w:rPr>
            </w:pPr>
          </w:p>
          <w:p w14:paraId="0ABA1219" w14:textId="77777777" w:rsidR="009347D8" w:rsidRDefault="009347D8" w:rsidP="0057108F">
            <w:pPr>
              <w:rPr>
                <w:rFonts w:cs="Arial"/>
              </w:rPr>
            </w:pPr>
          </w:p>
        </w:tc>
      </w:tr>
      <w:bookmarkEnd w:id="23"/>
      <w:bookmarkEnd w:id="24"/>
    </w:tbl>
    <w:p w14:paraId="5C4FA85C" w14:textId="37559570" w:rsidR="0050768D" w:rsidRDefault="0050768D" w:rsidP="0057108F">
      <w:pPr>
        <w:spacing w:after="0"/>
        <w:rPr>
          <w:rFonts w:eastAsiaTheme="majorEastAsia" w:cstheme="majorBidi"/>
          <w:b/>
        </w:rPr>
      </w:pPr>
    </w:p>
    <w:p w14:paraId="6952C0FA" w14:textId="77777777" w:rsidR="0050768D" w:rsidRDefault="0050768D">
      <w:pPr>
        <w:rPr>
          <w:rFonts w:eastAsiaTheme="majorEastAsia" w:cstheme="majorBidi"/>
          <w:b/>
        </w:rPr>
      </w:pPr>
      <w:r>
        <w:rPr>
          <w:rFonts w:eastAsiaTheme="majorEastAsia" w:cstheme="majorBidi"/>
          <w:b/>
        </w:rPr>
        <w:br w:type="page"/>
      </w:r>
    </w:p>
    <w:p w14:paraId="2F6FE757" w14:textId="631CA0BF" w:rsidR="002B5EAC" w:rsidRPr="004F0FF0" w:rsidRDefault="002B5EAC" w:rsidP="0050768D">
      <w:pPr>
        <w:pStyle w:val="Heading2"/>
        <w:numPr>
          <w:ilvl w:val="1"/>
          <w:numId w:val="4"/>
        </w:numPr>
        <w:spacing w:after="0"/>
      </w:pPr>
      <w:r w:rsidRPr="004F0FF0">
        <w:rPr>
          <w:lang w:bidi="es-ES"/>
        </w:rPr>
        <w:lastRenderedPageBreak/>
        <w:t>Sostenibilidad y transición</w:t>
      </w:r>
    </w:p>
    <w:p w14:paraId="0C493B55" w14:textId="77777777" w:rsidR="0092780F" w:rsidRDefault="0092780F" w:rsidP="0057108F">
      <w:pPr>
        <w:pStyle w:val="ListParagraph"/>
        <w:spacing w:after="0"/>
        <w:ind w:left="360"/>
        <w:contextualSpacing w:val="0"/>
      </w:pPr>
      <w:bookmarkStart w:id="25" w:name="_Hlk13580782"/>
    </w:p>
    <w:p w14:paraId="7B2D0C6A" w14:textId="2CBE26E6" w:rsidR="002A1BC1" w:rsidRDefault="002A1BC1" w:rsidP="0050768D">
      <w:pPr>
        <w:pStyle w:val="ListParagraph"/>
        <w:numPr>
          <w:ilvl w:val="2"/>
          <w:numId w:val="3"/>
        </w:numPr>
        <w:spacing w:after="0"/>
        <w:ind w:left="360"/>
        <w:contextualSpacing w:val="0"/>
      </w:pPr>
      <w:r>
        <w:rPr>
          <w:lang w:bidi="es-ES"/>
        </w:rPr>
        <w:t xml:space="preserve">Partiendo del análisis de la(s) </w:t>
      </w:r>
      <w:r>
        <w:rPr>
          <w:b/>
          <w:lang w:bidi="es-ES"/>
        </w:rPr>
        <w:t>tabla(s) de panorama de financiamiento</w:t>
      </w:r>
      <w:r>
        <w:rPr>
          <w:lang w:bidi="es-ES"/>
        </w:rPr>
        <w:t>, describa las necesidades en materia de financiamiento y los fondos previstos</w:t>
      </w:r>
      <w:r w:rsidR="0031698F">
        <w:rPr>
          <w:lang w:bidi="es-ES"/>
        </w:rPr>
        <w:t>, haciendo énfasis en las brechas</w:t>
      </w:r>
      <w:r>
        <w:rPr>
          <w:lang w:bidi="es-ES"/>
        </w:rPr>
        <w:t xml:space="preserve"> programáticas </w:t>
      </w:r>
      <w:r w:rsidR="0031698F">
        <w:rPr>
          <w:lang w:bidi="es-ES"/>
        </w:rPr>
        <w:t xml:space="preserve">más </w:t>
      </w:r>
      <w:r>
        <w:rPr>
          <w:lang w:bidi="es-ES"/>
        </w:rPr>
        <w:t xml:space="preserve">importantes durante el próximo período de asignación. </w:t>
      </w:r>
    </w:p>
    <w:p w14:paraId="0A422A7C" w14:textId="77777777" w:rsidR="002A1BC1" w:rsidRDefault="002A1BC1" w:rsidP="0057108F">
      <w:pPr>
        <w:pStyle w:val="ListParagraph"/>
        <w:spacing w:after="0"/>
        <w:ind w:left="360"/>
        <w:contextualSpacing w:val="0"/>
      </w:pPr>
    </w:p>
    <w:p w14:paraId="276480C9" w14:textId="11F9E275" w:rsidR="002A1BC1" w:rsidRPr="000C4145" w:rsidRDefault="002A1BC1" w:rsidP="0057108F">
      <w:pPr>
        <w:pStyle w:val="ListParagraph"/>
        <w:spacing w:after="0"/>
        <w:ind w:left="360"/>
        <w:contextualSpacing w:val="0"/>
      </w:pPr>
      <w:r w:rsidRPr="00D474E6">
        <w:rPr>
          <w:lang w:bidi="es-ES"/>
        </w:rPr>
        <w:t>Explique también i) qué van a hacer las autoridades nacionales para</w:t>
      </w:r>
      <w:r w:rsidR="0031698F">
        <w:rPr>
          <w:lang w:bidi="es-ES"/>
        </w:rPr>
        <w:t xml:space="preserve"> obtener y asegurar</w:t>
      </w:r>
      <w:r w:rsidRPr="00D474E6">
        <w:rPr>
          <w:lang w:bidi="es-ES"/>
        </w:rPr>
        <w:t xml:space="preserve"> fondos complementarios o nuevas fuentes de financiamiento </w:t>
      </w:r>
      <w:r w:rsidR="0031698F">
        <w:rPr>
          <w:lang w:bidi="es-ES"/>
        </w:rPr>
        <w:t>y/</w:t>
      </w:r>
      <w:r w:rsidRPr="00D474E6">
        <w:rPr>
          <w:lang w:bidi="es-ES"/>
        </w:rPr>
        <w:t xml:space="preserve">o ii) cómo conseguir una mayor eficiencia para garantizar que las intervenciones clave cuentan con </w:t>
      </w:r>
      <w:r w:rsidR="0031698F">
        <w:rPr>
          <w:lang w:bidi="es-ES"/>
        </w:rPr>
        <w:t>financiamiento</w:t>
      </w:r>
      <w:r w:rsidR="0031698F" w:rsidRPr="00D474E6">
        <w:rPr>
          <w:lang w:bidi="es-ES"/>
        </w:rPr>
        <w:t xml:space="preserve"> </w:t>
      </w:r>
      <w:r w:rsidRPr="00D474E6">
        <w:rPr>
          <w:lang w:bidi="es-ES"/>
        </w:rPr>
        <w:t xml:space="preserve">suficiente, sobre todo aquellas que el Fondo Mundial </w:t>
      </w:r>
      <w:r w:rsidR="0031698F">
        <w:rPr>
          <w:lang w:bidi="es-ES"/>
        </w:rPr>
        <w:t>financia</w:t>
      </w:r>
      <w:r w:rsidR="0031698F" w:rsidRPr="00D474E6">
        <w:rPr>
          <w:lang w:bidi="es-ES"/>
        </w:rPr>
        <w:t xml:space="preserve"> </w:t>
      </w:r>
      <w:r w:rsidRPr="00D474E6">
        <w:rPr>
          <w:lang w:bidi="es-ES"/>
        </w:rPr>
        <w:t>en la actualidad.</w:t>
      </w:r>
    </w:p>
    <w:p w14:paraId="55AD592A" w14:textId="77777777" w:rsidR="002A1BC1" w:rsidRPr="00D474E6" w:rsidRDefault="002A1BC1" w:rsidP="0057108F">
      <w:pPr>
        <w:pStyle w:val="ListParagraph"/>
        <w:spacing w:after="0"/>
        <w:ind w:left="360"/>
        <w:contextualSpacing w:val="0"/>
      </w:pPr>
    </w:p>
    <w:tbl>
      <w:tblPr>
        <w:tblStyle w:val="TableGrid"/>
        <w:tblW w:w="0" w:type="auto"/>
        <w:tblLook w:val="04A0" w:firstRow="1" w:lastRow="0" w:firstColumn="1" w:lastColumn="0" w:noHBand="0" w:noVBand="1"/>
      </w:tblPr>
      <w:tblGrid>
        <w:gridCol w:w="10456"/>
      </w:tblGrid>
      <w:tr w:rsidR="002A1BC1" w:rsidRPr="005305D5" w14:paraId="1456610B" w14:textId="77777777" w:rsidTr="00E8514A">
        <w:tc>
          <w:tcPr>
            <w:tcW w:w="10790" w:type="dxa"/>
          </w:tcPr>
          <w:p w14:paraId="7642784C" w14:textId="77777777" w:rsidR="002A1BC1" w:rsidRPr="005305D5" w:rsidRDefault="002A1BC1" w:rsidP="0057108F">
            <w:r w:rsidRPr="005305D5">
              <w:rPr>
                <w:lang w:val="es-ES" w:bidi="es-ES"/>
              </w:rPr>
              <w:t>[Respuesta del solicitante]</w:t>
            </w:r>
          </w:p>
          <w:p w14:paraId="6F0DE5DB" w14:textId="77777777" w:rsidR="002A1BC1" w:rsidRPr="005305D5" w:rsidRDefault="002A1BC1" w:rsidP="0057108F"/>
          <w:p w14:paraId="0337F248" w14:textId="77777777" w:rsidR="002A1BC1" w:rsidRPr="005305D5" w:rsidRDefault="002A1BC1" w:rsidP="0057108F"/>
        </w:tc>
      </w:tr>
    </w:tbl>
    <w:p w14:paraId="671FB243" w14:textId="6D1F267E" w:rsidR="0092780F" w:rsidRPr="005305D5" w:rsidRDefault="0092780F" w:rsidP="0057108F">
      <w:pPr>
        <w:spacing w:after="0"/>
      </w:pPr>
    </w:p>
    <w:p w14:paraId="2BD835B2" w14:textId="27B77E79" w:rsidR="002A1BC1" w:rsidRPr="00D474E6" w:rsidRDefault="002A1BC1" w:rsidP="0050768D">
      <w:pPr>
        <w:pStyle w:val="ListParagraph"/>
        <w:numPr>
          <w:ilvl w:val="2"/>
          <w:numId w:val="3"/>
        </w:numPr>
        <w:tabs>
          <w:tab w:val="left" w:pos="1800"/>
        </w:tabs>
        <w:spacing w:after="0"/>
        <w:ind w:left="360"/>
        <w:contextualSpacing w:val="0"/>
        <w:jc w:val="both"/>
      </w:pPr>
      <w:bookmarkStart w:id="26" w:name="_Hlk13735435"/>
      <w:r w:rsidRPr="00D474E6">
        <w:rPr>
          <w:lang w:bidi="es-ES"/>
        </w:rPr>
        <w:t>Subraye las dificultades relacionadas con la sostenibilidad (</w:t>
      </w:r>
      <w:proofErr w:type="spellStart"/>
      <w:r w:rsidR="0031698F">
        <w:rPr>
          <w:lang w:bidi="es-ES"/>
        </w:rPr>
        <w:t>refiérse</w:t>
      </w:r>
      <w:proofErr w:type="spellEnd"/>
      <w:r w:rsidR="0031698F">
        <w:rPr>
          <w:lang w:bidi="es-ES"/>
        </w:rPr>
        <w:t xml:space="preserve"> a </w:t>
      </w:r>
      <w:r w:rsidRPr="00D474E6">
        <w:rPr>
          <w:lang w:bidi="es-ES"/>
        </w:rPr>
        <w:t xml:space="preserve">la lista indicativa </w:t>
      </w:r>
      <w:r w:rsidR="0031698F">
        <w:rPr>
          <w:lang w:bidi="es-ES"/>
        </w:rPr>
        <w:t xml:space="preserve">que se </w:t>
      </w:r>
      <w:proofErr w:type="gramStart"/>
      <w:r w:rsidR="0031698F">
        <w:rPr>
          <w:lang w:bidi="es-ES"/>
        </w:rPr>
        <w:t xml:space="preserve">encuentra </w:t>
      </w:r>
      <w:r w:rsidRPr="00D474E6">
        <w:rPr>
          <w:lang w:bidi="es-ES"/>
        </w:rPr>
        <w:t xml:space="preserve"> en</w:t>
      </w:r>
      <w:proofErr w:type="gramEnd"/>
      <w:r w:rsidRPr="00D474E6">
        <w:rPr>
          <w:lang w:bidi="es-ES"/>
        </w:rPr>
        <w:t xml:space="preserve"> las </w:t>
      </w:r>
      <w:r w:rsidRPr="00D474E6">
        <w:rPr>
          <w:i/>
          <w:lang w:bidi="es-ES"/>
        </w:rPr>
        <w:t>Instrucciones</w:t>
      </w:r>
      <w:r w:rsidRPr="00D474E6">
        <w:rPr>
          <w:lang w:bidi="es-ES"/>
        </w:rPr>
        <w:t xml:space="preserve">). Especifique cómo va a hacerse frente a dichas dificultades con esta solicitud de financiamiento o por otros medios. Si ya se han detallado en la estrategia nacional, el plan de sostenibilidad o de transición u otros documentos que se hayan enviado junto con la solicitud de financiamiento, haga referencia a las secciones </w:t>
      </w:r>
      <w:r w:rsidR="0031698F">
        <w:rPr>
          <w:lang w:bidi="es-ES"/>
        </w:rPr>
        <w:t>correspondientes</w:t>
      </w:r>
      <w:r w:rsidR="0031698F" w:rsidRPr="00D474E6">
        <w:rPr>
          <w:lang w:bidi="es-ES"/>
        </w:rPr>
        <w:t xml:space="preserve"> </w:t>
      </w:r>
      <w:r w:rsidRPr="00D474E6">
        <w:rPr>
          <w:lang w:bidi="es-ES"/>
        </w:rPr>
        <w:t xml:space="preserve">de dichos documentos. </w:t>
      </w:r>
    </w:p>
    <w:p w14:paraId="2090B838" w14:textId="77777777" w:rsidR="002A1BC1" w:rsidRPr="00D209BE" w:rsidRDefault="002A1BC1" w:rsidP="0057108F">
      <w:pPr>
        <w:pStyle w:val="ListParagraph"/>
        <w:spacing w:after="0"/>
        <w:ind w:left="360"/>
        <w:contextualSpacing w:val="0"/>
        <w:jc w:val="both"/>
        <w:rPr>
          <w:highlight w:val="yellow"/>
        </w:rPr>
      </w:pPr>
    </w:p>
    <w:tbl>
      <w:tblPr>
        <w:tblStyle w:val="TableGrid"/>
        <w:tblW w:w="0" w:type="auto"/>
        <w:tblLook w:val="04A0" w:firstRow="1" w:lastRow="0" w:firstColumn="1" w:lastColumn="0" w:noHBand="0" w:noVBand="1"/>
      </w:tblPr>
      <w:tblGrid>
        <w:gridCol w:w="10456"/>
      </w:tblGrid>
      <w:tr w:rsidR="002A1BC1" w:rsidRPr="005305D5" w14:paraId="7743569B" w14:textId="77777777" w:rsidTr="00E8514A">
        <w:tc>
          <w:tcPr>
            <w:tcW w:w="10790" w:type="dxa"/>
          </w:tcPr>
          <w:bookmarkEnd w:id="26"/>
          <w:p w14:paraId="6AF80BEA" w14:textId="77777777" w:rsidR="002A1BC1" w:rsidRPr="005305D5" w:rsidRDefault="002A1BC1" w:rsidP="0057108F">
            <w:r w:rsidRPr="005305D5">
              <w:rPr>
                <w:lang w:val="es-ES" w:bidi="es-ES"/>
              </w:rPr>
              <w:t>[Respuesta del solicitante]</w:t>
            </w:r>
          </w:p>
          <w:p w14:paraId="48EE0C77" w14:textId="77777777" w:rsidR="002A1BC1" w:rsidRPr="005305D5" w:rsidRDefault="002A1BC1" w:rsidP="0057108F"/>
          <w:p w14:paraId="6F60FFD4" w14:textId="77777777" w:rsidR="002A1BC1" w:rsidRPr="005305D5" w:rsidRDefault="002A1BC1" w:rsidP="0057108F"/>
        </w:tc>
      </w:tr>
      <w:bookmarkEnd w:id="25"/>
    </w:tbl>
    <w:p w14:paraId="714CA790" w14:textId="7CBCF8C2" w:rsidR="002B5EAC" w:rsidRPr="006C238F" w:rsidRDefault="002B5EAC" w:rsidP="0057108F">
      <w:pPr>
        <w:tabs>
          <w:tab w:val="left" w:pos="4730"/>
        </w:tabs>
        <w:spacing w:after="0" w:line="0" w:lineRule="auto"/>
        <w:rPr>
          <w:rFonts w:cs="Arial"/>
        </w:rPr>
      </w:pPr>
    </w:p>
    <w:p w14:paraId="24C52AFD" w14:textId="77777777" w:rsidR="00517B2C" w:rsidRPr="006C238F" w:rsidRDefault="00517B2C" w:rsidP="0057108F">
      <w:pPr>
        <w:pStyle w:val="NoSpacing"/>
        <w:rPr>
          <w:rFonts w:eastAsiaTheme="majorEastAsia" w:cs="Arial"/>
          <w:b/>
          <w:bCs/>
          <w:noProof/>
          <w:vanish/>
        </w:rPr>
      </w:pPr>
    </w:p>
    <w:p w14:paraId="3B0EE023" w14:textId="77777777" w:rsidR="00517B2C" w:rsidRPr="001079C7" w:rsidRDefault="00517B2C" w:rsidP="0057108F">
      <w:pPr>
        <w:spacing w:after="0" w:line="0" w:lineRule="auto"/>
        <w:rPr>
          <w:rFonts w:cs="Arial"/>
          <w:b/>
        </w:rPr>
      </w:pPr>
      <w:r w:rsidRPr="001079C7">
        <w:rPr>
          <w:rFonts w:cs="Arial"/>
          <w:b/>
          <w:lang w:bidi="es-ES"/>
        </w:rPr>
        <w:br w:type="page"/>
      </w:r>
      <w:bookmarkStart w:id="27" w:name="_Hlk10193288"/>
      <w:bookmarkStart w:id="28" w:name="_Hlk9713794"/>
      <w:r w:rsidRPr="001079C7">
        <w:rPr>
          <w:rFonts w:cs="Arial"/>
          <w:b/>
          <w:lang w:bidi="es-ES"/>
        </w:rPr>
        <w:lastRenderedPageBreak/>
        <w:t>ANEXO 1: LISTA DE COMPROBACIÓN DE DOCUMENTOS</w:t>
      </w:r>
    </w:p>
    <w:p w14:paraId="44B96958" w14:textId="77777777" w:rsidR="00517B2C" w:rsidRPr="001079C7" w:rsidRDefault="00517B2C" w:rsidP="0057108F">
      <w:pPr>
        <w:pStyle w:val="Heading1"/>
      </w:pPr>
      <w:r w:rsidRPr="001079C7">
        <w:rPr>
          <w:lang w:bidi="es-ES"/>
        </w:rPr>
        <w:t>Anexo 1: Lista de comprobación de documentos</w:t>
      </w:r>
    </w:p>
    <w:p w14:paraId="180B2B84" w14:textId="77777777" w:rsidR="00517B2C" w:rsidRPr="001079C7" w:rsidRDefault="00517B2C" w:rsidP="0057108F">
      <w:pPr>
        <w:pStyle w:val="ListParagraph"/>
        <w:spacing w:after="0" w:line="360" w:lineRule="auto"/>
        <w:ind w:left="0"/>
        <w:contextualSpacing w:val="0"/>
        <w:rPr>
          <w:rFonts w:cs="Arial"/>
        </w:rPr>
      </w:pPr>
    </w:p>
    <w:bookmarkEnd w:id="27"/>
    <w:bookmarkEnd w:id="28"/>
    <w:p w14:paraId="749FE098" w14:textId="6F13572D" w:rsidR="00CA2AEE" w:rsidRDefault="00CA2AEE" w:rsidP="0057108F">
      <w:pPr>
        <w:spacing w:after="0" w:line="240" w:lineRule="auto"/>
        <w:textAlignment w:val="baseline"/>
        <w:rPr>
          <w:rFonts w:eastAsia="Times New Roman" w:cs="Arial"/>
          <w:sz w:val="17"/>
          <w:szCs w:val="17"/>
          <w:vertAlign w:val="superscript"/>
        </w:rPr>
      </w:pPr>
      <w:r w:rsidRPr="00CA2AEE">
        <w:rPr>
          <w:rFonts w:eastAsia="Times New Roman" w:cs="Arial"/>
          <w:lang w:bidi="es-ES"/>
        </w:rPr>
        <w:t>Utilice la lista que aparece a continuación para confirmar que su expediente de solicitud está completo.</w:t>
      </w:r>
    </w:p>
    <w:p w14:paraId="5404416C" w14:textId="77777777" w:rsidR="00CA2AEE" w:rsidRPr="00CA2AEE" w:rsidRDefault="00CA2AEE" w:rsidP="0057108F">
      <w:pPr>
        <w:spacing w:after="0" w:line="240" w:lineRule="auto"/>
        <w:textAlignment w:val="baseline"/>
        <w:rPr>
          <w:rFonts w:ascii="Segoe UI" w:eastAsia="Times New Roman" w:hAnsi="Segoe UI" w:cs="Segoe UI"/>
          <w:sz w:val="18"/>
          <w:szCs w:val="18"/>
        </w:rPr>
      </w:pPr>
    </w:p>
    <w:tbl>
      <w:tblPr>
        <w:tblStyle w:val="TableGrid2"/>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BC5897" w:rsidRPr="00226B41" w14:paraId="00DB3E32" w14:textId="77777777" w:rsidTr="00E8514A">
        <w:trPr>
          <w:trHeight w:val="567"/>
        </w:trPr>
        <w:tc>
          <w:tcPr>
            <w:tcW w:w="567" w:type="dxa"/>
            <w:shd w:val="clear" w:color="auto" w:fill="auto"/>
            <w:vAlign w:val="center"/>
          </w:tcPr>
          <w:bookmarkStart w:id="29" w:name="_Hlk15285391"/>
          <w:p w14:paraId="6FE97D1C"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80662496"/>
                <w14:checkbox>
                  <w14:checked w14:val="0"/>
                  <w14:checkedState w14:val="2612" w14:font="MS Gothic"/>
                  <w14:uncheckedState w14:val="2610" w14:font="MS Gothic"/>
                </w14:checkbox>
              </w:sdtPr>
              <w:sdtEndPr/>
              <w:sdtContent>
                <w:r w:rsidR="00BC5897" w:rsidRPr="0050768D">
                  <w:rPr>
                    <w:rFonts w:ascii="Segoe UI Symbol" w:eastAsia="MS Gothic" w:hAnsi="Segoe UI Symbol" w:cs="Segoe UI Symbol"/>
                    <w:sz w:val="22"/>
                    <w:szCs w:val="22"/>
                    <w:lang w:val="es-ES" w:bidi="es-ES"/>
                  </w:rPr>
                  <w:t>☐</w:t>
                </w:r>
              </w:sdtContent>
            </w:sdt>
          </w:p>
        </w:tc>
        <w:tc>
          <w:tcPr>
            <w:tcW w:w="8642" w:type="dxa"/>
            <w:vAlign w:val="center"/>
          </w:tcPr>
          <w:p w14:paraId="6B719E85" w14:textId="77777777" w:rsidR="00BC5897" w:rsidRPr="003F2EB5" w:rsidRDefault="00BC5897" w:rsidP="00DA2D62">
            <w:pPr>
              <w:spacing w:line="360" w:lineRule="auto"/>
              <w:ind w:left="230" w:hanging="86"/>
              <w:rPr>
                <w:bCs/>
                <w:sz w:val="22"/>
                <w:szCs w:val="22"/>
                <w:lang w:val="es-ES"/>
              </w:rPr>
            </w:pPr>
            <w:r w:rsidRPr="00BC5897">
              <w:rPr>
                <w:sz w:val="22"/>
                <w:szCs w:val="22"/>
                <w:lang w:val="es-ES" w:bidi="es-ES"/>
              </w:rPr>
              <w:t>Formulario de solicitud de financiamiento</w:t>
            </w:r>
          </w:p>
        </w:tc>
      </w:tr>
      <w:tr w:rsidR="00BC5897" w:rsidRPr="00226B41" w14:paraId="318DE334" w14:textId="77777777" w:rsidTr="00E8514A">
        <w:trPr>
          <w:trHeight w:val="567"/>
        </w:trPr>
        <w:tc>
          <w:tcPr>
            <w:tcW w:w="567" w:type="dxa"/>
            <w:shd w:val="clear" w:color="auto" w:fill="auto"/>
            <w:vAlign w:val="center"/>
          </w:tcPr>
          <w:p w14:paraId="75EDAA99"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797372883"/>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39B6B6C1" w14:textId="08270BFA" w:rsidR="00BC5897" w:rsidRPr="003F2EB5" w:rsidRDefault="00BC5897" w:rsidP="00DA2D62">
            <w:pPr>
              <w:spacing w:line="360" w:lineRule="auto"/>
              <w:ind w:left="230" w:hanging="86"/>
              <w:rPr>
                <w:bCs/>
                <w:sz w:val="22"/>
                <w:szCs w:val="22"/>
                <w:lang w:val="es-ES"/>
              </w:rPr>
            </w:pPr>
            <w:r w:rsidRPr="00BC5897">
              <w:rPr>
                <w:rFonts w:eastAsia="SimSun"/>
                <w:sz w:val="22"/>
                <w:szCs w:val="22"/>
                <w:lang w:val="es-ES" w:bidi="es-ES"/>
              </w:rPr>
              <w:t xml:space="preserve">Tabla(s) de </w:t>
            </w:r>
            <w:r w:rsidR="004D4374">
              <w:rPr>
                <w:rFonts w:eastAsia="SimSun"/>
                <w:sz w:val="22"/>
                <w:szCs w:val="22"/>
                <w:lang w:val="es-ES" w:bidi="es-ES"/>
              </w:rPr>
              <w:t>brechas</w:t>
            </w:r>
            <w:r w:rsidRPr="00BC5897">
              <w:rPr>
                <w:rFonts w:eastAsia="SimSun"/>
                <w:sz w:val="22"/>
                <w:szCs w:val="22"/>
                <w:lang w:val="es-ES" w:bidi="es-ES"/>
              </w:rPr>
              <w:t xml:space="preserve"> programáticas </w:t>
            </w:r>
          </w:p>
        </w:tc>
      </w:tr>
      <w:tr w:rsidR="00BC5897" w:rsidRPr="00226B41" w14:paraId="592A2D56" w14:textId="77777777" w:rsidTr="00E8514A">
        <w:trPr>
          <w:trHeight w:val="567"/>
        </w:trPr>
        <w:tc>
          <w:tcPr>
            <w:tcW w:w="567" w:type="dxa"/>
            <w:shd w:val="clear" w:color="auto" w:fill="auto"/>
            <w:vAlign w:val="center"/>
          </w:tcPr>
          <w:p w14:paraId="2B521A9B"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788846860"/>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07D3888D" w14:textId="77777777" w:rsidR="00BC5897" w:rsidRPr="003F2EB5" w:rsidRDefault="00BC5897" w:rsidP="00DA2D62">
            <w:pPr>
              <w:spacing w:line="360" w:lineRule="auto"/>
              <w:ind w:left="230" w:hanging="86"/>
              <w:rPr>
                <w:rFonts w:eastAsia="SimSun"/>
                <w:bCs/>
                <w:sz w:val="22"/>
                <w:szCs w:val="22"/>
                <w:lang w:val="es-ES" w:eastAsia="zh-CN"/>
              </w:rPr>
            </w:pPr>
            <w:r w:rsidRPr="00BC5897">
              <w:rPr>
                <w:sz w:val="22"/>
                <w:szCs w:val="22"/>
                <w:lang w:val="es-ES" w:bidi="es-ES"/>
              </w:rPr>
              <w:t xml:space="preserve">Tabla(s) de panorama de financiamiento </w:t>
            </w:r>
          </w:p>
        </w:tc>
      </w:tr>
      <w:tr w:rsidR="00BC5897" w:rsidRPr="00226B41" w14:paraId="5AD90987" w14:textId="77777777" w:rsidTr="00E8514A">
        <w:trPr>
          <w:trHeight w:val="567"/>
        </w:trPr>
        <w:tc>
          <w:tcPr>
            <w:tcW w:w="567" w:type="dxa"/>
            <w:shd w:val="clear" w:color="auto" w:fill="auto"/>
            <w:vAlign w:val="center"/>
          </w:tcPr>
          <w:p w14:paraId="421A2B36"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89352396"/>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00F890D6" w14:textId="77777777" w:rsidR="00BC5897" w:rsidRPr="00BC5897" w:rsidRDefault="00BC5897" w:rsidP="00DA2D62">
            <w:pPr>
              <w:spacing w:line="360" w:lineRule="auto"/>
              <w:ind w:left="230" w:hanging="86"/>
              <w:rPr>
                <w:bCs/>
                <w:sz w:val="22"/>
                <w:szCs w:val="22"/>
              </w:rPr>
            </w:pPr>
            <w:r w:rsidRPr="00BC5897">
              <w:rPr>
                <w:sz w:val="22"/>
                <w:szCs w:val="22"/>
                <w:lang w:val="es-ES" w:bidi="es-ES"/>
              </w:rPr>
              <w:t>Marco de desempeño</w:t>
            </w:r>
          </w:p>
        </w:tc>
      </w:tr>
      <w:tr w:rsidR="00BC5897" w:rsidRPr="00226B41" w14:paraId="515D5246" w14:textId="77777777" w:rsidTr="00E8514A">
        <w:trPr>
          <w:trHeight w:val="567"/>
        </w:trPr>
        <w:tc>
          <w:tcPr>
            <w:tcW w:w="567" w:type="dxa"/>
            <w:shd w:val="clear" w:color="auto" w:fill="auto"/>
            <w:vAlign w:val="center"/>
          </w:tcPr>
          <w:p w14:paraId="534F6B31"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595447511"/>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28D0125D" w14:textId="77777777" w:rsidR="00BC5897" w:rsidRPr="00BC5897" w:rsidRDefault="00BC5897" w:rsidP="00DA2D62">
            <w:pPr>
              <w:spacing w:line="360" w:lineRule="auto"/>
              <w:ind w:left="230" w:hanging="86"/>
              <w:rPr>
                <w:bCs/>
                <w:sz w:val="22"/>
                <w:szCs w:val="22"/>
              </w:rPr>
            </w:pPr>
            <w:r w:rsidRPr="00BC5897">
              <w:rPr>
                <w:sz w:val="22"/>
                <w:szCs w:val="22"/>
                <w:lang w:val="es-ES" w:bidi="es-ES"/>
              </w:rPr>
              <w:t>Presupuesto</w:t>
            </w:r>
          </w:p>
        </w:tc>
      </w:tr>
      <w:tr w:rsidR="00BC5897" w:rsidRPr="00226B41" w14:paraId="07D73A14" w14:textId="77777777" w:rsidTr="00E8514A">
        <w:trPr>
          <w:trHeight w:val="567"/>
        </w:trPr>
        <w:tc>
          <w:tcPr>
            <w:tcW w:w="567" w:type="dxa"/>
            <w:shd w:val="clear" w:color="auto" w:fill="auto"/>
            <w:vAlign w:val="center"/>
          </w:tcPr>
          <w:p w14:paraId="042A3521"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2051445561"/>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6244E377" w14:textId="77777777" w:rsidR="00BC5897" w:rsidRPr="003F2EB5" w:rsidRDefault="00BC5897" w:rsidP="00DA2D62">
            <w:pPr>
              <w:spacing w:line="360" w:lineRule="auto"/>
              <w:ind w:left="230" w:hanging="86"/>
              <w:rPr>
                <w:bCs/>
                <w:sz w:val="22"/>
                <w:szCs w:val="22"/>
                <w:lang w:val="es-ES"/>
              </w:rPr>
            </w:pPr>
            <w:r w:rsidRPr="00BC5897">
              <w:rPr>
                <w:sz w:val="22"/>
                <w:szCs w:val="22"/>
                <w:lang w:val="es-ES" w:bidi="es-ES"/>
              </w:rPr>
              <w:t>Solicitud priorizada por encima del monto asignado</w:t>
            </w:r>
          </w:p>
        </w:tc>
      </w:tr>
      <w:tr w:rsidR="00BC5897" w:rsidRPr="00226B41" w14:paraId="3C8CB017" w14:textId="77777777" w:rsidTr="00E8514A">
        <w:trPr>
          <w:trHeight w:val="567"/>
        </w:trPr>
        <w:tc>
          <w:tcPr>
            <w:tcW w:w="567" w:type="dxa"/>
            <w:shd w:val="clear" w:color="auto" w:fill="auto"/>
            <w:vAlign w:val="center"/>
          </w:tcPr>
          <w:p w14:paraId="66DBCFAE"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479722300"/>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19BB2BD1" w14:textId="5D032B8B" w:rsidR="00BC5897" w:rsidRPr="003F2EB5" w:rsidRDefault="0031698F" w:rsidP="00DA2D62">
            <w:pPr>
              <w:spacing w:line="360" w:lineRule="auto"/>
              <w:ind w:left="230" w:hanging="86"/>
              <w:rPr>
                <w:bCs/>
                <w:sz w:val="22"/>
                <w:szCs w:val="22"/>
                <w:lang w:val="es-ES"/>
              </w:rPr>
            </w:pPr>
            <w:r>
              <w:rPr>
                <w:sz w:val="22"/>
                <w:szCs w:val="22"/>
                <w:lang w:val="es-ES" w:bidi="es-ES"/>
              </w:rPr>
              <w:t>Diagrama de arreglos de implementación</w:t>
            </w:r>
            <w:r w:rsidR="00BC5897" w:rsidRPr="00BC5897">
              <w:rPr>
                <w:rStyle w:val="FootnoteReference"/>
                <w:sz w:val="22"/>
                <w:szCs w:val="22"/>
                <w:lang w:val="es-ES" w:bidi="es-ES"/>
              </w:rPr>
              <w:footnoteReference w:id="6"/>
            </w:r>
          </w:p>
        </w:tc>
      </w:tr>
      <w:tr w:rsidR="00BC5897" w:rsidRPr="00226B41" w14:paraId="3CC2C952" w14:textId="77777777" w:rsidTr="00E8514A">
        <w:trPr>
          <w:trHeight w:val="567"/>
        </w:trPr>
        <w:tc>
          <w:tcPr>
            <w:tcW w:w="567" w:type="dxa"/>
            <w:shd w:val="clear" w:color="auto" w:fill="auto"/>
            <w:vAlign w:val="center"/>
          </w:tcPr>
          <w:p w14:paraId="7C4C40E9"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2140713719"/>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146333B1" w14:textId="5DAA5666" w:rsidR="00BC5897" w:rsidRPr="003F2EB5" w:rsidRDefault="00BC5897" w:rsidP="00DA2D62">
            <w:pPr>
              <w:spacing w:line="360" w:lineRule="auto"/>
              <w:ind w:left="230" w:hanging="86"/>
              <w:rPr>
                <w:bCs/>
                <w:sz w:val="22"/>
                <w:szCs w:val="22"/>
                <w:lang w:val="es-ES"/>
              </w:rPr>
            </w:pPr>
            <w:r w:rsidRPr="00BC5897">
              <w:rPr>
                <w:sz w:val="22"/>
                <w:szCs w:val="22"/>
                <w:lang w:val="es-ES" w:bidi="es-ES"/>
              </w:rPr>
              <w:t xml:space="preserve">Tablas de datos </w:t>
            </w:r>
            <w:r w:rsidR="0031698F">
              <w:rPr>
                <w:sz w:val="22"/>
                <w:szCs w:val="22"/>
                <w:lang w:val="es-ES" w:bidi="es-ES"/>
              </w:rPr>
              <w:t>esenciales</w:t>
            </w:r>
            <w:r w:rsidR="0031698F" w:rsidRPr="00BC5897">
              <w:rPr>
                <w:sz w:val="22"/>
                <w:szCs w:val="22"/>
                <w:lang w:val="es-ES" w:bidi="es-ES"/>
              </w:rPr>
              <w:t xml:space="preserve"> </w:t>
            </w:r>
            <w:r w:rsidRPr="00BC5897">
              <w:rPr>
                <w:sz w:val="22"/>
                <w:szCs w:val="22"/>
                <w:lang w:val="es-ES" w:bidi="es-ES"/>
              </w:rPr>
              <w:t>(actualizadas)</w:t>
            </w:r>
          </w:p>
        </w:tc>
      </w:tr>
      <w:tr w:rsidR="00BC5897" w:rsidRPr="00226B41" w14:paraId="5C972E9A" w14:textId="77777777" w:rsidTr="00E8514A">
        <w:trPr>
          <w:trHeight w:val="567"/>
        </w:trPr>
        <w:tc>
          <w:tcPr>
            <w:tcW w:w="567" w:type="dxa"/>
            <w:shd w:val="clear" w:color="auto" w:fill="auto"/>
            <w:vAlign w:val="center"/>
          </w:tcPr>
          <w:p w14:paraId="17B21539" w14:textId="77777777" w:rsidR="00BC5897" w:rsidRPr="0050768D" w:rsidRDefault="007B4D26" w:rsidP="0050768D">
            <w:pPr>
              <w:ind w:left="101" w:hanging="101"/>
              <w:jc w:val="center"/>
              <w:rPr>
                <w:rFonts w:asciiTheme="minorHAnsi" w:hAnsiTheme="minorHAnsi" w:cstheme="minorHAnsi"/>
              </w:rPr>
            </w:pPr>
            <w:sdt>
              <w:sdtPr>
                <w:rPr>
                  <w:rFonts w:asciiTheme="minorHAnsi" w:hAnsiTheme="minorHAnsi" w:cstheme="minorHAnsi"/>
                </w:rPr>
                <w:id w:val="-1115976256"/>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25E4FBA8" w14:textId="77777777" w:rsidR="00BC5897" w:rsidRPr="003F2EB5" w:rsidRDefault="00BC5897" w:rsidP="00DA2D62">
            <w:pPr>
              <w:spacing w:line="360" w:lineRule="auto"/>
              <w:ind w:left="230" w:hanging="86"/>
              <w:rPr>
                <w:bCs/>
                <w:lang w:val="es-ES"/>
              </w:rPr>
            </w:pPr>
            <w:r w:rsidRPr="00BC5897">
              <w:rPr>
                <w:sz w:val="22"/>
                <w:szCs w:val="22"/>
                <w:lang w:val="es-ES" w:bidi="es-ES"/>
              </w:rPr>
              <w:t xml:space="preserve">Aprobación de la solicitud de financiamiento por parte del MCP </w:t>
            </w:r>
          </w:p>
        </w:tc>
      </w:tr>
      <w:tr w:rsidR="00BC5897" w:rsidRPr="00226B41" w14:paraId="621A1D49" w14:textId="77777777" w:rsidTr="00E8514A">
        <w:trPr>
          <w:trHeight w:val="567"/>
        </w:trPr>
        <w:tc>
          <w:tcPr>
            <w:tcW w:w="567" w:type="dxa"/>
            <w:shd w:val="clear" w:color="auto" w:fill="auto"/>
            <w:vAlign w:val="center"/>
          </w:tcPr>
          <w:p w14:paraId="2EE3AA3B" w14:textId="77777777" w:rsidR="00BC5897" w:rsidRPr="0050768D" w:rsidRDefault="007B4D26" w:rsidP="0050768D">
            <w:pPr>
              <w:ind w:left="101" w:hanging="101"/>
              <w:jc w:val="center"/>
              <w:rPr>
                <w:rFonts w:asciiTheme="minorHAnsi" w:hAnsiTheme="minorHAnsi" w:cstheme="minorHAnsi"/>
              </w:rPr>
            </w:pPr>
            <w:sdt>
              <w:sdtPr>
                <w:rPr>
                  <w:rFonts w:asciiTheme="minorHAnsi" w:hAnsiTheme="minorHAnsi" w:cstheme="minorHAnsi"/>
                </w:rPr>
                <w:id w:val="-1469969149"/>
                <w14:checkbox>
                  <w14:checked w14:val="0"/>
                  <w14:checkedState w14:val="2612" w14:font="MS Gothic"/>
                  <w14:uncheckedState w14:val="2610" w14:font="MS Gothic"/>
                </w14:checkbox>
              </w:sdtPr>
              <w:sdtEndPr/>
              <w:sdtContent>
                <w:r w:rsidR="00BC5897" w:rsidRPr="0050768D">
                  <w:rPr>
                    <w:rFonts w:ascii="Segoe UI Symbol" w:eastAsia="MS Gothic" w:hAnsi="Segoe UI Symbol" w:cs="Segoe UI Symbol"/>
                    <w:sz w:val="22"/>
                    <w:szCs w:val="22"/>
                    <w:lang w:val="es-ES" w:bidi="es-ES"/>
                  </w:rPr>
                  <w:t>☐</w:t>
                </w:r>
              </w:sdtContent>
            </w:sdt>
          </w:p>
        </w:tc>
        <w:tc>
          <w:tcPr>
            <w:tcW w:w="8642" w:type="dxa"/>
            <w:vAlign w:val="center"/>
          </w:tcPr>
          <w:p w14:paraId="6F065C91" w14:textId="77777777" w:rsidR="00BC5897" w:rsidRPr="003F2EB5" w:rsidRDefault="00BC5897" w:rsidP="00DA2D62">
            <w:pPr>
              <w:spacing w:line="360" w:lineRule="auto"/>
              <w:ind w:left="230" w:hanging="86"/>
              <w:rPr>
                <w:bCs/>
                <w:lang w:val="es-ES"/>
              </w:rPr>
            </w:pPr>
            <w:r w:rsidRPr="00BC5897">
              <w:rPr>
                <w:rFonts w:eastAsia="SimSun"/>
                <w:sz w:val="22"/>
                <w:szCs w:val="22"/>
                <w:lang w:val="es-ES" w:bidi="es-ES"/>
              </w:rPr>
              <w:t>Declaración de conformidad de los MCP</w:t>
            </w:r>
          </w:p>
        </w:tc>
      </w:tr>
      <w:tr w:rsidR="00BC5897" w:rsidRPr="00226B41" w14:paraId="0EA115EF" w14:textId="77777777" w:rsidTr="00E8514A">
        <w:trPr>
          <w:trHeight w:val="567"/>
        </w:trPr>
        <w:tc>
          <w:tcPr>
            <w:tcW w:w="567" w:type="dxa"/>
            <w:shd w:val="clear" w:color="auto" w:fill="auto"/>
            <w:vAlign w:val="center"/>
          </w:tcPr>
          <w:p w14:paraId="1EE2680B" w14:textId="77777777" w:rsidR="00BC5897" w:rsidRPr="0050768D" w:rsidRDefault="007B4D26" w:rsidP="0050768D">
            <w:pPr>
              <w:ind w:left="101" w:hanging="101"/>
              <w:jc w:val="center"/>
              <w:rPr>
                <w:rFonts w:asciiTheme="minorHAnsi" w:hAnsiTheme="minorHAnsi" w:cstheme="minorHAnsi"/>
                <w:sz w:val="22"/>
                <w:szCs w:val="22"/>
                <w:highlight w:val="yellow"/>
              </w:rPr>
            </w:pPr>
            <w:sdt>
              <w:sdtPr>
                <w:rPr>
                  <w:rFonts w:asciiTheme="minorHAnsi" w:hAnsiTheme="minorHAnsi" w:cstheme="minorHAnsi"/>
                </w:rPr>
                <w:id w:val="-220992833"/>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6EBE1E66" w14:textId="582BC76F" w:rsidR="00BC5897" w:rsidRPr="003F2EB5" w:rsidRDefault="00BC5897" w:rsidP="00DA2D62">
            <w:pPr>
              <w:spacing w:line="360" w:lineRule="auto"/>
              <w:ind w:left="230" w:hanging="86"/>
              <w:rPr>
                <w:bCs/>
                <w:sz w:val="22"/>
                <w:szCs w:val="22"/>
                <w:highlight w:val="yellow"/>
                <w:lang w:val="es-ES"/>
              </w:rPr>
            </w:pPr>
            <w:r w:rsidRPr="00BC5897">
              <w:rPr>
                <w:sz w:val="22"/>
                <w:szCs w:val="22"/>
                <w:lang w:val="es-ES" w:bidi="es-ES"/>
              </w:rPr>
              <w:t xml:space="preserve">Documentos de </w:t>
            </w:r>
            <w:r w:rsidR="0082199C">
              <w:rPr>
                <w:sz w:val="22"/>
                <w:szCs w:val="22"/>
                <w:lang w:val="es-ES" w:bidi="es-ES"/>
              </w:rPr>
              <w:t>soporte</w:t>
            </w:r>
            <w:r w:rsidRPr="00BC5897">
              <w:rPr>
                <w:sz w:val="22"/>
                <w:szCs w:val="22"/>
                <w:lang w:val="es-ES" w:bidi="es-ES"/>
              </w:rPr>
              <w:t xml:space="preserve"> que confirman que se cumplen los requisitos de cofinanciamiento del período de asignación actual </w:t>
            </w:r>
          </w:p>
        </w:tc>
      </w:tr>
      <w:tr w:rsidR="00BC5897" w:rsidRPr="00226B41" w14:paraId="2B293D3F" w14:textId="77777777" w:rsidTr="00E8514A">
        <w:trPr>
          <w:trHeight w:val="567"/>
        </w:trPr>
        <w:tc>
          <w:tcPr>
            <w:tcW w:w="567" w:type="dxa"/>
            <w:shd w:val="clear" w:color="auto" w:fill="auto"/>
            <w:vAlign w:val="center"/>
          </w:tcPr>
          <w:p w14:paraId="54D3346F" w14:textId="77777777" w:rsidR="00BC5897" w:rsidRPr="0050768D" w:rsidRDefault="007B4D26" w:rsidP="0050768D">
            <w:pPr>
              <w:ind w:left="101" w:hanging="101"/>
              <w:jc w:val="center"/>
              <w:rPr>
                <w:rFonts w:asciiTheme="minorHAnsi" w:hAnsiTheme="minorHAnsi" w:cstheme="minorHAnsi"/>
                <w:sz w:val="22"/>
                <w:szCs w:val="22"/>
                <w:highlight w:val="yellow"/>
              </w:rPr>
            </w:pPr>
            <w:sdt>
              <w:sdtPr>
                <w:rPr>
                  <w:rFonts w:asciiTheme="minorHAnsi" w:hAnsiTheme="minorHAnsi" w:cstheme="minorHAnsi"/>
                </w:rPr>
                <w:id w:val="-1023165458"/>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458F7285" w14:textId="228EDB65" w:rsidR="00BC5897" w:rsidRPr="003F2EB5" w:rsidRDefault="00BC5897" w:rsidP="00DA2D62">
            <w:pPr>
              <w:spacing w:line="360" w:lineRule="auto"/>
              <w:ind w:left="230" w:hanging="86"/>
              <w:rPr>
                <w:bCs/>
                <w:sz w:val="22"/>
                <w:szCs w:val="22"/>
                <w:highlight w:val="yellow"/>
                <w:lang w:val="es-ES"/>
              </w:rPr>
            </w:pPr>
            <w:r w:rsidRPr="00BC5897">
              <w:rPr>
                <w:sz w:val="22"/>
                <w:szCs w:val="22"/>
                <w:lang w:val="es-ES" w:bidi="es-ES"/>
              </w:rPr>
              <w:t xml:space="preserve">Documentos de </w:t>
            </w:r>
            <w:r w:rsidR="0082199C">
              <w:rPr>
                <w:sz w:val="22"/>
                <w:szCs w:val="22"/>
                <w:lang w:val="es-ES" w:bidi="es-ES"/>
              </w:rPr>
              <w:t xml:space="preserve">soporte </w:t>
            </w:r>
            <w:r w:rsidRPr="00BC5897">
              <w:rPr>
                <w:sz w:val="22"/>
                <w:szCs w:val="22"/>
                <w:lang w:val="es-ES" w:bidi="es-ES"/>
              </w:rPr>
              <w:t xml:space="preserve">para los compromisos de cofinanciamiento del próximo período de asignación </w:t>
            </w:r>
          </w:p>
        </w:tc>
      </w:tr>
      <w:tr w:rsidR="00BC5897" w:rsidRPr="00226B41" w14:paraId="7C40D463" w14:textId="77777777" w:rsidTr="00E8514A">
        <w:trPr>
          <w:trHeight w:val="567"/>
        </w:trPr>
        <w:tc>
          <w:tcPr>
            <w:tcW w:w="567" w:type="dxa"/>
            <w:shd w:val="clear" w:color="auto" w:fill="auto"/>
            <w:vAlign w:val="center"/>
          </w:tcPr>
          <w:p w14:paraId="681F6710" w14:textId="77777777" w:rsidR="00BC5897" w:rsidRPr="0050768D" w:rsidRDefault="007B4D26" w:rsidP="0050768D">
            <w:pPr>
              <w:ind w:left="101" w:hanging="101"/>
              <w:jc w:val="center"/>
              <w:rPr>
                <w:rFonts w:asciiTheme="minorHAnsi" w:hAnsiTheme="minorHAnsi" w:cstheme="minorHAnsi"/>
              </w:rPr>
            </w:pPr>
            <w:sdt>
              <w:sdtPr>
                <w:rPr>
                  <w:rFonts w:asciiTheme="minorHAnsi" w:hAnsiTheme="minorHAnsi" w:cstheme="minorHAnsi"/>
                </w:rPr>
                <w:id w:val="-2063856963"/>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17C1AE1A" w14:textId="77777777" w:rsidR="00BC5897" w:rsidRPr="003F2EB5" w:rsidRDefault="00BC5897" w:rsidP="00DA2D62">
            <w:pPr>
              <w:spacing w:line="360" w:lineRule="auto"/>
              <w:ind w:left="230" w:hanging="86"/>
              <w:rPr>
                <w:bCs/>
                <w:lang w:val="es-ES"/>
              </w:rPr>
            </w:pPr>
            <w:r w:rsidRPr="00BC5897">
              <w:rPr>
                <w:sz w:val="22"/>
                <w:szCs w:val="22"/>
                <w:lang w:val="es-ES" w:bidi="es-ES"/>
              </w:rPr>
              <w:t>Evaluación de la preparación para la transición (si se dispone de ella)</w:t>
            </w:r>
          </w:p>
        </w:tc>
      </w:tr>
      <w:tr w:rsidR="00BC5897" w:rsidRPr="00226B41" w14:paraId="726364E1" w14:textId="77777777" w:rsidTr="00E8514A">
        <w:trPr>
          <w:trHeight w:val="567"/>
        </w:trPr>
        <w:tc>
          <w:tcPr>
            <w:tcW w:w="567" w:type="dxa"/>
            <w:shd w:val="clear" w:color="auto" w:fill="auto"/>
            <w:vAlign w:val="center"/>
          </w:tcPr>
          <w:p w14:paraId="5E20DBF7"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226954297"/>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2DA37244" w14:textId="5D838503" w:rsidR="00BC5897" w:rsidRPr="003F2EB5" w:rsidRDefault="00BC5897" w:rsidP="00DA2D62">
            <w:pPr>
              <w:spacing w:line="360" w:lineRule="auto"/>
              <w:ind w:left="230" w:hanging="86"/>
              <w:rPr>
                <w:bCs/>
                <w:sz w:val="22"/>
                <w:szCs w:val="22"/>
                <w:lang w:val="es-ES"/>
              </w:rPr>
            </w:pPr>
            <w:r w:rsidRPr="00BC5897">
              <w:rPr>
                <w:sz w:val="22"/>
                <w:szCs w:val="22"/>
                <w:lang w:val="es-ES" w:bidi="es-ES"/>
              </w:rPr>
              <w:t xml:space="preserve">Planes Estratégicos Nacionales (del sector </w:t>
            </w:r>
            <w:r w:rsidR="0082199C">
              <w:rPr>
                <w:sz w:val="22"/>
                <w:szCs w:val="22"/>
                <w:lang w:val="es-ES" w:bidi="es-ES"/>
              </w:rPr>
              <w:t>salud</w:t>
            </w:r>
            <w:r w:rsidRPr="00BC5897">
              <w:rPr>
                <w:sz w:val="22"/>
                <w:szCs w:val="22"/>
                <w:lang w:val="es-ES" w:bidi="es-ES"/>
              </w:rPr>
              <w:t xml:space="preserve"> y para enfermedades específicas)</w:t>
            </w:r>
          </w:p>
        </w:tc>
      </w:tr>
      <w:tr w:rsidR="00BC5897" w:rsidRPr="00226B41" w14:paraId="26717FCF" w14:textId="77777777" w:rsidTr="00E8514A">
        <w:trPr>
          <w:trHeight w:val="567"/>
        </w:trPr>
        <w:tc>
          <w:tcPr>
            <w:tcW w:w="567" w:type="dxa"/>
            <w:shd w:val="clear" w:color="auto" w:fill="auto"/>
            <w:vAlign w:val="center"/>
          </w:tcPr>
          <w:p w14:paraId="6A220532"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302270637"/>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362E39F0" w14:textId="19929D55" w:rsidR="00BC5897" w:rsidRPr="003F2EB5" w:rsidRDefault="00BC5897" w:rsidP="00DA2D62">
            <w:pPr>
              <w:spacing w:line="360" w:lineRule="auto"/>
              <w:ind w:left="230" w:hanging="86"/>
              <w:rPr>
                <w:bCs/>
                <w:sz w:val="22"/>
                <w:szCs w:val="22"/>
                <w:lang w:val="es-ES"/>
              </w:rPr>
            </w:pPr>
            <w:r w:rsidRPr="00BC5897">
              <w:rPr>
                <w:rFonts w:eastAsia="SimSun"/>
                <w:sz w:val="22"/>
                <w:szCs w:val="22"/>
                <w:lang w:val="es-ES" w:bidi="es-ES"/>
              </w:rPr>
              <w:t xml:space="preserve">Todos los documentos de </w:t>
            </w:r>
            <w:r w:rsidR="0031698F">
              <w:rPr>
                <w:rFonts w:eastAsia="SimSun"/>
                <w:sz w:val="22"/>
                <w:szCs w:val="22"/>
                <w:lang w:val="es-ES" w:bidi="es-ES"/>
              </w:rPr>
              <w:t>soporte</w:t>
            </w:r>
            <w:r w:rsidR="0031698F" w:rsidRPr="00BC5897">
              <w:rPr>
                <w:rFonts w:eastAsia="SimSun"/>
                <w:sz w:val="22"/>
                <w:szCs w:val="22"/>
                <w:lang w:val="es-ES" w:bidi="es-ES"/>
              </w:rPr>
              <w:t xml:space="preserve"> </w:t>
            </w:r>
            <w:r w:rsidRPr="00BC5897">
              <w:rPr>
                <w:rFonts w:eastAsia="SimSun"/>
                <w:sz w:val="22"/>
                <w:szCs w:val="22"/>
                <w:lang w:val="es-ES" w:bidi="es-ES"/>
              </w:rPr>
              <w:t xml:space="preserve">a los que se </w:t>
            </w:r>
            <w:r w:rsidR="0082199C">
              <w:rPr>
                <w:rFonts w:eastAsia="SimSun"/>
                <w:sz w:val="22"/>
                <w:szCs w:val="22"/>
                <w:lang w:val="es-ES" w:bidi="es-ES"/>
              </w:rPr>
              <w:t>haga referencia</w:t>
            </w:r>
            <w:r w:rsidRPr="00BC5897">
              <w:rPr>
                <w:rFonts w:eastAsia="SimSun"/>
                <w:sz w:val="22"/>
                <w:szCs w:val="22"/>
                <w:lang w:val="es-ES" w:bidi="es-ES"/>
              </w:rPr>
              <w:t xml:space="preserve"> en la solicitud de financiamiento</w:t>
            </w:r>
          </w:p>
        </w:tc>
      </w:tr>
      <w:tr w:rsidR="00BC5897" w:rsidRPr="00226B41" w14:paraId="01215110" w14:textId="77777777" w:rsidTr="00E8514A">
        <w:trPr>
          <w:trHeight w:val="567"/>
        </w:trPr>
        <w:tc>
          <w:tcPr>
            <w:tcW w:w="567" w:type="dxa"/>
            <w:shd w:val="clear" w:color="auto" w:fill="auto"/>
            <w:vAlign w:val="center"/>
          </w:tcPr>
          <w:p w14:paraId="6B40F6F2"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1828971492"/>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364E9E72" w14:textId="411D8480" w:rsidR="00BC5897" w:rsidRPr="003F2EB5" w:rsidRDefault="00A55CD1" w:rsidP="00DA2D62">
            <w:pPr>
              <w:spacing w:line="360" w:lineRule="auto"/>
              <w:ind w:left="230" w:hanging="86"/>
              <w:rPr>
                <w:bCs/>
                <w:sz w:val="22"/>
                <w:szCs w:val="22"/>
                <w:lang w:val="es-ES"/>
              </w:rPr>
            </w:pPr>
            <w:r>
              <w:rPr>
                <w:sz w:val="22"/>
                <w:szCs w:val="22"/>
                <w:lang w:val="es-ES" w:bidi="es-ES"/>
              </w:rPr>
              <w:t>Plantilla</w:t>
            </w:r>
            <w:r w:rsidR="00BC5897" w:rsidRPr="00BC5897">
              <w:rPr>
                <w:sz w:val="22"/>
                <w:szCs w:val="22"/>
                <w:lang w:val="es-ES" w:bidi="es-ES"/>
              </w:rPr>
              <w:t xml:space="preserve"> de gestión de productos </w:t>
            </w:r>
            <w:r w:rsidR="0082199C">
              <w:rPr>
                <w:sz w:val="22"/>
                <w:szCs w:val="22"/>
                <w:lang w:val="es-ES" w:bidi="es-ES"/>
              </w:rPr>
              <w:t>de salud</w:t>
            </w:r>
            <w:r w:rsidR="00BC5897" w:rsidRPr="00BC5897">
              <w:rPr>
                <w:sz w:val="22"/>
                <w:szCs w:val="22"/>
                <w:lang w:val="es-ES" w:bidi="es-ES"/>
              </w:rPr>
              <w:t xml:space="preserve"> (si procede)</w:t>
            </w:r>
          </w:p>
        </w:tc>
      </w:tr>
      <w:tr w:rsidR="00BC5897" w:rsidRPr="00226B41" w14:paraId="7E502E20" w14:textId="77777777" w:rsidTr="00E8514A">
        <w:trPr>
          <w:trHeight w:val="567"/>
        </w:trPr>
        <w:tc>
          <w:tcPr>
            <w:tcW w:w="567" w:type="dxa"/>
            <w:shd w:val="clear" w:color="auto" w:fill="auto"/>
            <w:vAlign w:val="center"/>
          </w:tcPr>
          <w:p w14:paraId="762F7786" w14:textId="77777777" w:rsidR="00BC5897" w:rsidRPr="0050768D" w:rsidRDefault="007B4D26" w:rsidP="0050768D">
            <w:pPr>
              <w:ind w:left="101" w:hanging="101"/>
              <w:jc w:val="center"/>
              <w:rPr>
                <w:rFonts w:asciiTheme="minorHAnsi" w:hAnsiTheme="minorHAnsi" w:cstheme="minorHAnsi"/>
                <w:sz w:val="22"/>
                <w:szCs w:val="22"/>
              </w:rPr>
            </w:pPr>
            <w:sdt>
              <w:sdtPr>
                <w:rPr>
                  <w:rFonts w:asciiTheme="minorHAnsi" w:hAnsiTheme="minorHAnsi" w:cstheme="minorHAnsi"/>
                </w:rPr>
                <w:id w:val="-784813489"/>
                <w14:checkbox>
                  <w14:checked w14:val="0"/>
                  <w14:checkedState w14:val="2612" w14:font="MS Gothic"/>
                  <w14:uncheckedState w14:val="2610" w14:font="MS Gothic"/>
                </w14:checkbox>
              </w:sdtPr>
              <w:sdtEndPr/>
              <w:sdtContent>
                <w:r w:rsidR="00BC5897" w:rsidRPr="0050768D">
                  <w:rPr>
                    <w:rFonts w:ascii="Segoe UI Symbol" w:eastAsia="Segoe UI Symbol" w:hAnsi="Segoe UI Symbol" w:cs="Segoe UI Symbol"/>
                    <w:sz w:val="22"/>
                    <w:szCs w:val="22"/>
                    <w:lang w:val="es-ES" w:bidi="es-ES"/>
                  </w:rPr>
                  <w:t>☐</w:t>
                </w:r>
              </w:sdtContent>
            </w:sdt>
          </w:p>
        </w:tc>
        <w:tc>
          <w:tcPr>
            <w:tcW w:w="8642" w:type="dxa"/>
            <w:vAlign w:val="center"/>
          </w:tcPr>
          <w:p w14:paraId="16095009" w14:textId="77777777" w:rsidR="00BC5897" w:rsidRPr="003F2EB5" w:rsidRDefault="00BC5897" w:rsidP="00DA2D62">
            <w:pPr>
              <w:spacing w:line="360" w:lineRule="auto"/>
              <w:ind w:left="230" w:hanging="86"/>
              <w:rPr>
                <w:bCs/>
                <w:sz w:val="22"/>
                <w:szCs w:val="22"/>
                <w:lang w:val="es-ES"/>
              </w:rPr>
            </w:pPr>
            <w:r w:rsidRPr="00BC5897">
              <w:rPr>
                <w:sz w:val="22"/>
                <w:szCs w:val="22"/>
                <w:lang w:val="es-ES" w:bidi="es-ES"/>
              </w:rPr>
              <w:t>Lista de abreviaturas y anexos</w:t>
            </w:r>
          </w:p>
        </w:tc>
      </w:tr>
      <w:bookmarkEnd w:id="29"/>
    </w:tbl>
    <w:p w14:paraId="5D181B8A" w14:textId="70382094" w:rsidR="00517B2C" w:rsidRDefault="00517B2C" w:rsidP="0057108F">
      <w:pPr>
        <w:pStyle w:val="ListParagraph"/>
        <w:spacing w:after="0" w:line="276" w:lineRule="auto"/>
        <w:ind w:left="0"/>
        <w:contextualSpacing w:val="0"/>
        <w:rPr>
          <w:rFonts w:cs="Arial"/>
        </w:rPr>
      </w:pPr>
    </w:p>
    <w:sectPr w:rsidR="00517B2C" w:rsidSect="0092780F">
      <w:footerReference w:type="default" r:id="rId15"/>
      <w:footerReference w:type="first" r:id="rId16"/>
      <w:pgSz w:w="11906" w:h="16838" w:code="9"/>
      <w:pgMar w:top="720" w:right="720" w:bottom="720" w:left="720" w:header="72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05E0" w14:textId="77777777" w:rsidR="00266E62" w:rsidRDefault="00266E62" w:rsidP="009B5454">
      <w:pPr>
        <w:spacing w:after="0" w:line="240" w:lineRule="auto"/>
      </w:pPr>
      <w:r>
        <w:separator/>
      </w:r>
    </w:p>
  </w:endnote>
  <w:endnote w:type="continuationSeparator" w:id="0">
    <w:p w14:paraId="6E45B015" w14:textId="77777777" w:rsidR="00266E62" w:rsidRDefault="00266E62" w:rsidP="009B5454">
      <w:pPr>
        <w:spacing w:after="0" w:line="240" w:lineRule="auto"/>
      </w:pPr>
      <w:r>
        <w:continuationSeparator/>
      </w:r>
    </w:p>
  </w:endnote>
  <w:endnote w:type="continuationNotice" w:id="1">
    <w:p w14:paraId="2CF5E0B7" w14:textId="77777777" w:rsidR="00266E62" w:rsidRDefault="00266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5D69" w14:textId="2EB8F88F" w:rsidR="0045433A" w:rsidRDefault="0045433A" w:rsidP="0045433A">
    <w:pPr>
      <w:spacing w:after="0"/>
      <w:jc w:val="center"/>
      <w:rPr>
        <w:color w:val="A6A6A6" w:themeColor="background1" w:themeShade="A6"/>
        <w:sz w:val="18"/>
        <w:szCs w:val="18"/>
      </w:rPr>
    </w:pPr>
    <w:bookmarkStart w:id="5" w:name="_Hlk15379584"/>
    <w:bookmarkStart w:id="6" w:name="_Hlk15379585"/>
    <w:r w:rsidRPr="00EF23C6">
      <w:rPr>
        <w:color w:val="A6A6A6" w:themeColor="background1" w:themeShade="A6"/>
        <w:sz w:val="18"/>
        <w:szCs w:val="18"/>
        <w:lang w:bidi="es-ES"/>
      </w:rPr>
      <w:t>Formulario de solicitud de financiamiento adaptada a los Planes Estratégicos Nacionales (PEN)</w:t>
    </w:r>
  </w:p>
  <w:p w14:paraId="22B261FC" w14:textId="4020D72F" w:rsidR="0045433A" w:rsidRDefault="0045433A" w:rsidP="0045433A">
    <w:pPr>
      <w:pStyle w:val="Footer"/>
      <w:jc w:val="center"/>
    </w:pPr>
    <w:r>
      <w:rPr>
        <w:color w:val="A6A6A6" w:themeColor="background1" w:themeShade="A6"/>
        <w:sz w:val="18"/>
        <w:szCs w:val="18"/>
        <w:lang w:bidi="es-ES"/>
      </w:rPr>
      <w:t xml:space="preserve">Fecha de publicación: </w:t>
    </w:r>
    <w:bookmarkEnd w:id="5"/>
    <w:bookmarkEnd w:id="6"/>
    <w:r w:rsidR="00814614">
      <w:rPr>
        <w:bCs/>
        <w:color w:val="A6A6A6" w:themeColor="background1" w:themeShade="A6"/>
        <w:sz w:val="18"/>
        <w:szCs w:val="18"/>
        <w:lang w:val="es-US" w:bidi="es-ES"/>
      </w:rPr>
      <w:t>marzo</w:t>
    </w:r>
    <w:r w:rsidR="00A55CD1">
      <w:rPr>
        <w:bCs/>
        <w:color w:val="A6A6A6" w:themeColor="background1" w:themeShade="A6"/>
        <w:sz w:val="18"/>
        <w:szCs w:val="18"/>
        <w:lang w:val="es-US" w:bidi="es-ES"/>
      </w:rPr>
      <w:t xml:space="preserve">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35627"/>
      <w:docPartObj>
        <w:docPartGallery w:val="Page Numbers (Bottom of Page)"/>
        <w:docPartUnique/>
      </w:docPartObj>
    </w:sdtPr>
    <w:sdtEndPr>
      <w:rPr>
        <w:noProof/>
        <w:sz w:val="16"/>
        <w:szCs w:val="16"/>
      </w:rPr>
    </w:sdtEndPr>
    <w:sdtContent>
      <w:p w14:paraId="447F947C" w14:textId="77777777" w:rsidR="0045433A" w:rsidRPr="0092780F" w:rsidRDefault="0045433A" w:rsidP="0092780F">
        <w:pPr>
          <w:pStyle w:val="Footer"/>
          <w:jc w:val="right"/>
          <w:rPr>
            <w:sz w:val="16"/>
            <w:szCs w:val="16"/>
          </w:rPr>
        </w:pPr>
        <w:r w:rsidRPr="0092780F">
          <w:rPr>
            <w:sz w:val="16"/>
            <w:szCs w:val="16"/>
            <w:lang w:bidi="es-ES"/>
          </w:rPr>
          <w:fldChar w:fldCharType="begin"/>
        </w:r>
        <w:r w:rsidRPr="0092780F">
          <w:rPr>
            <w:sz w:val="16"/>
            <w:szCs w:val="16"/>
            <w:lang w:bidi="es-ES"/>
          </w:rPr>
          <w:instrText xml:space="preserve"> PAGE   \* MERGEFORMAT </w:instrText>
        </w:r>
        <w:r w:rsidRPr="0092780F">
          <w:rPr>
            <w:sz w:val="16"/>
            <w:szCs w:val="16"/>
            <w:lang w:bidi="es-ES"/>
          </w:rPr>
          <w:fldChar w:fldCharType="separate"/>
        </w:r>
        <w:r w:rsidRPr="0092780F">
          <w:rPr>
            <w:sz w:val="16"/>
            <w:szCs w:val="16"/>
            <w:lang w:bidi="es-ES"/>
          </w:rPr>
          <w:t>6</w:t>
        </w:r>
        <w:r w:rsidRPr="0092780F">
          <w:rPr>
            <w:noProof/>
            <w:sz w:val="16"/>
            <w:szCs w:val="16"/>
            <w:lang w:bidi="es-ES"/>
          </w:rPr>
          <w:fldChar w:fldCharType="end"/>
        </w:r>
      </w:p>
    </w:sdtContent>
  </w:sdt>
  <w:p w14:paraId="3073D527" w14:textId="6D704145" w:rsidR="0045433A" w:rsidRDefault="0045433A" w:rsidP="0092780F">
    <w:pPr>
      <w:spacing w:after="0"/>
      <w:jc w:val="center"/>
      <w:rPr>
        <w:color w:val="A6A6A6" w:themeColor="background1" w:themeShade="A6"/>
        <w:sz w:val="18"/>
        <w:szCs w:val="18"/>
      </w:rPr>
    </w:pPr>
    <w:r w:rsidRPr="00EF23C6">
      <w:rPr>
        <w:color w:val="A6A6A6" w:themeColor="background1" w:themeShade="A6"/>
        <w:sz w:val="18"/>
        <w:szCs w:val="18"/>
        <w:lang w:bidi="es-ES"/>
      </w:rPr>
      <w:t xml:space="preserve"> Formulario de solicitud de financiamiento adaptada a los Planes Estratégicos Nacionales (PEN)</w:t>
    </w:r>
  </w:p>
  <w:p w14:paraId="453BC940" w14:textId="673B3520" w:rsidR="0045433A" w:rsidRDefault="0045433A" w:rsidP="00BC25CE">
    <w:pPr>
      <w:pStyle w:val="Footer"/>
      <w:jc w:val="center"/>
    </w:pPr>
    <w:r>
      <w:rPr>
        <w:color w:val="A6A6A6" w:themeColor="background1" w:themeShade="A6"/>
        <w:sz w:val="18"/>
        <w:szCs w:val="18"/>
        <w:lang w:bidi="es-ES"/>
      </w:rPr>
      <w:t xml:space="preserve">Fecha de publicación: </w:t>
    </w:r>
    <w:r w:rsidR="00466984">
      <w:rPr>
        <w:bCs/>
        <w:color w:val="A6A6A6" w:themeColor="background1" w:themeShade="A6"/>
        <w:sz w:val="18"/>
        <w:szCs w:val="18"/>
        <w:lang w:val="es-US" w:bidi="es-ES"/>
      </w:rPr>
      <w:t>marzo</w:t>
    </w:r>
    <w:r w:rsidR="00A55CD1">
      <w:rPr>
        <w:bCs/>
        <w:color w:val="A6A6A6" w:themeColor="background1" w:themeShade="A6"/>
        <w:sz w:val="18"/>
        <w:szCs w:val="18"/>
        <w:lang w:val="es-US" w:bidi="es-ES"/>
      </w:rPr>
      <w:t xml:space="preserve"> de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5332" w14:textId="77777777" w:rsidR="0045433A" w:rsidRDefault="0045433A" w:rsidP="00BC25CE">
    <w:pPr>
      <w:spacing w:after="0"/>
      <w:jc w:val="center"/>
      <w:rPr>
        <w:color w:val="A6A6A6" w:themeColor="background1" w:themeShade="A6"/>
        <w:sz w:val="18"/>
        <w:szCs w:val="18"/>
      </w:rPr>
    </w:pPr>
    <w:r w:rsidRPr="00EF23C6">
      <w:rPr>
        <w:color w:val="A6A6A6" w:themeColor="background1" w:themeShade="A6"/>
        <w:sz w:val="18"/>
        <w:szCs w:val="18"/>
        <w:lang w:bidi="es-ES"/>
      </w:rPr>
      <w:t>Formulario de solicitud de financiamiento adaptada a los Planes Estratégicos Nacionales (PEN)</w:t>
    </w:r>
  </w:p>
  <w:p w14:paraId="6FE85305" w14:textId="702D092C" w:rsidR="0045433A" w:rsidRPr="00BC25CE" w:rsidRDefault="0045433A" w:rsidP="00BC25CE">
    <w:pPr>
      <w:pStyle w:val="Footer"/>
      <w:jc w:val="center"/>
    </w:pPr>
    <w:r>
      <w:rPr>
        <w:color w:val="A6A6A6" w:themeColor="background1" w:themeShade="A6"/>
        <w:sz w:val="18"/>
        <w:szCs w:val="18"/>
        <w:lang w:bidi="es-ES"/>
      </w:rPr>
      <w:t xml:space="preserve">Fecha de publicación: </w:t>
    </w:r>
    <w:r w:rsidR="00466984">
      <w:rPr>
        <w:bCs/>
        <w:color w:val="A6A6A6" w:themeColor="background1" w:themeShade="A6"/>
        <w:sz w:val="18"/>
        <w:szCs w:val="18"/>
        <w:lang w:val="es-US" w:bidi="es-ES"/>
      </w:rPr>
      <w:t>marzo</w:t>
    </w:r>
    <w:r w:rsidR="00A55CD1">
      <w:rPr>
        <w:bCs/>
        <w:color w:val="A6A6A6" w:themeColor="background1" w:themeShade="A6"/>
        <w:sz w:val="18"/>
        <w:szCs w:val="18"/>
        <w:lang w:val="es-US" w:bidi="es-ES"/>
      </w:rPr>
      <w:t xml:space="preserve">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9692" w14:textId="77777777" w:rsidR="00266E62" w:rsidRDefault="00266E62" w:rsidP="009B5454">
      <w:pPr>
        <w:spacing w:after="0" w:line="240" w:lineRule="auto"/>
      </w:pPr>
      <w:r>
        <w:separator/>
      </w:r>
    </w:p>
  </w:footnote>
  <w:footnote w:type="continuationSeparator" w:id="0">
    <w:p w14:paraId="43E2F965" w14:textId="77777777" w:rsidR="00266E62" w:rsidRDefault="00266E62" w:rsidP="009B5454">
      <w:pPr>
        <w:spacing w:after="0" w:line="240" w:lineRule="auto"/>
      </w:pPr>
      <w:r>
        <w:continuationSeparator/>
      </w:r>
    </w:p>
  </w:footnote>
  <w:footnote w:type="continuationNotice" w:id="1">
    <w:p w14:paraId="4100889D" w14:textId="77777777" w:rsidR="00266E62" w:rsidRDefault="00266E62">
      <w:pPr>
        <w:spacing w:after="0" w:line="240" w:lineRule="auto"/>
      </w:pPr>
    </w:p>
  </w:footnote>
  <w:footnote w:id="2">
    <w:p w14:paraId="601C4D0D" w14:textId="77777777" w:rsidR="0045433A" w:rsidRPr="00CF0CFA" w:rsidRDefault="0045433A" w:rsidP="00803E0D">
      <w:pPr>
        <w:pStyle w:val="FootnoteText"/>
        <w:rPr>
          <w:sz w:val="16"/>
        </w:rPr>
      </w:pPr>
      <w:r w:rsidRPr="00CF0CFA">
        <w:rPr>
          <w:rStyle w:val="FootnoteReference"/>
          <w:sz w:val="16"/>
          <w:szCs w:val="16"/>
          <w:lang w:bidi="es-ES"/>
        </w:rPr>
        <w:footnoteRef/>
      </w:r>
      <w:r w:rsidRPr="00CF0CFA">
        <w:rPr>
          <w:sz w:val="16"/>
          <w:szCs w:val="16"/>
          <w:lang w:bidi="es-ES"/>
        </w:rPr>
        <w:t xml:space="preserve"> La solicitud priorizada por encima del monto asignado solo puede presentarse con la solicitud de financiamiento. Utilice la plantilla de Excel que le enviará la Secretaría del Fondo Mundial para rellenar una solicitud priorizada por encima del monto asignado.</w:t>
      </w:r>
    </w:p>
  </w:footnote>
  <w:footnote w:id="3">
    <w:p w14:paraId="38C4CE8E" w14:textId="723B7625" w:rsidR="0045433A" w:rsidRPr="00CF0CFA" w:rsidRDefault="0045433A" w:rsidP="00803E0D">
      <w:pPr>
        <w:pStyle w:val="FootnoteText"/>
        <w:rPr>
          <w:sz w:val="16"/>
        </w:rPr>
      </w:pPr>
      <w:r w:rsidRPr="00CF0CFA">
        <w:rPr>
          <w:rStyle w:val="FootnoteReference"/>
          <w:sz w:val="16"/>
          <w:szCs w:val="16"/>
          <w:lang w:bidi="es-ES"/>
        </w:rPr>
        <w:footnoteRef/>
      </w:r>
      <w:r w:rsidR="008219FD">
        <w:rPr>
          <w:sz w:val="16"/>
          <w:szCs w:val="16"/>
          <w:lang w:bidi="es-ES"/>
        </w:rPr>
        <w:t xml:space="preserve"> En inglés “</w:t>
      </w:r>
      <w:proofErr w:type="spellStart"/>
      <w:r w:rsidR="008219FD">
        <w:rPr>
          <w:sz w:val="16"/>
          <w:szCs w:val="16"/>
          <w:lang w:bidi="es-ES"/>
        </w:rPr>
        <w:t>Matching</w:t>
      </w:r>
      <w:proofErr w:type="spellEnd"/>
      <w:r w:rsidR="008219FD">
        <w:rPr>
          <w:sz w:val="16"/>
          <w:szCs w:val="16"/>
          <w:lang w:bidi="es-ES"/>
        </w:rPr>
        <w:t xml:space="preserve"> </w:t>
      </w:r>
      <w:proofErr w:type="spellStart"/>
      <w:r w:rsidR="008219FD">
        <w:rPr>
          <w:sz w:val="16"/>
          <w:szCs w:val="16"/>
          <w:lang w:bidi="es-ES"/>
        </w:rPr>
        <w:t>Funds</w:t>
      </w:r>
      <w:proofErr w:type="spellEnd"/>
      <w:r w:rsidR="008219FD">
        <w:rPr>
          <w:sz w:val="16"/>
          <w:szCs w:val="16"/>
          <w:lang w:bidi="es-ES"/>
        </w:rPr>
        <w:t xml:space="preserve">”. </w:t>
      </w:r>
      <w:r w:rsidRPr="00CF0CFA">
        <w:rPr>
          <w:sz w:val="16"/>
          <w:szCs w:val="16"/>
          <w:lang w:bidi="es-ES"/>
        </w:rPr>
        <w:t xml:space="preserve">Solo es pertinente para los solicitantes con fondos </w:t>
      </w:r>
      <w:r>
        <w:rPr>
          <w:sz w:val="16"/>
          <w:szCs w:val="16"/>
          <w:lang w:bidi="es-ES"/>
        </w:rPr>
        <w:t>en contrapartida</w:t>
      </w:r>
      <w:r w:rsidRPr="00CF0CFA">
        <w:rPr>
          <w:sz w:val="16"/>
          <w:szCs w:val="16"/>
          <w:lang w:bidi="es-ES"/>
        </w:rPr>
        <w:t xml:space="preserve"> asignados, tal y como se señala en </w:t>
      </w:r>
      <w:r w:rsidR="008219FD">
        <w:rPr>
          <w:sz w:val="16"/>
          <w:szCs w:val="16"/>
          <w:lang w:bidi="es-ES"/>
        </w:rPr>
        <w:t>su</w:t>
      </w:r>
      <w:r w:rsidRPr="00CF0CFA">
        <w:rPr>
          <w:sz w:val="16"/>
          <w:szCs w:val="16"/>
          <w:lang w:bidi="es-ES"/>
        </w:rPr>
        <w:t xml:space="preserve"> carta de asignación.</w:t>
      </w:r>
    </w:p>
    <w:p w14:paraId="7134E776" w14:textId="77777777" w:rsidR="0045433A" w:rsidRDefault="0045433A" w:rsidP="00803E0D">
      <w:pPr>
        <w:pStyle w:val="FootnoteText"/>
      </w:pPr>
    </w:p>
  </w:footnote>
  <w:footnote w:id="4">
    <w:p w14:paraId="58C6DA6A" w14:textId="77777777" w:rsidR="0031698F" w:rsidRPr="00343B2A" w:rsidRDefault="0031698F" w:rsidP="0031698F">
      <w:pPr>
        <w:autoSpaceDE w:val="0"/>
        <w:autoSpaceDN w:val="0"/>
        <w:spacing w:before="40" w:after="40" w:line="240" w:lineRule="auto"/>
        <w:rPr>
          <w:rFonts w:cs="Arial"/>
          <w:sz w:val="16"/>
          <w:szCs w:val="16"/>
        </w:rPr>
      </w:pPr>
      <w:r w:rsidRPr="00343B2A">
        <w:rPr>
          <w:rStyle w:val="FootnoteReference"/>
          <w:rFonts w:cs="Arial"/>
          <w:sz w:val="16"/>
          <w:szCs w:val="16"/>
          <w:lang w:bidi="es-ES"/>
        </w:rPr>
        <w:footnoteRef/>
      </w:r>
      <w:r w:rsidRPr="00343B2A">
        <w:rPr>
          <w:rFonts w:cs="Arial"/>
          <w:sz w:val="16"/>
          <w:szCs w:val="16"/>
          <w:lang w:bidi="es-ES"/>
        </w:rPr>
        <w:t xml:space="preserve"> Es obligatorio contar con una versión actualizada de los arreglos de implementación si el programa sigue adelante con el mismo receptor principal (o los mismos receptores principales). En los casos en los que haya un nuevo receptor principal, la actualización de los arreglos de implementación puede remitirse en la fase de preparación de la subvención. </w:t>
      </w:r>
    </w:p>
    <w:p w14:paraId="4E4B1043" w14:textId="2E8E5CC5" w:rsidR="0045433A" w:rsidRDefault="0045433A">
      <w:pPr>
        <w:pStyle w:val="FootnoteText"/>
      </w:pPr>
    </w:p>
  </w:footnote>
  <w:footnote w:id="5">
    <w:p w14:paraId="20F95104" w14:textId="04BE5280" w:rsidR="005D2474" w:rsidRPr="005D2474" w:rsidRDefault="005D2474" w:rsidP="005D2474">
      <w:pPr>
        <w:rPr>
          <w:sz w:val="16"/>
          <w:szCs w:val="16"/>
        </w:rPr>
      </w:pPr>
      <w:r w:rsidRPr="005D2474">
        <w:rPr>
          <w:rStyle w:val="FootnoteReference"/>
          <w:sz w:val="16"/>
          <w:szCs w:val="16"/>
        </w:rPr>
        <w:footnoteRef/>
      </w:r>
      <w:r w:rsidRPr="005D2474">
        <w:rPr>
          <w:sz w:val="16"/>
          <w:szCs w:val="16"/>
        </w:rPr>
        <w:t xml:space="preserve"> </w:t>
      </w:r>
      <w:r w:rsidR="0080286B" w:rsidRPr="00D47283">
        <w:rPr>
          <w:sz w:val="16"/>
          <w:szCs w:val="16"/>
        </w:rPr>
        <w:t>Tenga en cuenta que el Fondo Mundial puede poner a disposición del público la información derivada de la documentación de referencia proporcionada en respuesta a las preguntas que figuran a continuación, incluida la información sobre</w:t>
      </w:r>
      <w:r w:rsidR="0080286B">
        <w:rPr>
          <w:sz w:val="16"/>
          <w:szCs w:val="16"/>
        </w:rPr>
        <w:t xml:space="preserve"> el panorama de financiamiento</w:t>
      </w:r>
      <w:r w:rsidR="0080286B" w:rsidRPr="00D47283">
        <w:rPr>
          <w:sz w:val="16"/>
          <w:szCs w:val="16"/>
        </w:rPr>
        <w:t xml:space="preserve"> o los compromisos nacionales.</w:t>
      </w:r>
    </w:p>
    <w:p w14:paraId="0986A0BC" w14:textId="6CDC4EEB" w:rsidR="005D2474" w:rsidRPr="00A55CD1" w:rsidRDefault="005D2474">
      <w:pPr>
        <w:pStyle w:val="FootnoteText"/>
        <w:rPr>
          <w:lang w:val="es-US"/>
        </w:rPr>
      </w:pPr>
    </w:p>
  </w:footnote>
  <w:footnote w:id="6">
    <w:p w14:paraId="65067F0E" w14:textId="5B3ACDDB" w:rsidR="0045433A" w:rsidRPr="00CF0CFA" w:rsidRDefault="0045433A" w:rsidP="00BC5897">
      <w:pPr>
        <w:pStyle w:val="FootnoteText"/>
        <w:rPr>
          <w:sz w:val="16"/>
          <w:szCs w:val="16"/>
        </w:rPr>
      </w:pPr>
      <w:r w:rsidRPr="00CF0CFA">
        <w:rPr>
          <w:rStyle w:val="FootnoteReference"/>
          <w:sz w:val="16"/>
          <w:szCs w:val="16"/>
          <w:lang w:bidi="es-ES"/>
        </w:rPr>
        <w:footnoteRef/>
      </w:r>
      <w:bookmarkStart w:id="30" w:name="_Hlk14776208"/>
      <w:r>
        <w:rPr>
          <w:sz w:val="16"/>
          <w:szCs w:val="16"/>
          <w:lang w:bidi="es-ES"/>
        </w:rPr>
        <w:t xml:space="preserve"> </w:t>
      </w:r>
      <w:r w:rsidR="0031698F" w:rsidRPr="00896E68">
        <w:rPr>
          <w:szCs w:val="16"/>
          <w:lang w:bidi="es-ES"/>
        </w:rPr>
        <w:t xml:space="preserve">Es obligatorio contar con una </w:t>
      </w:r>
      <w:r w:rsidR="0031698F">
        <w:rPr>
          <w:szCs w:val="16"/>
          <w:lang w:bidi="es-ES"/>
        </w:rPr>
        <w:t>versión</w:t>
      </w:r>
      <w:r w:rsidR="0031698F" w:rsidRPr="00896E68">
        <w:rPr>
          <w:szCs w:val="16"/>
          <w:lang w:bidi="es-ES"/>
        </w:rPr>
        <w:t xml:space="preserve"> actualizada de los </w:t>
      </w:r>
      <w:r w:rsidR="0031698F">
        <w:rPr>
          <w:szCs w:val="16"/>
          <w:lang w:bidi="es-ES"/>
        </w:rPr>
        <w:t>arreglos de implementación</w:t>
      </w:r>
      <w:r w:rsidR="0031698F" w:rsidRPr="00896E68">
        <w:rPr>
          <w:szCs w:val="16"/>
          <w:lang w:bidi="es-ES"/>
        </w:rPr>
        <w:t xml:space="preserve"> si el programa sigue adelante con el mismo receptor principal (o los mismos receptores principales). En los casos en los que haya un nuevo receptor principal, la </w:t>
      </w:r>
      <w:r w:rsidR="0031698F">
        <w:rPr>
          <w:szCs w:val="16"/>
          <w:lang w:bidi="es-ES"/>
        </w:rPr>
        <w:t>actualización</w:t>
      </w:r>
      <w:r w:rsidR="0031698F" w:rsidRPr="00896E68">
        <w:rPr>
          <w:szCs w:val="16"/>
          <w:lang w:bidi="es-ES"/>
        </w:rPr>
        <w:t xml:space="preserve"> de los a</w:t>
      </w:r>
      <w:r w:rsidR="0031698F">
        <w:rPr>
          <w:szCs w:val="16"/>
          <w:lang w:bidi="es-ES"/>
        </w:rPr>
        <w:t>rreglos</w:t>
      </w:r>
      <w:r w:rsidR="0031698F" w:rsidRPr="00896E68">
        <w:rPr>
          <w:szCs w:val="16"/>
          <w:lang w:bidi="es-ES"/>
        </w:rPr>
        <w:t xml:space="preserve"> de </w:t>
      </w:r>
      <w:r w:rsidR="0031698F">
        <w:rPr>
          <w:szCs w:val="16"/>
          <w:lang w:bidi="es-ES"/>
        </w:rPr>
        <w:t>implementación</w:t>
      </w:r>
      <w:r w:rsidR="0031698F" w:rsidRPr="00896E68">
        <w:rPr>
          <w:szCs w:val="16"/>
          <w:lang w:bidi="es-ES"/>
        </w:rPr>
        <w:t xml:space="preserve"> puede remitirse en la fase de preparación de la subvención.</w:t>
      </w:r>
      <w:bookmarkEnd w:id="3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439"/>
    <w:multiLevelType w:val="multilevel"/>
    <w:tmpl w:val="9ED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13232"/>
    <w:multiLevelType w:val="hybridMultilevel"/>
    <w:tmpl w:val="2702DFA4"/>
    <w:lvl w:ilvl="0" w:tplc="AB1E25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44584"/>
    <w:multiLevelType w:val="hybridMultilevel"/>
    <w:tmpl w:val="6E5ACAC6"/>
    <w:lvl w:ilvl="0" w:tplc="AB1E25B8">
      <w:start w:val="1"/>
      <w:numFmt w:val="low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B712E"/>
    <w:multiLevelType w:val="multilevel"/>
    <w:tmpl w:val="70804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9F4FFA"/>
    <w:multiLevelType w:val="hybridMultilevel"/>
    <w:tmpl w:val="9118BC92"/>
    <w:lvl w:ilvl="0" w:tplc="DCE82A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655CF3"/>
    <w:multiLevelType w:val="multilevel"/>
    <w:tmpl w:val="C74E8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C5A3D"/>
    <w:multiLevelType w:val="multilevel"/>
    <w:tmpl w:val="F1E81A64"/>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C277F0A"/>
    <w:multiLevelType w:val="multilevel"/>
    <w:tmpl w:val="0E76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806542"/>
    <w:multiLevelType w:val="hybridMultilevel"/>
    <w:tmpl w:val="AC1EB0D0"/>
    <w:lvl w:ilvl="0" w:tplc="5F361074">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0A16E0"/>
    <w:multiLevelType w:val="multilevel"/>
    <w:tmpl w:val="07DCEE8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0"/>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54"/>
    <w:rsid w:val="00001C93"/>
    <w:rsid w:val="000052EF"/>
    <w:rsid w:val="00005692"/>
    <w:rsid w:val="0000662A"/>
    <w:rsid w:val="00015601"/>
    <w:rsid w:val="0002299A"/>
    <w:rsid w:val="00033F90"/>
    <w:rsid w:val="000343C7"/>
    <w:rsid w:val="000352F6"/>
    <w:rsid w:val="00041C53"/>
    <w:rsid w:val="00046F7F"/>
    <w:rsid w:val="00052F1E"/>
    <w:rsid w:val="0005446A"/>
    <w:rsid w:val="0005544C"/>
    <w:rsid w:val="00061C51"/>
    <w:rsid w:val="0006309E"/>
    <w:rsid w:val="000663BB"/>
    <w:rsid w:val="000754CC"/>
    <w:rsid w:val="00081B93"/>
    <w:rsid w:val="00083544"/>
    <w:rsid w:val="00083BAB"/>
    <w:rsid w:val="00090939"/>
    <w:rsid w:val="00097735"/>
    <w:rsid w:val="000978D1"/>
    <w:rsid w:val="000A04C8"/>
    <w:rsid w:val="000A3CDA"/>
    <w:rsid w:val="000A4A9A"/>
    <w:rsid w:val="000A664A"/>
    <w:rsid w:val="000B0E82"/>
    <w:rsid w:val="000B1725"/>
    <w:rsid w:val="000B22D3"/>
    <w:rsid w:val="000B3E9F"/>
    <w:rsid w:val="000B5867"/>
    <w:rsid w:val="000B5C13"/>
    <w:rsid w:val="000B6C8E"/>
    <w:rsid w:val="000C4F69"/>
    <w:rsid w:val="000D1899"/>
    <w:rsid w:val="000D7334"/>
    <w:rsid w:val="000E7741"/>
    <w:rsid w:val="000F0660"/>
    <w:rsid w:val="000F19D9"/>
    <w:rsid w:val="001079C7"/>
    <w:rsid w:val="00107D66"/>
    <w:rsid w:val="001267C5"/>
    <w:rsid w:val="001269AE"/>
    <w:rsid w:val="00130E79"/>
    <w:rsid w:val="00134186"/>
    <w:rsid w:val="0013448C"/>
    <w:rsid w:val="00137E30"/>
    <w:rsid w:val="00142037"/>
    <w:rsid w:val="001437DB"/>
    <w:rsid w:val="00143F8B"/>
    <w:rsid w:val="001523C6"/>
    <w:rsid w:val="00160263"/>
    <w:rsid w:val="001619AF"/>
    <w:rsid w:val="00170A77"/>
    <w:rsid w:val="00173797"/>
    <w:rsid w:val="00175AC8"/>
    <w:rsid w:val="00180126"/>
    <w:rsid w:val="00183467"/>
    <w:rsid w:val="00183506"/>
    <w:rsid w:val="00190F58"/>
    <w:rsid w:val="00193EEB"/>
    <w:rsid w:val="001961D7"/>
    <w:rsid w:val="001A09FE"/>
    <w:rsid w:val="001A1F32"/>
    <w:rsid w:val="001A2813"/>
    <w:rsid w:val="001A3413"/>
    <w:rsid w:val="001A59E5"/>
    <w:rsid w:val="001B4609"/>
    <w:rsid w:val="001B4FFF"/>
    <w:rsid w:val="001B722E"/>
    <w:rsid w:val="001C1574"/>
    <w:rsid w:val="001C312A"/>
    <w:rsid w:val="001D1483"/>
    <w:rsid w:val="001D48AC"/>
    <w:rsid w:val="001D6147"/>
    <w:rsid w:val="001D74FF"/>
    <w:rsid w:val="001E0CE4"/>
    <w:rsid w:val="001E70B9"/>
    <w:rsid w:val="001F3A4A"/>
    <w:rsid w:val="00201EF7"/>
    <w:rsid w:val="00204869"/>
    <w:rsid w:val="00210BD1"/>
    <w:rsid w:val="00212FD1"/>
    <w:rsid w:val="002223F6"/>
    <w:rsid w:val="00227FFD"/>
    <w:rsid w:val="00231C91"/>
    <w:rsid w:val="0023514D"/>
    <w:rsid w:val="002401E3"/>
    <w:rsid w:val="00247241"/>
    <w:rsid w:val="002512EA"/>
    <w:rsid w:val="00251985"/>
    <w:rsid w:val="00253EC5"/>
    <w:rsid w:val="00257A14"/>
    <w:rsid w:val="00260EA2"/>
    <w:rsid w:val="0026327C"/>
    <w:rsid w:val="002633B5"/>
    <w:rsid w:val="00266E62"/>
    <w:rsid w:val="00273367"/>
    <w:rsid w:val="00282E47"/>
    <w:rsid w:val="00284A42"/>
    <w:rsid w:val="0029136D"/>
    <w:rsid w:val="00291580"/>
    <w:rsid w:val="00292D16"/>
    <w:rsid w:val="002948FE"/>
    <w:rsid w:val="002A1BC1"/>
    <w:rsid w:val="002A28CE"/>
    <w:rsid w:val="002B3F9E"/>
    <w:rsid w:val="002B486F"/>
    <w:rsid w:val="002B57A0"/>
    <w:rsid w:val="002B5EAC"/>
    <w:rsid w:val="002B7B84"/>
    <w:rsid w:val="002C182B"/>
    <w:rsid w:val="002C6E4C"/>
    <w:rsid w:val="002D1024"/>
    <w:rsid w:val="002D354E"/>
    <w:rsid w:val="002D46DB"/>
    <w:rsid w:val="002D5132"/>
    <w:rsid w:val="002D6A7E"/>
    <w:rsid w:val="002E046F"/>
    <w:rsid w:val="002E2FAC"/>
    <w:rsid w:val="002E3FE5"/>
    <w:rsid w:val="002E646C"/>
    <w:rsid w:val="002E695C"/>
    <w:rsid w:val="002F32EF"/>
    <w:rsid w:val="002F395F"/>
    <w:rsid w:val="002F3CC3"/>
    <w:rsid w:val="002F3E4C"/>
    <w:rsid w:val="00302EAD"/>
    <w:rsid w:val="0030365B"/>
    <w:rsid w:val="0030461C"/>
    <w:rsid w:val="003103D4"/>
    <w:rsid w:val="00310F2E"/>
    <w:rsid w:val="00313AB0"/>
    <w:rsid w:val="0031655C"/>
    <w:rsid w:val="00316923"/>
    <w:rsid w:val="0031698F"/>
    <w:rsid w:val="0033285E"/>
    <w:rsid w:val="00333D89"/>
    <w:rsid w:val="00335BB6"/>
    <w:rsid w:val="003410E1"/>
    <w:rsid w:val="00343B2A"/>
    <w:rsid w:val="00345C30"/>
    <w:rsid w:val="00346E26"/>
    <w:rsid w:val="00352710"/>
    <w:rsid w:val="00353B5B"/>
    <w:rsid w:val="003623AA"/>
    <w:rsid w:val="00366D75"/>
    <w:rsid w:val="00374584"/>
    <w:rsid w:val="00380952"/>
    <w:rsid w:val="00381C57"/>
    <w:rsid w:val="003853DC"/>
    <w:rsid w:val="00385C4E"/>
    <w:rsid w:val="00390470"/>
    <w:rsid w:val="003919FE"/>
    <w:rsid w:val="0039559D"/>
    <w:rsid w:val="00397CBC"/>
    <w:rsid w:val="003A7EBA"/>
    <w:rsid w:val="003B3C4D"/>
    <w:rsid w:val="003B5D8D"/>
    <w:rsid w:val="003C1F46"/>
    <w:rsid w:val="003C6854"/>
    <w:rsid w:val="003E191E"/>
    <w:rsid w:val="003E3E64"/>
    <w:rsid w:val="003F1564"/>
    <w:rsid w:val="003F1607"/>
    <w:rsid w:val="003F2EB5"/>
    <w:rsid w:val="003F2F43"/>
    <w:rsid w:val="003F3399"/>
    <w:rsid w:val="003F7DEE"/>
    <w:rsid w:val="004001BE"/>
    <w:rsid w:val="00400631"/>
    <w:rsid w:val="00406B6C"/>
    <w:rsid w:val="004079C2"/>
    <w:rsid w:val="00412A61"/>
    <w:rsid w:val="004155E4"/>
    <w:rsid w:val="00417E4B"/>
    <w:rsid w:val="00422490"/>
    <w:rsid w:val="004249F4"/>
    <w:rsid w:val="004271C9"/>
    <w:rsid w:val="004305C2"/>
    <w:rsid w:val="00433594"/>
    <w:rsid w:val="00440DE1"/>
    <w:rsid w:val="0044540E"/>
    <w:rsid w:val="00446518"/>
    <w:rsid w:val="00451530"/>
    <w:rsid w:val="00451634"/>
    <w:rsid w:val="0045339C"/>
    <w:rsid w:val="0045433A"/>
    <w:rsid w:val="00454B69"/>
    <w:rsid w:val="00461B12"/>
    <w:rsid w:val="00462F6F"/>
    <w:rsid w:val="0046434A"/>
    <w:rsid w:val="0046591C"/>
    <w:rsid w:val="00466984"/>
    <w:rsid w:val="0048190A"/>
    <w:rsid w:val="00482550"/>
    <w:rsid w:val="00482AF1"/>
    <w:rsid w:val="00484C39"/>
    <w:rsid w:val="00485A4A"/>
    <w:rsid w:val="0049282E"/>
    <w:rsid w:val="004A05C3"/>
    <w:rsid w:val="004A1060"/>
    <w:rsid w:val="004A3740"/>
    <w:rsid w:val="004A54C4"/>
    <w:rsid w:val="004B6A27"/>
    <w:rsid w:val="004C1741"/>
    <w:rsid w:val="004C72C9"/>
    <w:rsid w:val="004C738D"/>
    <w:rsid w:val="004D0736"/>
    <w:rsid w:val="004D3C05"/>
    <w:rsid w:val="004D4063"/>
    <w:rsid w:val="004D4270"/>
    <w:rsid w:val="004D4374"/>
    <w:rsid w:val="004D60F9"/>
    <w:rsid w:val="004E06B7"/>
    <w:rsid w:val="004E1689"/>
    <w:rsid w:val="004E26DE"/>
    <w:rsid w:val="004E2B7D"/>
    <w:rsid w:val="004E61EC"/>
    <w:rsid w:val="004F0FF0"/>
    <w:rsid w:val="004F3CF2"/>
    <w:rsid w:val="004F7296"/>
    <w:rsid w:val="005047AD"/>
    <w:rsid w:val="0050768D"/>
    <w:rsid w:val="005128AC"/>
    <w:rsid w:val="00514DA4"/>
    <w:rsid w:val="00515A73"/>
    <w:rsid w:val="005160ED"/>
    <w:rsid w:val="00516F69"/>
    <w:rsid w:val="00517B2C"/>
    <w:rsid w:val="005246C9"/>
    <w:rsid w:val="00530AB3"/>
    <w:rsid w:val="0053537E"/>
    <w:rsid w:val="00543B93"/>
    <w:rsid w:val="00544A10"/>
    <w:rsid w:val="00546C90"/>
    <w:rsid w:val="005514A3"/>
    <w:rsid w:val="005520CD"/>
    <w:rsid w:val="0056217D"/>
    <w:rsid w:val="0057108F"/>
    <w:rsid w:val="00571CDB"/>
    <w:rsid w:val="00574EE2"/>
    <w:rsid w:val="005777F8"/>
    <w:rsid w:val="005949E8"/>
    <w:rsid w:val="00596ED9"/>
    <w:rsid w:val="00597EE0"/>
    <w:rsid w:val="005A2C17"/>
    <w:rsid w:val="005A4566"/>
    <w:rsid w:val="005A4957"/>
    <w:rsid w:val="005C5B88"/>
    <w:rsid w:val="005C6FEC"/>
    <w:rsid w:val="005D17DE"/>
    <w:rsid w:val="005D2474"/>
    <w:rsid w:val="005D3229"/>
    <w:rsid w:val="005D39B7"/>
    <w:rsid w:val="005D5A28"/>
    <w:rsid w:val="005E57A8"/>
    <w:rsid w:val="005E5C56"/>
    <w:rsid w:val="005F7DA4"/>
    <w:rsid w:val="00612CDF"/>
    <w:rsid w:val="00622FEC"/>
    <w:rsid w:val="006257FB"/>
    <w:rsid w:val="00626239"/>
    <w:rsid w:val="00632FD7"/>
    <w:rsid w:val="00633C36"/>
    <w:rsid w:val="00636957"/>
    <w:rsid w:val="006425E8"/>
    <w:rsid w:val="00643772"/>
    <w:rsid w:val="00646421"/>
    <w:rsid w:val="00647AE4"/>
    <w:rsid w:val="00654BC3"/>
    <w:rsid w:val="00662225"/>
    <w:rsid w:val="00662490"/>
    <w:rsid w:val="006660BA"/>
    <w:rsid w:val="00670527"/>
    <w:rsid w:val="00671215"/>
    <w:rsid w:val="00672532"/>
    <w:rsid w:val="006769BF"/>
    <w:rsid w:val="00677F0E"/>
    <w:rsid w:val="00684ED5"/>
    <w:rsid w:val="006860DF"/>
    <w:rsid w:val="00686237"/>
    <w:rsid w:val="0069131D"/>
    <w:rsid w:val="00692B3E"/>
    <w:rsid w:val="00693FAB"/>
    <w:rsid w:val="006A3029"/>
    <w:rsid w:val="006B1C93"/>
    <w:rsid w:val="006B3016"/>
    <w:rsid w:val="006C238F"/>
    <w:rsid w:val="006C5CD7"/>
    <w:rsid w:val="006C5D3B"/>
    <w:rsid w:val="006C7F46"/>
    <w:rsid w:val="006D063D"/>
    <w:rsid w:val="006D0F6A"/>
    <w:rsid w:val="006D3C8E"/>
    <w:rsid w:val="006E0824"/>
    <w:rsid w:val="006E3F70"/>
    <w:rsid w:val="006E5AEB"/>
    <w:rsid w:val="006E6621"/>
    <w:rsid w:val="006F14D2"/>
    <w:rsid w:val="006F6325"/>
    <w:rsid w:val="0070571E"/>
    <w:rsid w:val="00705746"/>
    <w:rsid w:val="007103C8"/>
    <w:rsid w:val="00710E11"/>
    <w:rsid w:val="00717453"/>
    <w:rsid w:val="00723DAE"/>
    <w:rsid w:val="007319F8"/>
    <w:rsid w:val="00735082"/>
    <w:rsid w:val="007376F0"/>
    <w:rsid w:val="007412D7"/>
    <w:rsid w:val="007435E4"/>
    <w:rsid w:val="00750785"/>
    <w:rsid w:val="00753EC4"/>
    <w:rsid w:val="007752AF"/>
    <w:rsid w:val="00777A0A"/>
    <w:rsid w:val="00780643"/>
    <w:rsid w:val="007850AE"/>
    <w:rsid w:val="00787326"/>
    <w:rsid w:val="00791C0F"/>
    <w:rsid w:val="007930CA"/>
    <w:rsid w:val="00793889"/>
    <w:rsid w:val="00794548"/>
    <w:rsid w:val="007A3FF9"/>
    <w:rsid w:val="007B3B3D"/>
    <w:rsid w:val="007B4D26"/>
    <w:rsid w:val="007B4D94"/>
    <w:rsid w:val="007B527C"/>
    <w:rsid w:val="007C4342"/>
    <w:rsid w:val="007D2899"/>
    <w:rsid w:val="007D520B"/>
    <w:rsid w:val="007E0945"/>
    <w:rsid w:val="007F4558"/>
    <w:rsid w:val="00800353"/>
    <w:rsid w:val="0080286B"/>
    <w:rsid w:val="00803E0D"/>
    <w:rsid w:val="00812FF8"/>
    <w:rsid w:val="00814614"/>
    <w:rsid w:val="00814DEB"/>
    <w:rsid w:val="00814F01"/>
    <w:rsid w:val="008217E4"/>
    <w:rsid w:val="0082199C"/>
    <w:rsid w:val="008219FD"/>
    <w:rsid w:val="00822515"/>
    <w:rsid w:val="00826D19"/>
    <w:rsid w:val="0083027E"/>
    <w:rsid w:val="0083111C"/>
    <w:rsid w:val="00843D48"/>
    <w:rsid w:val="008507AE"/>
    <w:rsid w:val="00852F3B"/>
    <w:rsid w:val="0085302F"/>
    <w:rsid w:val="00854E33"/>
    <w:rsid w:val="00856552"/>
    <w:rsid w:val="00864A1E"/>
    <w:rsid w:val="00865394"/>
    <w:rsid w:val="008661A9"/>
    <w:rsid w:val="008711F7"/>
    <w:rsid w:val="008732CF"/>
    <w:rsid w:val="0088393C"/>
    <w:rsid w:val="00894377"/>
    <w:rsid w:val="00895AA1"/>
    <w:rsid w:val="008A5E9D"/>
    <w:rsid w:val="008B0458"/>
    <w:rsid w:val="008B0753"/>
    <w:rsid w:val="008B1C04"/>
    <w:rsid w:val="008B3D0F"/>
    <w:rsid w:val="008B4281"/>
    <w:rsid w:val="008C46B7"/>
    <w:rsid w:val="008C6C6A"/>
    <w:rsid w:val="008E57D1"/>
    <w:rsid w:val="008E7FBA"/>
    <w:rsid w:val="008F7E09"/>
    <w:rsid w:val="0090680A"/>
    <w:rsid w:val="00907565"/>
    <w:rsid w:val="009109F9"/>
    <w:rsid w:val="00911E22"/>
    <w:rsid w:val="00920D32"/>
    <w:rsid w:val="00921FC0"/>
    <w:rsid w:val="0092780F"/>
    <w:rsid w:val="009347D8"/>
    <w:rsid w:val="00936F50"/>
    <w:rsid w:val="00937FD6"/>
    <w:rsid w:val="00940010"/>
    <w:rsid w:val="00953394"/>
    <w:rsid w:val="009566DB"/>
    <w:rsid w:val="00957F74"/>
    <w:rsid w:val="0096288E"/>
    <w:rsid w:val="009634B3"/>
    <w:rsid w:val="0096610F"/>
    <w:rsid w:val="0096623A"/>
    <w:rsid w:val="00967B75"/>
    <w:rsid w:val="009845C6"/>
    <w:rsid w:val="00992640"/>
    <w:rsid w:val="009A342D"/>
    <w:rsid w:val="009A5D55"/>
    <w:rsid w:val="009A672F"/>
    <w:rsid w:val="009A6E29"/>
    <w:rsid w:val="009B5454"/>
    <w:rsid w:val="009C2FD4"/>
    <w:rsid w:val="009E399F"/>
    <w:rsid w:val="009F1525"/>
    <w:rsid w:val="009F3364"/>
    <w:rsid w:val="00A031FA"/>
    <w:rsid w:val="00A048B9"/>
    <w:rsid w:val="00A07B67"/>
    <w:rsid w:val="00A10CFC"/>
    <w:rsid w:val="00A23160"/>
    <w:rsid w:val="00A239BB"/>
    <w:rsid w:val="00A40A7F"/>
    <w:rsid w:val="00A414AF"/>
    <w:rsid w:val="00A46A69"/>
    <w:rsid w:val="00A55C4F"/>
    <w:rsid w:val="00A55CD1"/>
    <w:rsid w:val="00A56FC3"/>
    <w:rsid w:val="00A5798A"/>
    <w:rsid w:val="00A645EE"/>
    <w:rsid w:val="00A65BE2"/>
    <w:rsid w:val="00A671B5"/>
    <w:rsid w:val="00A851F4"/>
    <w:rsid w:val="00AA3A13"/>
    <w:rsid w:val="00AB1C2C"/>
    <w:rsid w:val="00AB4077"/>
    <w:rsid w:val="00AB4A41"/>
    <w:rsid w:val="00AC2F6A"/>
    <w:rsid w:val="00AC7A69"/>
    <w:rsid w:val="00AC7B27"/>
    <w:rsid w:val="00AD16E6"/>
    <w:rsid w:val="00AD19F8"/>
    <w:rsid w:val="00AD273C"/>
    <w:rsid w:val="00AE1980"/>
    <w:rsid w:val="00AE2C5F"/>
    <w:rsid w:val="00AF1666"/>
    <w:rsid w:val="00AF5C9D"/>
    <w:rsid w:val="00B01638"/>
    <w:rsid w:val="00B1542B"/>
    <w:rsid w:val="00B20D1F"/>
    <w:rsid w:val="00B20EC2"/>
    <w:rsid w:val="00B21AF1"/>
    <w:rsid w:val="00B24F5A"/>
    <w:rsid w:val="00B25F02"/>
    <w:rsid w:val="00B339C8"/>
    <w:rsid w:val="00B36DC1"/>
    <w:rsid w:val="00B41389"/>
    <w:rsid w:val="00B477CF"/>
    <w:rsid w:val="00B47EDE"/>
    <w:rsid w:val="00B54620"/>
    <w:rsid w:val="00B57191"/>
    <w:rsid w:val="00B57F3D"/>
    <w:rsid w:val="00B6188C"/>
    <w:rsid w:val="00B624D7"/>
    <w:rsid w:val="00B76E7D"/>
    <w:rsid w:val="00B8035C"/>
    <w:rsid w:val="00B80D38"/>
    <w:rsid w:val="00B835B3"/>
    <w:rsid w:val="00B8678B"/>
    <w:rsid w:val="00B87DA7"/>
    <w:rsid w:val="00B92DDA"/>
    <w:rsid w:val="00B93566"/>
    <w:rsid w:val="00BA037D"/>
    <w:rsid w:val="00BA2893"/>
    <w:rsid w:val="00BA4F1B"/>
    <w:rsid w:val="00BA571E"/>
    <w:rsid w:val="00BA5B90"/>
    <w:rsid w:val="00BB3FC3"/>
    <w:rsid w:val="00BB4351"/>
    <w:rsid w:val="00BB4D09"/>
    <w:rsid w:val="00BC0659"/>
    <w:rsid w:val="00BC25CE"/>
    <w:rsid w:val="00BC5897"/>
    <w:rsid w:val="00BE37AB"/>
    <w:rsid w:val="00BE3BEF"/>
    <w:rsid w:val="00BF3353"/>
    <w:rsid w:val="00C07D9B"/>
    <w:rsid w:val="00C2469E"/>
    <w:rsid w:val="00C2733C"/>
    <w:rsid w:val="00C422C7"/>
    <w:rsid w:val="00C5170A"/>
    <w:rsid w:val="00C56F40"/>
    <w:rsid w:val="00C60BA1"/>
    <w:rsid w:val="00C628D4"/>
    <w:rsid w:val="00C70554"/>
    <w:rsid w:val="00C7263E"/>
    <w:rsid w:val="00C76D27"/>
    <w:rsid w:val="00C8763A"/>
    <w:rsid w:val="00C91DB5"/>
    <w:rsid w:val="00C9642F"/>
    <w:rsid w:val="00CA2AEE"/>
    <w:rsid w:val="00CA31B8"/>
    <w:rsid w:val="00CC3B42"/>
    <w:rsid w:val="00CC3B8C"/>
    <w:rsid w:val="00CC6129"/>
    <w:rsid w:val="00CC6177"/>
    <w:rsid w:val="00CD5E5F"/>
    <w:rsid w:val="00CE2688"/>
    <w:rsid w:val="00CE3357"/>
    <w:rsid w:val="00CE3BD2"/>
    <w:rsid w:val="00CF0CFA"/>
    <w:rsid w:val="00CF0D04"/>
    <w:rsid w:val="00CF0E24"/>
    <w:rsid w:val="00D015F9"/>
    <w:rsid w:val="00D01FDA"/>
    <w:rsid w:val="00D0746C"/>
    <w:rsid w:val="00D12FC9"/>
    <w:rsid w:val="00D148BA"/>
    <w:rsid w:val="00D23BAF"/>
    <w:rsid w:val="00D259DB"/>
    <w:rsid w:val="00D31E70"/>
    <w:rsid w:val="00D328B3"/>
    <w:rsid w:val="00D44EE6"/>
    <w:rsid w:val="00D46B4A"/>
    <w:rsid w:val="00D573ED"/>
    <w:rsid w:val="00D57FF3"/>
    <w:rsid w:val="00D61A36"/>
    <w:rsid w:val="00D622F1"/>
    <w:rsid w:val="00D63E75"/>
    <w:rsid w:val="00D6678A"/>
    <w:rsid w:val="00D668D3"/>
    <w:rsid w:val="00D6726D"/>
    <w:rsid w:val="00D72A4D"/>
    <w:rsid w:val="00D72C99"/>
    <w:rsid w:val="00D73B7C"/>
    <w:rsid w:val="00D80078"/>
    <w:rsid w:val="00D84940"/>
    <w:rsid w:val="00D859FC"/>
    <w:rsid w:val="00D919F4"/>
    <w:rsid w:val="00DA2D62"/>
    <w:rsid w:val="00DB04AE"/>
    <w:rsid w:val="00DB1484"/>
    <w:rsid w:val="00DB48C7"/>
    <w:rsid w:val="00DB64E7"/>
    <w:rsid w:val="00DB7C54"/>
    <w:rsid w:val="00DC1521"/>
    <w:rsid w:val="00DC1C99"/>
    <w:rsid w:val="00DC23C9"/>
    <w:rsid w:val="00DC294D"/>
    <w:rsid w:val="00DC2D3C"/>
    <w:rsid w:val="00DC36BF"/>
    <w:rsid w:val="00DC777F"/>
    <w:rsid w:val="00DD5758"/>
    <w:rsid w:val="00DD5B10"/>
    <w:rsid w:val="00DE3881"/>
    <w:rsid w:val="00DE57C7"/>
    <w:rsid w:val="00DE7135"/>
    <w:rsid w:val="00DF00BD"/>
    <w:rsid w:val="00DF014E"/>
    <w:rsid w:val="00DF512D"/>
    <w:rsid w:val="00DF6E74"/>
    <w:rsid w:val="00E0315B"/>
    <w:rsid w:val="00E0391F"/>
    <w:rsid w:val="00E07A62"/>
    <w:rsid w:val="00E07B8B"/>
    <w:rsid w:val="00E10842"/>
    <w:rsid w:val="00E17614"/>
    <w:rsid w:val="00E17DA9"/>
    <w:rsid w:val="00E20858"/>
    <w:rsid w:val="00E23FA6"/>
    <w:rsid w:val="00E2768C"/>
    <w:rsid w:val="00E31CA5"/>
    <w:rsid w:val="00E35800"/>
    <w:rsid w:val="00E418D1"/>
    <w:rsid w:val="00E42548"/>
    <w:rsid w:val="00E458CD"/>
    <w:rsid w:val="00E4635E"/>
    <w:rsid w:val="00E54B43"/>
    <w:rsid w:val="00E60417"/>
    <w:rsid w:val="00E61284"/>
    <w:rsid w:val="00E61FA6"/>
    <w:rsid w:val="00E63B00"/>
    <w:rsid w:val="00E723A0"/>
    <w:rsid w:val="00E83B55"/>
    <w:rsid w:val="00E8514A"/>
    <w:rsid w:val="00E95B28"/>
    <w:rsid w:val="00E97C4B"/>
    <w:rsid w:val="00EA1A48"/>
    <w:rsid w:val="00EA3BD8"/>
    <w:rsid w:val="00EA4516"/>
    <w:rsid w:val="00EA4864"/>
    <w:rsid w:val="00EA53D8"/>
    <w:rsid w:val="00EA59A5"/>
    <w:rsid w:val="00EA64BE"/>
    <w:rsid w:val="00EB0417"/>
    <w:rsid w:val="00EC3704"/>
    <w:rsid w:val="00EC41F6"/>
    <w:rsid w:val="00EC5320"/>
    <w:rsid w:val="00EC748D"/>
    <w:rsid w:val="00ED2149"/>
    <w:rsid w:val="00EE6D3A"/>
    <w:rsid w:val="00EF1013"/>
    <w:rsid w:val="00EF1F71"/>
    <w:rsid w:val="00EF23C6"/>
    <w:rsid w:val="00EF60BF"/>
    <w:rsid w:val="00F05774"/>
    <w:rsid w:val="00F157D3"/>
    <w:rsid w:val="00F218EB"/>
    <w:rsid w:val="00F23424"/>
    <w:rsid w:val="00F26815"/>
    <w:rsid w:val="00F269B4"/>
    <w:rsid w:val="00F326F7"/>
    <w:rsid w:val="00F3444D"/>
    <w:rsid w:val="00F34E8F"/>
    <w:rsid w:val="00F363CC"/>
    <w:rsid w:val="00F42B9B"/>
    <w:rsid w:val="00F503E2"/>
    <w:rsid w:val="00F52421"/>
    <w:rsid w:val="00F554B0"/>
    <w:rsid w:val="00F57C85"/>
    <w:rsid w:val="00F60A3E"/>
    <w:rsid w:val="00F705F5"/>
    <w:rsid w:val="00F7668C"/>
    <w:rsid w:val="00F839E5"/>
    <w:rsid w:val="00F842BB"/>
    <w:rsid w:val="00F90F43"/>
    <w:rsid w:val="00F9161A"/>
    <w:rsid w:val="00F919B5"/>
    <w:rsid w:val="00F95599"/>
    <w:rsid w:val="00F970C5"/>
    <w:rsid w:val="00F97C5A"/>
    <w:rsid w:val="00FB0930"/>
    <w:rsid w:val="00FC2691"/>
    <w:rsid w:val="00FC3A5B"/>
    <w:rsid w:val="00FD06C7"/>
    <w:rsid w:val="00FD3C03"/>
    <w:rsid w:val="00FD6341"/>
    <w:rsid w:val="00FE1BEB"/>
    <w:rsid w:val="00FE324F"/>
    <w:rsid w:val="00FF5048"/>
    <w:rsid w:val="00FF61B3"/>
    <w:rsid w:val="28B381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388A76"/>
  <w15:chartTrackingRefBased/>
  <w15:docId w15:val="{6BE42267-13B1-41E6-9592-2423FA3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FD7"/>
    <w:rPr>
      <w:rFonts w:ascii="Arial" w:hAnsi="Arial"/>
    </w:rPr>
  </w:style>
  <w:style w:type="paragraph" w:styleId="Heading1">
    <w:name w:val="heading 1"/>
    <w:basedOn w:val="Normal"/>
    <w:next w:val="Normal"/>
    <w:link w:val="Heading1Char"/>
    <w:uiPriority w:val="9"/>
    <w:qFormat/>
    <w:rsid w:val="0057108F"/>
    <w:pPr>
      <w:keepNext/>
      <w:keepLines/>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0" w:line="420" w:lineRule="atLeast"/>
      <w:outlineLvl w:val="0"/>
    </w:pPr>
    <w:rPr>
      <w:rFonts w:eastAsiaTheme="majorEastAsia" w:cs="Arial"/>
      <w:b/>
      <w:sz w:val="30"/>
      <w:szCs w:val="30"/>
    </w:rPr>
  </w:style>
  <w:style w:type="paragraph" w:styleId="Heading2">
    <w:name w:val="heading 2"/>
    <w:basedOn w:val="Normal"/>
    <w:next w:val="Normal"/>
    <w:link w:val="Heading2Char"/>
    <w:autoRedefine/>
    <w:uiPriority w:val="9"/>
    <w:unhideWhenUsed/>
    <w:qFormat/>
    <w:rsid w:val="0045339C"/>
    <w:pPr>
      <w:keepNext/>
      <w:keepLines/>
      <w:numPr>
        <w:ilvl w:val="1"/>
        <w:numId w:val="6"/>
      </w:numPr>
      <w:shd w:val="clear" w:color="auto" w:fill="D9D9D9" w:themeFill="background1" w:themeFillShade="D9"/>
      <w:spacing w:after="120" w:line="240" w:lineRule="auto"/>
      <w:ind w:left="0" w:firstLine="0"/>
      <w:outlineLvl w:val="1"/>
    </w:pPr>
    <w:rPr>
      <w:rFonts w:eastAsiaTheme="majorEastAsia" w:cstheme="majorBidi"/>
      <w:b/>
    </w:rPr>
  </w:style>
  <w:style w:type="paragraph" w:styleId="Heading3">
    <w:name w:val="heading 3"/>
    <w:basedOn w:val="Normal"/>
    <w:next w:val="Normal"/>
    <w:link w:val="Heading3Char"/>
    <w:autoRedefine/>
    <w:uiPriority w:val="9"/>
    <w:unhideWhenUsed/>
    <w:qFormat/>
    <w:rsid w:val="0029136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0662A"/>
    <w:pPr>
      <w:keepNext/>
      <w:keepLines/>
      <w:spacing w:before="40" w:after="0"/>
      <w:outlineLvl w:val="3"/>
    </w:pPr>
    <w:rPr>
      <w:rFonts w:asciiTheme="majorHAnsi" w:eastAsiaTheme="majorEastAsia" w:hAnsiTheme="majorHAnsi" w:cstheme="majorBidi"/>
      <w:i/>
      <w:iCs/>
      <w:color w:val="6799C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08F"/>
    <w:rPr>
      <w:rFonts w:ascii="Arial" w:eastAsiaTheme="majorEastAsia" w:hAnsi="Arial" w:cs="Arial"/>
      <w:b/>
      <w:sz w:val="30"/>
      <w:szCs w:val="30"/>
      <w:shd w:val="clear" w:color="auto" w:fill="D9D9D9" w:themeFill="background1" w:themeFillShade="D9"/>
    </w:rPr>
  </w:style>
  <w:style w:type="paragraph" w:styleId="TOCHeading">
    <w:name w:val="TOC Heading"/>
    <w:basedOn w:val="Heading1"/>
    <w:next w:val="Normal"/>
    <w:uiPriority w:val="39"/>
    <w:unhideWhenUsed/>
    <w:qFormat/>
    <w:rsid w:val="009B5454"/>
    <w:pPr>
      <w:spacing w:line="260" w:lineRule="atLeast"/>
      <w:outlineLvl w:val="9"/>
    </w:pPr>
  </w:style>
  <w:style w:type="paragraph" w:styleId="Header">
    <w:name w:val="header"/>
    <w:basedOn w:val="Normal"/>
    <w:link w:val="HeaderChar"/>
    <w:uiPriority w:val="99"/>
    <w:unhideWhenUsed/>
    <w:rsid w:val="009B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54"/>
  </w:style>
  <w:style w:type="paragraph" w:styleId="Footer">
    <w:name w:val="footer"/>
    <w:basedOn w:val="Normal"/>
    <w:link w:val="FooterChar"/>
    <w:uiPriority w:val="99"/>
    <w:unhideWhenUsed/>
    <w:rsid w:val="009B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54"/>
  </w:style>
  <w:style w:type="table" w:styleId="MediumList2-Accent1">
    <w:name w:val="Medium List 2 Accent 1"/>
    <w:basedOn w:val="TableNormal"/>
    <w:uiPriority w:val="66"/>
    <w:unhideWhenUsed/>
    <w:rsid w:val="001C312A"/>
    <w:pPr>
      <w:spacing w:after="0" w:line="240" w:lineRule="auto"/>
    </w:pPr>
    <w:rPr>
      <w:rFonts w:ascii="Arial" w:eastAsiaTheme="majorEastAsia" w:hAnsi="Arial" w:cs="Arial"/>
      <w:color w:val="404040" w:themeColor="text1"/>
      <w:lang w:val="en-GB"/>
    </w:rPr>
    <w:tblPr>
      <w:tblStyleRowBandSize w:val="1"/>
      <w:tblStyleColBandSize w:val="1"/>
      <w:tblBorders>
        <w:top w:val="single" w:sz="8" w:space="0" w:color="B3CCE4" w:themeColor="accent1"/>
        <w:left w:val="single" w:sz="8" w:space="0" w:color="B3CCE4" w:themeColor="accent1"/>
        <w:bottom w:val="single" w:sz="8" w:space="0" w:color="B3CCE4" w:themeColor="accent1"/>
        <w:right w:val="single" w:sz="8" w:space="0" w:color="B3CCE4" w:themeColor="accent1"/>
      </w:tblBorders>
    </w:tblPr>
    <w:tblStylePr w:type="firstRow">
      <w:rPr>
        <w:sz w:val="24"/>
        <w:szCs w:val="24"/>
      </w:rPr>
      <w:tblPr/>
      <w:tcPr>
        <w:tcBorders>
          <w:top w:val="nil"/>
          <w:left w:val="nil"/>
          <w:bottom w:val="single" w:sz="24" w:space="0" w:color="B3CC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E4" w:themeColor="accent1"/>
          <w:insideH w:val="nil"/>
          <w:insideV w:val="nil"/>
        </w:tcBorders>
        <w:shd w:val="clear" w:color="auto" w:fill="FFFFFF" w:themeFill="background1"/>
      </w:tcPr>
    </w:tblStylePr>
    <w:tblStylePr w:type="lastCol">
      <w:tblPr/>
      <w:tcPr>
        <w:tcBorders>
          <w:top w:val="nil"/>
          <w:left w:val="single" w:sz="8" w:space="0" w:color="B3CC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8" w:themeFill="accent1" w:themeFillTint="3F"/>
      </w:tcPr>
    </w:tblStylePr>
    <w:tblStylePr w:type="band1Horz">
      <w:tblPr/>
      <w:tcPr>
        <w:tcBorders>
          <w:top w:val="nil"/>
          <w:bottom w:val="nil"/>
          <w:insideH w:val="nil"/>
          <w:insideV w:val="nil"/>
        </w:tcBorders>
        <w:shd w:val="clear" w:color="auto" w:fill="ECF2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45339C"/>
    <w:rPr>
      <w:rFonts w:ascii="Arial" w:eastAsiaTheme="majorEastAsia" w:hAnsi="Arial" w:cstheme="majorBidi"/>
      <w:b/>
      <w:shd w:val="clear" w:color="auto" w:fill="D9D9D9" w:themeFill="background1" w:themeFillShade="D9"/>
    </w:rPr>
  </w:style>
  <w:style w:type="table" w:styleId="TableGrid">
    <w:name w:val="Table Grid"/>
    <w:basedOn w:val="TableNormal"/>
    <w:uiPriority w:val="39"/>
    <w:rsid w:val="006C238F"/>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
    <w:name w:val="Tiny"/>
    <w:basedOn w:val="Normal"/>
    <w:uiPriority w:val="15"/>
    <w:semiHidden/>
    <w:qFormat/>
    <w:rsid w:val="006C238F"/>
    <w:pPr>
      <w:spacing w:after="0" w:line="240" w:lineRule="auto"/>
    </w:pPr>
    <w:rPr>
      <w:sz w:val="2"/>
    </w:rPr>
  </w:style>
  <w:style w:type="character" w:styleId="Hyperlink">
    <w:name w:val="Hyperlink"/>
    <w:basedOn w:val="DefaultParagraphFont"/>
    <w:uiPriority w:val="99"/>
    <w:unhideWhenUsed/>
    <w:rsid w:val="006C238F"/>
    <w:rPr>
      <w:color w:val="0563C1" w:themeColor="hyperlink"/>
      <w:u w:val="single"/>
      <w:lang w:val="en-US"/>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6C238F"/>
    <w:pPr>
      <w:spacing w:line="260" w:lineRule="atLeast"/>
      <w:ind w:left="720"/>
      <w:contextualSpacing/>
    </w:pPr>
  </w:style>
  <w:style w:type="numbering" w:customStyle="1" w:styleId="NumHeadingsLst">
    <w:name w:val="NumHeadingsLst"/>
    <w:uiPriority w:val="99"/>
    <w:rsid w:val="006C238F"/>
    <w:pPr>
      <w:numPr>
        <w:numId w:val="2"/>
      </w:numPr>
    </w:p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6C238F"/>
    <w:rPr>
      <w:rFonts w:ascii="Arial" w:hAnsi="Arial"/>
    </w:rPr>
  </w:style>
  <w:style w:type="table" w:customStyle="1" w:styleId="TableGrid2">
    <w:name w:val="Table Grid2"/>
    <w:basedOn w:val="TableNormal"/>
    <w:next w:val="TableGrid"/>
    <w:uiPriority w:val="59"/>
    <w:rsid w:val="006C238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7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8C"/>
    <w:rPr>
      <w:rFonts w:asciiTheme="majorHAnsi" w:eastAsiaTheme="majorEastAsia" w:hAnsiTheme="majorHAnsi" w:cstheme="majorBidi"/>
      <w:spacing w:val="-10"/>
      <w:kern w:val="28"/>
      <w:sz w:val="56"/>
      <w:szCs w:val="56"/>
    </w:rPr>
  </w:style>
  <w:style w:type="table" w:styleId="ListTable7Colorful-Accent6">
    <w:name w:val="List Table 7 Colorful Accent 6"/>
    <w:basedOn w:val="TableNormal"/>
    <w:uiPriority w:val="52"/>
    <w:rsid w:val="00CE3357"/>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E3357"/>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E3357"/>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E3357"/>
    <w:pPr>
      <w:spacing w:after="0" w:line="240" w:lineRule="auto"/>
    </w:pPr>
    <w:rPr>
      <w:color w:val="35679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A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A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A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AC1" w:themeColor="accent3"/>
        </w:tcBorders>
        <w:shd w:val="clear" w:color="auto" w:fill="FFFFFF" w:themeFill="background1"/>
      </w:tcPr>
    </w:tblStylePr>
    <w:tblStylePr w:type="band1Vert">
      <w:tblPr/>
      <w:tcPr>
        <w:shd w:val="clear" w:color="auto" w:fill="DBE7F2" w:themeFill="accent3" w:themeFillTint="33"/>
      </w:tcPr>
    </w:tblStylePr>
    <w:tblStylePr w:type="band1Horz">
      <w:tblPr/>
      <w:tcPr>
        <w:shd w:val="clear" w:color="auto" w:fill="DBE7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E3357"/>
    <w:pPr>
      <w:spacing w:after="0" w:line="240" w:lineRule="auto"/>
    </w:pPr>
    <w:rPr>
      <w:color w:val="4B86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3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3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3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3D7" w:themeColor="accent2"/>
        </w:tcBorders>
        <w:shd w:val="clear" w:color="auto" w:fill="FFFFFF" w:themeFill="background1"/>
      </w:tcPr>
    </w:tblStylePr>
    <w:tblStylePr w:type="band1Vert">
      <w:tblPr/>
      <w:tcPr>
        <w:shd w:val="clear" w:color="auto" w:fill="E8EFF7" w:themeFill="accent2" w:themeFillTint="33"/>
      </w:tcPr>
    </w:tblStylePr>
    <w:tblStylePr w:type="band1Horz">
      <w:tblPr/>
      <w:tcPr>
        <w:shd w:val="clear" w:color="auto" w:fill="E8EF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E3357"/>
    <w:pPr>
      <w:spacing w:after="0" w:line="240" w:lineRule="auto"/>
    </w:pPr>
    <w:rPr>
      <w:color w:val="6799C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C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C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C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CE4" w:themeColor="accent1"/>
        </w:tcBorders>
        <w:shd w:val="clear" w:color="auto" w:fill="FFFFFF" w:themeFill="background1"/>
      </w:tcPr>
    </w:tblStylePr>
    <w:tblStylePr w:type="band1Vert">
      <w:tblPr/>
      <w:tcPr>
        <w:shd w:val="clear" w:color="auto" w:fill="EFF4F9" w:themeFill="accent1" w:themeFillTint="33"/>
      </w:tcPr>
    </w:tblStylePr>
    <w:tblStylePr w:type="band1Horz">
      <w:tblPr/>
      <w:tcPr>
        <w:shd w:val="clear" w:color="auto" w:fill="EFF4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E3357"/>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CE3357"/>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6Colorful-Accent4">
    <w:name w:val="List Table 6 Colorful Accent 4"/>
    <w:basedOn w:val="TableNormal"/>
    <w:uiPriority w:val="51"/>
    <w:rsid w:val="00CE3357"/>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5Dark-Accent3">
    <w:name w:val="List Table 5 Dark Accent 3"/>
    <w:basedOn w:val="TableNormal"/>
    <w:uiPriority w:val="50"/>
    <w:rsid w:val="00CE3357"/>
    <w:pPr>
      <w:spacing w:after="0" w:line="240" w:lineRule="auto"/>
    </w:pPr>
    <w:rPr>
      <w:color w:val="FFFFFF" w:themeColor="background1"/>
    </w:rPr>
    <w:tblPr>
      <w:tblStyleRowBandSize w:val="1"/>
      <w:tblStyleColBandSize w:val="1"/>
      <w:tblBorders>
        <w:top w:val="single" w:sz="24" w:space="0" w:color="4F8AC1" w:themeColor="accent3"/>
        <w:left w:val="single" w:sz="24" w:space="0" w:color="4F8AC1" w:themeColor="accent3"/>
        <w:bottom w:val="single" w:sz="24" w:space="0" w:color="4F8AC1" w:themeColor="accent3"/>
        <w:right w:val="single" w:sz="24" w:space="0" w:color="4F8AC1" w:themeColor="accent3"/>
      </w:tblBorders>
    </w:tblPr>
    <w:tcPr>
      <w:shd w:val="clear" w:color="auto" w:fill="4F8A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E3357"/>
    <w:pPr>
      <w:spacing w:after="0" w:line="240" w:lineRule="auto"/>
    </w:pPr>
    <w:rPr>
      <w:color w:val="FFFFFF" w:themeColor="background1"/>
    </w:rPr>
    <w:tblPr>
      <w:tblStyleRowBandSize w:val="1"/>
      <w:tblStyleColBandSize w:val="1"/>
      <w:tblBorders>
        <w:top w:val="single" w:sz="24" w:space="0" w:color="8EB3D7" w:themeColor="accent2"/>
        <w:left w:val="single" w:sz="24" w:space="0" w:color="8EB3D7" w:themeColor="accent2"/>
        <w:bottom w:val="single" w:sz="24" w:space="0" w:color="8EB3D7" w:themeColor="accent2"/>
        <w:right w:val="single" w:sz="24" w:space="0" w:color="8EB3D7" w:themeColor="accent2"/>
      </w:tblBorders>
    </w:tblPr>
    <w:tcPr>
      <w:shd w:val="clear" w:color="auto" w:fill="8EB3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E3357"/>
    <w:pPr>
      <w:spacing w:after="0" w:line="240" w:lineRule="auto"/>
    </w:pPr>
    <w:rPr>
      <w:color w:val="FFFFFF" w:themeColor="background1"/>
    </w:rPr>
    <w:tblPr>
      <w:tblStyleRowBandSize w:val="1"/>
      <w:tblStyleColBandSize w:val="1"/>
      <w:tblBorders>
        <w:top w:val="single" w:sz="24" w:space="0" w:color="B3CCE4" w:themeColor="accent1"/>
        <w:left w:val="single" w:sz="24" w:space="0" w:color="B3CCE4" w:themeColor="accent1"/>
        <w:bottom w:val="single" w:sz="24" w:space="0" w:color="B3CCE4" w:themeColor="accent1"/>
        <w:right w:val="single" w:sz="24" w:space="0" w:color="B3CCE4" w:themeColor="accent1"/>
      </w:tblBorders>
    </w:tblPr>
    <w:tcPr>
      <w:shd w:val="clear" w:color="auto" w:fill="B3CC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2">
    <w:name w:val="Grid Table 2"/>
    <w:basedOn w:val="TableNormal"/>
    <w:uiPriority w:val="47"/>
    <w:rsid w:val="00CE3357"/>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1Light-Accent6">
    <w:name w:val="Grid Table 1 Light Accent 6"/>
    <w:basedOn w:val="TableNormal"/>
    <w:uiPriority w:val="46"/>
    <w:rsid w:val="00CE3357"/>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9136D"/>
    <w:rPr>
      <w:rFonts w:ascii="Arial" w:eastAsiaTheme="majorEastAsia" w:hAnsi="Arial" w:cstheme="majorBidi"/>
      <w:b/>
      <w:sz w:val="24"/>
      <w:szCs w:val="24"/>
    </w:rPr>
  </w:style>
  <w:style w:type="paragraph" w:styleId="NoSpacing">
    <w:name w:val="No Spacing"/>
    <w:uiPriority w:val="1"/>
    <w:qFormat/>
    <w:rsid w:val="0000662A"/>
    <w:pPr>
      <w:spacing w:after="0" w:line="240" w:lineRule="auto"/>
    </w:pPr>
    <w:rPr>
      <w:rFonts w:ascii="Arial" w:hAnsi="Arial"/>
    </w:rPr>
  </w:style>
  <w:style w:type="character" w:styleId="Emphasis">
    <w:name w:val="Emphasis"/>
    <w:basedOn w:val="DefaultParagraphFont"/>
    <w:uiPriority w:val="20"/>
    <w:qFormat/>
    <w:rsid w:val="0000662A"/>
    <w:rPr>
      <w:i/>
      <w:iCs/>
    </w:rPr>
  </w:style>
  <w:style w:type="character" w:styleId="SubtleEmphasis">
    <w:name w:val="Subtle Emphasis"/>
    <w:basedOn w:val="DefaultParagraphFont"/>
    <w:uiPriority w:val="19"/>
    <w:qFormat/>
    <w:rsid w:val="0000662A"/>
    <w:rPr>
      <w:i/>
      <w:iCs/>
      <w:color w:val="6F6F6F" w:themeColor="text1" w:themeTint="BF"/>
    </w:rPr>
  </w:style>
  <w:style w:type="paragraph" w:styleId="Subtitle">
    <w:name w:val="Subtitle"/>
    <w:basedOn w:val="Normal"/>
    <w:next w:val="Normal"/>
    <w:link w:val="SubtitleChar"/>
    <w:uiPriority w:val="11"/>
    <w:qFormat/>
    <w:rsid w:val="0000662A"/>
    <w:pPr>
      <w:numPr>
        <w:ilvl w:val="1"/>
      </w:numPr>
    </w:pPr>
    <w:rPr>
      <w:rFonts w:asciiTheme="minorHAnsi" w:eastAsiaTheme="minorEastAsia" w:hAnsiTheme="minorHAnsi"/>
      <w:color w:val="838383" w:themeColor="text1" w:themeTint="A5"/>
      <w:spacing w:val="15"/>
    </w:rPr>
  </w:style>
  <w:style w:type="character" w:customStyle="1" w:styleId="SubtitleChar">
    <w:name w:val="Subtitle Char"/>
    <w:basedOn w:val="DefaultParagraphFont"/>
    <w:link w:val="Subtitle"/>
    <w:uiPriority w:val="11"/>
    <w:rsid w:val="0000662A"/>
    <w:rPr>
      <w:rFonts w:eastAsiaTheme="minorEastAsia"/>
      <w:color w:val="838383" w:themeColor="text1" w:themeTint="A5"/>
      <w:spacing w:val="15"/>
    </w:rPr>
  </w:style>
  <w:style w:type="character" w:customStyle="1" w:styleId="Heading4Char">
    <w:name w:val="Heading 4 Char"/>
    <w:basedOn w:val="DefaultParagraphFont"/>
    <w:link w:val="Heading4"/>
    <w:uiPriority w:val="9"/>
    <w:rsid w:val="0000662A"/>
    <w:rPr>
      <w:rFonts w:asciiTheme="majorHAnsi" w:eastAsiaTheme="majorEastAsia" w:hAnsiTheme="majorHAnsi" w:cstheme="majorBidi"/>
      <w:i/>
      <w:iCs/>
      <w:color w:val="6799C9" w:themeColor="accent1" w:themeShade="BF"/>
    </w:rPr>
  </w:style>
  <w:style w:type="character" w:styleId="PageNumber">
    <w:name w:val="page number"/>
    <w:basedOn w:val="DefaultParagraphFont"/>
    <w:uiPriority w:val="99"/>
    <w:semiHidden/>
    <w:unhideWhenUsed/>
    <w:rsid w:val="00F05774"/>
  </w:style>
  <w:style w:type="paragraph" w:styleId="EndnoteText">
    <w:name w:val="endnote text"/>
    <w:basedOn w:val="Normal"/>
    <w:link w:val="EndnoteTextChar"/>
    <w:uiPriority w:val="99"/>
    <w:semiHidden/>
    <w:unhideWhenUsed/>
    <w:rsid w:val="00B80D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D38"/>
    <w:rPr>
      <w:rFonts w:ascii="Arial" w:hAnsi="Arial"/>
      <w:sz w:val="20"/>
      <w:szCs w:val="20"/>
    </w:rPr>
  </w:style>
  <w:style w:type="character" w:styleId="EndnoteReference">
    <w:name w:val="endnote reference"/>
    <w:basedOn w:val="DefaultParagraphFont"/>
    <w:uiPriority w:val="99"/>
    <w:semiHidden/>
    <w:unhideWhenUsed/>
    <w:rsid w:val="00B80D38"/>
    <w:rPr>
      <w:vertAlign w:val="superscript"/>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2223F6"/>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2223F6"/>
    <w:rPr>
      <w:rFonts w:ascii="Arial" w:hAnsi="Arial"/>
      <w:sz w:val="20"/>
      <w:szCs w:val="20"/>
    </w:rPr>
  </w:style>
  <w:style w:type="character" w:styleId="FootnoteReference">
    <w:name w:val="footnote reference"/>
    <w:aliases w:val="ftref"/>
    <w:basedOn w:val="DefaultParagraphFont"/>
    <w:uiPriority w:val="99"/>
    <w:unhideWhenUsed/>
    <w:rsid w:val="002223F6"/>
    <w:rPr>
      <w:vertAlign w:val="superscript"/>
    </w:rPr>
  </w:style>
  <w:style w:type="character" w:styleId="CommentReference">
    <w:name w:val="annotation reference"/>
    <w:basedOn w:val="DefaultParagraphFont"/>
    <w:uiPriority w:val="99"/>
    <w:unhideWhenUsed/>
    <w:rsid w:val="004F3CF2"/>
    <w:rPr>
      <w:sz w:val="16"/>
      <w:szCs w:val="16"/>
    </w:rPr>
  </w:style>
  <w:style w:type="paragraph" w:styleId="CommentText">
    <w:name w:val="annotation text"/>
    <w:basedOn w:val="Normal"/>
    <w:link w:val="CommentTextChar"/>
    <w:uiPriority w:val="99"/>
    <w:unhideWhenUsed/>
    <w:rsid w:val="004F3CF2"/>
    <w:pPr>
      <w:spacing w:line="240" w:lineRule="auto"/>
    </w:pPr>
    <w:rPr>
      <w:sz w:val="20"/>
      <w:szCs w:val="20"/>
    </w:rPr>
  </w:style>
  <w:style w:type="character" w:customStyle="1" w:styleId="CommentTextChar">
    <w:name w:val="Comment Text Char"/>
    <w:basedOn w:val="DefaultParagraphFont"/>
    <w:link w:val="CommentText"/>
    <w:uiPriority w:val="99"/>
    <w:rsid w:val="004F3C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CF2"/>
    <w:rPr>
      <w:b/>
      <w:bCs/>
    </w:rPr>
  </w:style>
  <w:style w:type="character" w:customStyle="1" w:styleId="CommentSubjectChar">
    <w:name w:val="Comment Subject Char"/>
    <w:basedOn w:val="CommentTextChar"/>
    <w:link w:val="CommentSubject"/>
    <w:uiPriority w:val="99"/>
    <w:semiHidden/>
    <w:rsid w:val="004F3CF2"/>
    <w:rPr>
      <w:rFonts w:ascii="Arial" w:hAnsi="Arial"/>
      <w:b/>
      <w:bCs/>
      <w:sz w:val="20"/>
      <w:szCs w:val="20"/>
    </w:rPr>
  </w:style>
  <w:style w:type="paragraph" w:styleId="BalloonText">
    <w:name w:val="Balloon Text"/>
    <w:basedOn w:val="Normal"/>
    <w:link w:val="BalloonTextChar"/>
    <w:uiPriority w:val="99"/>
    <w:semiHidden/>
    <w:unhideWhenUsed/>
    <w:rsid w:val="004F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F2"/>
    <w:rPr>
      <w:rFonts w:ascii="Segoe UI" w:hAnsi="Segoe UI" w:cs="Segoe UI"/>
      <w:sz w:val="18"/>
      <w:szCs w:val="18"/>
    </w:rPr>
  </w:style>
  <w:style w:type="table" w:customStyle="1" w:styleId="TableGrid3">
    <w:name w:val="Table Grid3"/>
    <w:basedOn w:val="TableNormal"/>
    <w:next w:val="TableGrid"/>
    <w:uiPriority w:val="39"/>
    <w:rsid w:val="00C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88C"/>
    <w:pPr>
      <w:spacing w:before="100" w:beforeAutospacing="1" w:after="100" w:afterAutospacing="1" w:line="240" w:lineRule="auto"/>
    </w:pPr>
    <w:rPr>
      <w:rFonts w:ascii="Calibri" w:hAnsi="Calibri" w:cs="Calibri"/>
    </w:rPr>
  </w:style>
  <w:style w:type="table" w:customStyle="1" w:styleId="GlobalFund">
    <w:name w:val="Global Fund"/>
    <w:basedOn w:val="TableNormal"/>
    <w:uiPriority w:val="99"/>
    <w:rsid w:val="00F919B5"/>
    <w:pPr>
      <w:spacing w:after="0" w:line="240" w:lineRule="auto"/>
    </w:pPr>
    <w:rPr>
      <w:rFonts w:ascii="Arial" w:hAnsi="Arial"/>
      <w:color w:val="828282" w:themeColor="text1" w:themeTint="A6"/>
      <w:lang w:val="en-GB"/>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NormalNoSpace">
    <w:name w:val="NormalNoSpace"/>
    <w:basedOn w:val="Normal"/>
    <w:next w:val="Normal"/>
    <w:uiPriority w:val="5"/>
    <w:qFormat/>
    <w:rsid w:val="00F919B5"/>
    <w:pPr>
      <w:spacing w:after="0" w:line="240" w:lineRule="atLeast"/>
    </w:pPr>
  </w:style>
  <w:style w:type="paragraph" w:customStyle="1" w:styleId="CoverPageTitle">
    <w:name w:val="Cover Page Title"/>
    <w:basedOn w:val="Normal"/>
    <w:uiPriority w:val="53"/>
    <w:qFormat/>
    <w:rsid w:val="00F919B5"/>
    <w:pPr>
      <w:spacing w:before="200" w:after="200" w:line="240" w:lineRule="atLeast"/>
      <w:contextualSpacing/>
      <w:jc w:val="center"/>
    </w:pPr>
    <w:rPr>
      <w:bCs/>
      <w:color w:val="003F72" w:themeColor="background2"/>
      <w:kern w:val="40"/>
      <w:sz w:val="80"/>
      <w:szCs w:val="80"/>
    </w:rPr>
  </w:style>
  <w:style w:type="character" w:customStyle="1" w:styleId="normaltextrun">
    <w:name w:val="normaltextrun"/>
    <w:basedOn w:val="DefaultParagraphFont"/>
    <w:rsid w:val="003F1564"/>
  </w:style>
  <w:style w:type="paragraph" w:customStyle="1" w:styleId="paragraph">
    <w:name w:val="paragraph"/>
    <w:basedOn w:val="Normal"/>
    <w:rsid w:val="003F1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F1564"/>
  </w:style>
  <w:style w:type="character" w:customStyle="1" w:styleId="contextualspellingandgrammarerror">
    <w:name w:val="contextualspellingandgrammarerror"/>
    <w:basedOn w:val="DefaultParagraphFont"/>
    <w:rsid w:val="003F1564"/>
  </w:style>
  <w:style w:type="character" w:customStyle="1" w:styleId="spellingerror">
    <w:name w:val="spellingerror"/>
    <w:basedOn w:val="DefaultParagraphFont"/>
    <w:rsid w:val="00AB4077"/>
  </w:style>
  <w:style w:type="character" w:customStyle="1" w:styleId="advancedproofingissue">
    <w:name w:val="advancedproofingissue"/>
    <w:basedOn w:val="DefaultParagraphFont"/>
    <w:rsid w:val="00AB4077"/>
  </w:style>
  <w:style w:type="character" w:customStyle="1" w:styleId="scxw265281772">
    <w:name w:val="scxw265281772"/>
    <w:basedOn w:val="DefaultParagraphFont"/>
    <w:rsid w:val="00CA2AEE"/>
  </w:style>
  <w:style w:type="character" w:customStyle="1" w:styleId="scxw208188950">
    <w:name w:val="scxw208188950"/>
    <w:basedOn w:val="DefaultParagraphFont"/>
    <w:rsid w:val="00D622F1"/>
  </w:style>
  <w:style w:type="paragraph" w:styleId="Revision">
    <w:name w:val="Revision"/>
    <w:hidden/>
    <w:uiPriority w:val="99"/>
    <w:semiHidden/>
    <w:rsid w:val="002B486F"/>
    <w:pPr>
      <w:spacing w:after="0" w:line="240" w:lineRule="auto"/>
    </w:pPr>
    <w:rPr>
      <w:rFonts w:ascii="Arial" w:hAnsi="Arial"/>
    </w:rPr>
  </w:style>
  <w:style w:type="paragraph" w:customStyle="1" w:styleId="HeaderHidden">
    <w:name w:val="HeaderHidden"/>
    <w:basedOn w:val="Header"/>
    <w:uiPriority w:val="5"/>
    <w:qFormat/>
    <w:rsid w:val="00BC25CE"/>
    <w:pPr>
      <w:tabs>
        <w:tab w:val="clear" w:pos="4680"/>
        <w:tab w:val="clear" w:pos="9360"/>
        <w:tab w:val="center" w:pos="4513"/>
        <w:tab w:val="right" w:pos="9026"/>
      </w:tabs>
      <w:spacing w:after="220"/>
    </w:pPr>
    <w:rPr>
      <w:color w:val="E6EEF6" w:themeColor="text2"/>
    </w:rPr>
  </w:style>
  <w:style w:type="character" w:styleId="FollowedHyperlink">
    <w:name w:val="FollowedHyperlink"/>
    <w:basedOn w:val="DefaultParagraphFont"/>
    <w:uiPriority w:val="99"/>
    <w:semiHidden/>
    <w:unhideWhenUsed/>
    <w:rsid w:val="00B57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2110">
      <w:bodyDiv w:val="1"/>
      <w:marLeft w:val="0"/>
      <w:marRight w:val="0"/>
      <w:marTop w:val="0"/>
      <w:marBottom w:val="0"/>
      <w:divBdr>
        <w:top w:val="none" w:sz="0" w:space="0" w:color="auto"/>
        <w:left w:val="none" w:sz="0" w:space="0" w:color="auto"/>
        <w:bottom w:val="none" w:sz="0" w:space="0" w:color="auto"/>
        <w:right w:val="none" w:sz="0" w:space="0" w:color="auto"/>
      </w:divBdr>
      <w:divsChild>
        <w:div w:id="687373080">
          <w:marLeft w:val="0"/>
          <w:marRight w:val="0"/>
          <w:marTop w:val="0"/>
          <w:marBottom w:val="0"/>
          <w:divBdr>
            <w:top w:val="none" w:sz="0" w:space="0" w:color="auto"/>
            <w:left w:val="none" w:sz="0" w:space="0" w:color="auto"/>
            <w:bottom w:val="none" w:sz="0" w:space="0" w:color="auto"/>
            <w:right w:val="none" w:sz="0" w:space="0" w:color="auto"/>
          </w:divBdr>
        </w:div>
        <w:div w:id="1410541468">
          <w:marLeft w:val="0"/>
          <w:marRight w:val="0"/>
          <w:marTop w:val="0"/>
          <w:marBottom w:val="0"/>
          <w:divBdr>
            <w:top w:val="none" w:sz="0" w:space="0" w:color="auto"/>
            <w:left w:val="none" w:sz="0" w:space="0" w:color="auto"/>
            <w:bottom w:val="none" w:sz="0" w:space="0" w:color="auto"/>
            <w:right w:val="none" w:sz="0" w:space="0" w:color="auto"/>
          </w:divBdr>
          <w:divsChild>
            <w:div w:id="804813941">
              <w:marLeft w:val="-75"/>
              <w:marRight w:val="0"/>
              <w:marTop w:val="30"/>
              <w:marBottom w:val="30"/>
              <w:divBdr>
                <w:top w:val="none" w:sz="0" w:space="0" w:color="auto"/>
                <w:left w:val="none" w:sz="0" w:space="0" w:color="auto"/>
                <w:bottom w:val="none" w:sz="0" w:space="0" w:color="auto"/>
                <w:right w:val="none" w:sz="0" w:space="0" w:color="auto"/>
              </w:divBdr>
              <w:divsChild>
                <w:div w:id="41640879">
                  <w:marLeft w:val="0"/>
                  <w:marRight w:val="0"/>
                  <w:marTop w:val="0"/>
                  <w:marBottom w:val="0"/>
                  <w:divBdr>
                    <w:top w:val="none" w:sz="0" w:space="0" w:color="auto"/>
                    <w:left w:val="none" w:sz="0" w:space="0" w:color="auto"/>
                    <w:bottom w:val="none" w:sz="0" w:space="0" w:color="auto"/>
                    <w:right w:val="none" w:sz="0" w:space="0" w:color="auto"/>
                  </w:divBdr>
                  <w:divsChild>
                    <w:div w:id="1267537988">
                      <w:marLeft w:val="0"/>
                      <w:marRight w:val="0"/>
                      <w:marTop w:val="0"/>
                      <w:marBottom w:val="0"/>
                      <w:divBdr>
                        <w:top w:val="none" w:sz="0" w:space="0" w:color="auto"/>
                        <w:left w:val="none" w:sz="0" w:space="0" w:color="auto"/>
                        <w:bottom w:val="none" w:sz="0" w:space="0" w:color="auto"/>
                        <w:right w:val="none" w:sz="0" w:space="0" w:color="auto"/>
                      </w:divBdr>
                    </w:div>
                  </w:divsChild>
                </w:div>
                <w:div w:id="49496540">
                  <w:marLeft w:val="0"/>
                  <w:marRight w:val="0"/>
                  <w:marTop w:val="0"/>
                  <w:marBottom w:val="0"/>
                  <w:divBdr>
                    <w:top w:val="none" w:sz="0" w:space="0" w:color="auto"/>
                    <w:left w:val="none" w:sz="0" w:space="0" w:color="auto"/>
                    <w:bottom w:val="none" w:sz="0" w:space="0" w:color="auto"/>
                    <w:right w:val="none" w:sz="0" w:space="0" w:color="auto"/>
                  </w:divBdr>
                  <w:divsChild>
                    <w:div w:id="1170293371">
                      <w:marLeft w:val="0"/>
                      <w:marRight w:val="0"/>
                      <w:marTop w:val="0"/>
                      <w:marBottom w:val="0"/>
                      <w:divBdr>
                        <w:top w:val="none" w:sz="0" w:space="0" w:color="auto"/>
                        <w:left w:val="none" w:sz="0" w:space="0" w:color="auto"/>
                        <w:bottom w:val="none" w:sz="0" w:space="0" w:color="auto"/>
                        <w:right w:val="none" w:sz="0" w:space="0" w:color="auto"/>
                      </w:divBdr>
                    </w:div>
                  </w:divsChild>
                </w:div>
                <w:div w:id="68961816">
                  <w:marLeft w:val="0"/>
                  <w:marRight w:val="0"/>
                  <w:marTop w:val="0"/>
                  <w:marBottom w:val="0"/>
                  <w:divBdr>
                    <w:top w:val="none" w:sz="0" w:space="0" w:color="auto"/>
                    <w:left w:val="none" w:sz="0" w:space="0" w:color="auto"/>
                    <w:bottom w:val="none" w:sz="0" w:space="0" w:color="auto"/>
                    <w:right w:val="none" w:sz="0" w:space="0" w:color="auto"/>
                  </w:divBdr>
                  <w:divsChild>
                    <w:div w:id="438527860">
                      <w:marLeft w:val="0"/>
                      <w:marRight w:val="0"/>
                      <w:marTop w:val="0"/>
                      <w:marBottom w:val="0"/>
                      <w:divBdr>
                        <w:top w:val="none" w:sz="0" w:space="0" w:color="auto"/>
                        <w:left w:val="none" w:sz="0" w:space="0" w:color="auto"/>
                        <w:bottom w:val="none" w:sz="0" w:space="0" w:color="auto"/>
                        <w:right w:val="none" w:sz="0" w:space="0" w:color="auto"/>
                      </w:divBdr>
                    </w:div>
                  </w:divsChild>
                </w:div>
                <w:div w:id="103841235">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 w:id="172577994">
                  <w:marLeft w:val="0"/>
                  <w:marRight w:val="0"/>
                  <w:marTop w:val="0"/>
                  <w:marBottom w:val="0"/>
                  <w:divBdr>
                    <w:top w:val="none" w:sz="0" w:space="0" w:color="auto"/>
                    <w:left w:val="none" w:sz="0" w:space="0" w:color="auto"/>
                    <w:bottom w:val="none" w:sz="0" w:space="0" w:color="auto"/>
                    <w:right w:val="none" w:sz="0" w:space="0" w:color="auto"/>
                  </w:divBdr>
                  <w:divsChild>
                    <w:div w:id="908075271">
                      <w:marLeft w:val="0"/>
                      <w:marRight w:val="0"/>
                      <w:marTop w:val="0"/>
                      <w:marBottom w:val="0"/>
                      <w:divBdr>
                        <w:top w:val="none" w:sz="0" w:space="0" w:color="auto"/>
                        <w:left w:val="none" w:sz="0" w:space="0" w:color="auto"/>
                        <w:bottom w:val="none" w:sz="0" w:space="0" w:color="auto"/>
                        <w:right w:val="none" w:sz="0" w:space="0" w:color="auto"/>
                      </w:divBdr>
                    </w:div>
                  </w:divsChild>
                </w:div>
                <w:div w:id="351540634">
                  <w:marLeft w:val="0"/>
                  <w:marRight w:val="0"/>
                  <w:marTop w:val="0"/>
                  <w:marBottom w:val="0"/>
                  <w:divBdr>
                    <w:top w:val="none" w:sz="0" w:space="0" w:color="auto"/>
                    <w:left w:val="none" w:sz="0" w:space="0" w:color="auto"/>
                    <w:bottom w:val="none" w:sz="0" w:space="0" w:color="auto"/>
                    <w:right w:val="none" w:sz="0" w:space="0" w:color="auto"/>
                  </w:divBdr>
                  <w:divsChild>
                    <w:div w:id="1274946409">
                      <w:marLeft w:val="0"/>
                      <w:marRight w:val="0"/>
                      <w:marTop w:val="0"/>
                      <w:marBottom w:val="0"/>
                      <w:divBdr>
                        <w:top w:val="none" w:sz="0" w:space="0" w:color="auto"/>
                        <w:left w:val="none" w:sz="0" w:space="0" w:color="auto"/>
                        <w:bottom w:val="none" w:sz="0" w:space="0" w:color="auto"/>
                        <w:right w:val="none" w:sz="0" w:space="0" w:color="auto"/>
                      </w:divBdr>
                    </w:div>
                  </w:divsChild>
                </w:div>
                <w:div w:id="444153051">
                  <w:marLeft w:val="0"/>
                  <w:marRight w:val="0"/>
                  <w:marTop w:val="0"/>
                  <w:marBottom w:val="0"/>
                  <w:divBdr>
                    <w:top w:val="none" w:sz="0" w:space="0" w:color="auto"/>
                    <w:left w:val="none" w:sz="0" w:space="0" w:color="auto"/>
                    <w:bottom w:val="none" w:sz="0" w:space="0" w:color="auto"/>
                    <w:right w:val="none" w:sz="0" w:space="0" w:color="auto"/>
                  </w:divBdr>
                  <w:divsChild>
                    <w:div w:id="2123302856">
                      <w:marLeft w:val="0"/>
                      <w:marRight w:val="0"/>
                      <w:marTop w:val="0"/>
                      <w:marBottom w:val="0"/>
                      <w:divBdr>
                        <w:top w:val="none" w:sz="0" w:space="0" w:color="auto"/>
                        <w:left w:val="none" w:sz="0" w:space="0" w:color="auto"/>
                        <w:bottom w:val="none" w:sz="0" w:space="0" w:color="auto"/>
                        <w:right w:val="none" w:sz="0" w:space="0" w:color="auto"/>
                      </w:divBdr>
                    </w:div>
                  </w:divsChild>
                </w:div>
                <w:div w:id="485517816">
                  <w:marLeft w:val="0"/>
                  <w:marRight w:val="0"/>
                  <w:marTop w:val="0"/>
                  <w:marBottom w:val="0"/>
                  <w:divBdr>
                    <w:top w:val="none" w:sz="0" w:space="0" w:color="auto"/>
                    <w:left w:val="none" w:sz="0" w:space="0" w:color="auto"/>
                    <w:bottom w:val="none" w:sz="0" w:space="0" w:color="auto"/>
                    <w:right w:val="none" w:sz="0" w:space="0" w:color="auto"/>
                  </w:divBdr>
                  <w:divsChild>
                    <w:div w:id="663817755">
                      <w:marLeft w:val="0"/>
                      <w:marRight w:val="0"/>
                      <w:marTop w:val="0"/>
                      <w:marBottom w:val="0"/>
                      <w:divBdr>
                        <w:top w:val="none" w:sz="0" w:space="0" w:color="auto"/>
                        <w:left w:val="none" w:sz="0" w:space="0" w:color="auto"/>
                        <w:bottom w:val="none" w:sz="0" w:space="0" w:color="auto"/>
                        <w:right w:val="none" w:sz="0" w:space="0" w:color="auto"/>
                      </w:divBdr>
                    </w:div>
                  </w:divsChild>
                </w:div>
                <w:div w:id="517548029">
                  <w:marLeft w:val="0"/>
                  <w:marRight w:val="0"/>
                  <w:marTop w:val="0"/>
                  <w:marBottom w:val="0"/>
                  <w:divBdr>
                    <w:top w:val="none" w:sz="0" w:space="0" w:color="auto"/>
                    <w:left w:val="none" w:sz="0" w:space="0" w:color="auto"/>
                    <w:bottom w:val="none" w:sz="0" w:space="0" w:color="auto"/>
                    <w:right w:val="none" w:sz="0" w:space="0" w:color="auto"/>
                  </w:divBdr>
                  <w:divsChild>
                    <w:div w:id="847452356">
                      <w:marLeft w:val="0"/>
                      <w:marRight w:val="0"/>
                      <w:marTop w:val="0"/>
                      <w:marBottom w:val="0"/>
                      <w:divBdr>
                        <w:top w:val="none" w:sz="0" w:space="0" w:color="auto"/>
                        <w:left w:val="none" w:sz="0" w:space="0" w:color="auto"/>
                        <w:bottom w:val="none" w:sz="0" w:space="0" w:color="auto"/>
                        <w:right w:val="none" w:sz="0" w:space="0" w:color="auto"/>
                      </w:divBdr>
                    </w:div>
                  </w:divsChild>
                </w:div>
                <w:div w:id="523061972">
                  <w:marLeft w:val="0"/>
                  <w:marRight w:val="0"/>
                  <w:marTop w:val="0"/>
                  <w:marBottom w:val="0"/>
                  <w:divBdr>
                    <w:top w:val="none" w:sz="0" w:space="0" w:color="auto"/>
                    <w:left w:val="none" w:sz="0" w:space="0" w:color="auto"/>
                    <w:bottom w:val="none" w:sz="0" w:space="0" w:color="auto"/>
                    <w:right w:val="none" w:sz="0" w:space="0" w:color="auto"/>
                  </w:divBdr>
                  <w:divsChild>
                    <w:div w:id="859469086">
                      <w:marLeft w:val="0"/>
                      <w:marRight w:val="0"/>
                      <w:marTop w:val="0"/>
                      <w:marBottom w:val="0"/>
                      <w:divBdr>
                        <w:top w:val="none" w:sz="0" w:space="0" w:color="auto"/>
                        <w:left w:val="none" w:sz="0" w:space="0" w:color="auto"/>
                        <w:bottom w:val="none" w:sz="0" w:space="0" w:color="auto"/>
                        <w:right w:val="none" w:sz="0" w:space="0" w:color="auto"/>
                      </w:divBdr>
                    </w:div>
                  </w:divsChild>
                </w:div>
                <w:div w:id="679240095">
                  <w:marLeft w:val="0"/>
                  <w:marRight w:val="0"/>
                  <w:marTop w:val="0"/>
                  <w:marBottom w:val="0"/>
                  <w:divBdr>
                    <w:top w:val="none" w:sz="0" w:space="0" w:color="auto"/>
                    <w:left w:val="none" w:sz="0" w:space="0" w:color="auto"/>
                    <w:bottom w:val="none" w:sz="0" w:space="0" w:color="auto"/>
                    <w:right w:val="none" w:sz="0" w:space="0" w:color="auto"/>
                  </w:divBdr>
                  <w:divsChild>
                    <w:div w:id="817109468">
                      <w:marLeft w:val="0"/>
                      <w:marRight w:val="0"/>
                      <w:marTop w:val="0"/>
                      <w:marBottom w:val="0"/>
                      <w:divBdr>
                        <w:top w:val="none" w:sz="0" w:space="0" w:color="auto"/>
                        <w:left w:val="none" w:sz="0" w:space="0" w:color="auto"/>
                        <w:bottom w:val="none" w:sz="0" w:space="0" w:color="auto"/>
                        <w:right w:val="none" w:sz="0" w:space="0" w:color="auto"/>
                      </w:divBdr>
                    </w:div>
                  </w:divsChild>
                </w:div>
                <w:div w:id="761730833">
                  <w:marLeft w:val="0"/>
                  <w:marRight w:val="0"/>
                  <w:marTop w:val="0"/>
                  <w:marBottom w:val="0"/>
                  <w:divBdr>
                    <w:top w:val="none" w:sz="0" w:space="0" w:color="auto"/>
                    <w:left w:val="none" w:sz="0" w:space="0" w:color="auto"/>
                    <w:bottom w:val="none" w:sz="0" w:space="0" w:color="auto"/>
                    <w:right w:val="none" w:sz="0" w:space="0" w:color="auto"/>
                  </w:divBdr>
                  <w:divsChild>
                    <w:div w:id="1937787820">
                      <w:marLeft w:val="0"/>
                      <w:marRight w:val="0"/>
                      <w:marTop w:val="0"/>
                      <w:marBottom w:val="0"/>
                      <w:divBdr>
                        <w:top w:val="none" w:sz="0" w:space="0" w:color="auto"/>
                        <w:left w:val="none" w:sz="0" w:space="0" w:color="auto"/>
                        <w:bottom w:val="none" w:sz="0" w:space="0" w:color="auto"/>
                        <w:right w:val="none" w:sz="0" w:space="0" w:color="auto"/>
                      </w:divBdr>
                    </w:div>
                  </w:divsChild>
                </w:div>
                <w:div w:id="800418720">
                  <w:marLeft w:val="0"/>
                  <w:marRight w:val="0"/>
                  <w:marTop w:val="0"/>
                  <w:marBottom w:val="0"/>
                  <w:divBdr>
                    <w:top w:val="none" w:sz="0" w:space="0" w:color="auto"/>
                    <w:left w:val="none" w:sz="0" w:space="0" w:color="auto"/>
                    <w:bottom w:val="none" w:sz="0" w:space="0" w:color="auto"/>
                    <w:right w:val="none" w:sz="0" w:space="0" w:color="auto"/>
                  </w:divBdr>
                  <w:divsChild>
                    <w:div w:id="1935698602">
                      <w:marLeft w:val="0"/>
                      <w:marRight w:val="0"/>
                      <w:marTop w:val="0"/>
                      <w:marBottom w:val="0"/>
                      <w:divBdr>
                        <w:top w:val="none" w:sz="0" w:space="0" w:color="auto"/>
                        <w:left w:val="none" w:sz="0" w:space="0" w:color="auto"/>
                        <w:bottom w:val="none" w:sz="0" w:space="0" w:color="auto"/>
                        <w:right w:val="none" w:sz="0" w:space="0" w:color="auto"/>
                      </w:divBdr>
                    </w:div>
                  </w:divsChild>
                </w:div>
                <w:div w:id="941763811">
                  <w:marLeft w:val="0"/>
                  <w:marRight w:val="0"/>
                  <w:marTop w:val="0"/>
                  <w:marBottom w:val="0"/>
                  <w:divBdr>
                    <w:top w:val="none" w:sz="0" w:space="0" w:color="auto"/>
                    <w:left w:val="none" w:sz="0" w:space="0" w:color="auto"/>
                    <w:bottom w:val="none" w:sz="0" w:space="0" w:color="auto"/>
                    <w:right w:val="none" w:sz="0" w:space="0" w:color="auto"/>
                  </w:divBdr>
                  <w:divsChild>
                    <w:div w:id="2040013014">
                      <w:marLeft w:val="0"/>
                      <w:marRight w:val="0"/>
                      <w:marTop w:val="0"/>
                      <w:marBottom w:val="0"/>
                      <w:divBdr>
                        <w:top w:val="none" w:sz="0" w:space="0" w:color="auto"/>
                        <w:left w:val="none" w:sz="0" w:space="0" w:color="auto"/>
                        <w:bottom w:val="none" w:sz="0" w:space="0" w:color="auto"/>
                        <w:right w:val="none" w:sz="0" w:space="0" w:color="auto"/>
                      </w:divBdr>
                    </w:div>
                  </w:divsChild>
                </w:div>
                <w:div w:id="1042292708">
                  <w:marLeft w:val="0"/>
                  <w:marRight w:val="0"/>
                  <w:marTop w:val="0"/>
                  <w:marBottom w:val="0"/>
                  <w:divBdr>
                    <w:top w:val="none" w:sz="0" w:space="0" w:color="auto"/>
                    <w:left w:val="none" w:sz="0" w:space="0" w:color="auto"/>
                    <w:bottom w:val="none" w:sz="0" w:space="0" w:color="auto"/>
                    <w:right w:val="none" w:sz="0" w:space="0" w:color="auto"/>
                  </w:divBdr>
                  <w:divsChild>
                    <w:div w:id="692996940">
                      <w:marLeft w:val="0"/>
                      <w:marRight w:val="0"/>
                      <w:marTop w:val="0"/>
                      <w:marBottom w:val="0"/>
                      <w:divBdr>
                        <w:top w:val="none" w:sz="0" w:space="0" w:color="auto"/>
                        <w:left w:val="none" w:sz="0" w:space="0" w:color="auto"/>
                        <w:bottom w:val="none" w:sz="0" w:space="0" w:color="auto"/>
                        <w:right w:val="none" w:sz="0" w:space="0" w:color="auto"/>
                      </w:divBdr>
                    </w:div>
                  </w:divsChild>
                </w:div>
                <w:div w:id="1124038138">
                  <w:marLeft w:val="0"/>
                  <w:marRight w:val="0"/>
                  <w:marTop w:val="0"/>
                  <w:marBottom w:val="0"/>
                  <w:divBdr>
                    <w:top w:val="none" w:sz="0" w:space="0" w:color="auto"/>
                    <w:left w:val="none" w:sz="0" w:space="0" w:color="auto"/>
                    <w:bottom w:val="none" w:sz="0" w:space="0" w:color="auto"/>
                    <w:right w:val="none" w:sz="0" w:space="0" w:color="auto"/>
                  </w:divBdr>
                  <w:divsChild>
                    <w:div w:id="1935236641">
                      <w:marLeft w:val="0"/>
                      <w:marRight w:val="0"/>
                      <w:marTop w:val="0"/>
                      <w:marBottom w:val="0"/>
                      <w:divBdr>
                        <w:top w:val="none" w:sz="0" w:space="0" w:color="auto"/>
                        <w:left w:val="none" w:sz="0" w:space="0" w:color="auto"/>
                        <w:bottom w:val="none" w:sz="0" w:space="0" w:color="auto"/>
                        <w:right w:val="none" w:sz="0" w:space="0" w:color="auto"/>
                      </w:divBdr>
                    </w:div>
                  </w:divsChild>
                </w:div>
                <w:div w:id="1148746762">
                  <w:marLeft w:val="0"/>
                  <w:marRight w:val="0"/>
                  <w:marTop w:val="0"/>
                  <w:marBottom w:val="0"/>
                  <w:divBdr>
                    <w:top w:val="none" w:sz="0" w:space="0" w:color="auto"/>
                    <w:left w:val="none" w:sz="0" w:space="0" w:color="auto"/>
                    <w:bottom w:val="none" w:sz="0" w:space="0" w:color="auto"/>
                    <w:right w:val="none" w:sz="0" w:space="0" w:color="auto"/>
                  </w:divBdr>
                  <w:divsChild>
                    <w:div w:id="1137720976">
                      <w:marLeft w:val="0"/>
                      <w:marRight w:val="0"/>
                      <w:marTop w:val="0"/>
                      <w:marBottom w:val="0"/>
                      <w:divBdr>
                        <w:top w:val="none" w:sz="0" w:space="0" w:color="auto"/>
                        <w:left w:val="none" w:sz="0" w:space="0" w:color="auto"/>
                        <w:bottom w:val="none" w:sz="0" w:space="0" w:color="auto"/>
                        <w:right w:val="none" w:sz="0" w:space="0" w:color="auto"/>
                      </w:divBdr>
                    </w:div>
                  </w:divsChild>
                </w:div>
                <w:div w:id="1157114093">
                  <w:marLeft w:val="0"/>
                  <w:marRight w:val="0"/>
                  <w:marTop w:val="0"/>
                  <w:marBottom w:val="0"/>
                  <w:divBdr>
                    <w:top w:val="none" w:sz="0" w:space="0" w:color="auto"/>
                    <w:left w:val="none" w:sz="0" w:space="0" w:color="auto"/>
                    <w:bottom w:val="none" w:sz="0" w:space="0" w:color="auto"/>
                    <w:right w:val="none" w:sz="0" w:space="0" w:color="auto"/>
                  </w:divBdr>
                  <w:divsChild>
                    <w:div w:id="1679045234">
                      <w:marLeft w:val="0"/>
                      <w:marRight w:val="0"/>
                      <w:marTop w:val="0"/>
                      <w:marBottom w:val="0"/>
                      <w:divBdr>
                        <w:top w:val="none" w:sz="0" w:space="0" w:color="auto"/>
                        <w:left w:val="none" w:sz="0" w:space="0" w:color="auto"/>
                        <w:bottom w:val="none" w:sz="0" w:space="0" w:color="auto"/>
                        <w:right w:val="none" w:sz="0" w:space="0" w:color="auto"/>
                      </w:divBdr>
                    </w:div>
                  </w:divsChild>
                </w:div>
                <w:div w:id="1164204402">
                  <w:marLeft w:val="0"/>
                  <w:marRight w:val="0"/>
                  <w:marTop w:val="0"/>
                  <w:marBottom w:val="0"/>
                  <w:divBdr>
                    <w:top w:val="none" w:sz="0" w:space="0" w:color="auto"/>
                    <w:left w:val="none" w:sz="0" w:space="0" w:color="auto"/>
                    <w:bottom w:val="none" w:sz="0" w:space="0" w:color="auto"/>
                    <w:right w:val="none" w:sz="0" w:space="0" w:color="auto"/>
                  </w:divBdr>
                  <w:divsChild>
                    <w:div w:id="1928222911">
                      <w:marLeft w:val="0"/>
                      <w:marRight w:val="0"/>
                      <w:marTop w:val="0"/>
                      <w:marBottom w:val="0"/>
                      <w:divBdr>
                        <w:top w:val="none" w:sz="0" w:space="0" w:color="auto"/>
                        <w:left w:val="none" w:sz="0" w:space="0" w:color="auto"/>
                        <w:bottom w:val="none" w:sz="0" w:space="0" w:color="auto"/>
                        <w:right w:val="none" w:sz="0" w:space="0" w:color="auto"/>
                      </w:divBdr>
                    </w:div>
                  </w:divsChild>
                </w:div>
                <w:div w:id="1233464973">
                  <w:marLeft w:val="0"/>
                  <w:marRight w:val="0"/>
                  <w:marTop w:val="0"/>
                  <w:marBottom w:val="0"/>
                  <w:divBdr>
                    <w:top w:val="none" w:sz="0" w:space="0" w:color="auto"/>
                    <w:left w:val="none" w:sz="0" w:space="0" w:color="auto"/>
                    <w:bottom w:val="none" w:sz="0" w:space="0" w:color="auto"/>
                    <w:right w:val="none" w:sz="0" w:space="0" w:color="auto"/>
                  </w:divBdr>
                  <w:divsChild>
                    <w:div w:id="595092702">
                      <w:marLeft w:val="0"/>
                      <w:marRight w:val="0"/>
                      <w:marTop w:val="0"/>
                      <w:marBottom w:val="0"/>
                      <w:divBdr>
                        <w:top w:val="none" w:sz="0" w:space="0" w:color="auto"/>
                        <w:left w:val="none" w:sz="0" w:space="0" w:color="auto"/>
                        <w:bottom w:val="none" w:sz="0" w:space="0" w:color="auto"/>
                        <w:right w:val="none" w:sz="0" w:space="0" w:color="auto"/>
                      </w:divBdr>
                    </w:div>
                  </w:divsChild>
                </w:div>
                <w:div w:id="1238635925">
                  <w:marLeft w:val="0"/>
                  <w:marRight w:val="0"/>
                  <w:marTop w:val="0"/>
                  <w:marBottom w:val="0"/>
                  <w:divBdr>
                    <w:top w:val="none" w:sz="0" w:space="0" w:color="auto"/>
                    <w:left w:val="none" w:sz="0" w:space="0" w:color="auto"/>
                    <w:bottom w:val="none" w:sz="0" w:space="0" w:color="auto"/>
                    <w:right w:val="none" w:sz="0" w:space="0" w:color="auto"/>
                  </w:divBdr>
                  <w:divsChild>
                    <w:div w:id="599875863">
                      <w:marLeft w:val="0"/>
                      <w:marRight w:val="0"/>
                      <w:marTop w:val="0"/>
                      <w:marBottom w:val="0"/>
                      <w:divBdr>
                        <w:top w:val="none" w:sz="0" w:space="0" w:color="auto"/>
                        <w:left w:val="none" w:sz="0" w:space="0" w:color="auto"/>
                        <w:bottom w:val="none" w:sz="0" w:space="0" w:color="auto"/>
                        <w:right w:val="none" w:sz="0" w:space="0" w:color="auto"/>
                      </w:divBdr>
                    </w:div>
                  </w:divsChild>
                </w:div>
                <w:div w:id="1280605919">
                  <w:marLeft w:val="0"/>
                  <w:marRight w:val="0"/>
                  <w:marTop w:val="0"/>
                  <w:marBottom w:val="0"/>
                  <w:divBdr>
                    <w:top w:val="none" w:sz="0" w:space="0" w:color="auto"/>
                    <w:left w:val="none" w:sz="0" w:space="0" w:color="auto"/>
                    <w:bottom w:val="none" w:sz="0" w:space="0" w:color="auto"/>
                    <w:right w:val="none" w:sz="0" w:space="0" w:color="auto"/>
                  </w:divBdr>
                  <w:divsChild>
                    <w:div w:id="11954632">
                      <w:marLeft w:val="0"/>
                      <w:marRight w:val="0"/>
                      <w:marTop w:val="0"/>
                      <w:marBottom w:val="0"/>
                      <w:divBdr>
                        <w:top w:val="none" w:sz="0" w:space="0" w:color="auto"/>
                        <w:left w:val="none" w:sz="0" w:space="0" w:color="auto"/>
                        <w:bottom w:val="none" w:sz="0" w:space="0" w:color="auto"/>
                        <w:right w:val="none" w:sz="0" w:space="0" w:color="auto"/>
                      </w:divBdr>
                    </w:div>
                  </w:divsChild>
                </w:div>
                <w:div w:id="1544948359">
                  <w:marLeft w:val="0"/>
                  <w:marRight w:val="0"/>
                  <w:marTop w:val="0"/>
                  <w:marBottom w:val="0"/>
                  <w:divBdr>
                    <w:top w:val="none" w:sz="0" w:space="0" w:color="auto"/>
                    <w:left w:val="none" w:sz="0" w:space="0" w:color="auto"/>
                    <w:bottom w:val="none" w:sz="0" w:space="0" w:color="auto"/>
                    <w:right w:val="none" w:sz="0" w:space="0" w:color="auto"/>
                  </w:divBdr>
                  <w:divsChild>
                    <w:div w:id="301694493">
                      <w:marLeft w:val="0"/>
                      <w:marRight w:val="0"/>
                      <w:marTop w:val="0"/>
                      <w:marBottom w:val="0"/>
                      <w:divBdr>
                        <w:top w:val="none" w:sz="0" w:space="0" w:color="auto"/>
                        <w:left w:val="none" w:sz="0" w:space="0" w:color="auto"/>
                        <w:bottom w:val="none" w:sz="0" w:space="0" w:color="auto"/>
                        <w:right w:val="none" w:sz="0" w:space="0" w:color="auto"/>
                      </w:divBdr>
                    </w:div>
                  </w:divsChild>
                </w:div>
                <w:div w:id="1563759099">
                  <w:marLeft w:val="0"/>
                  <w:marRight w:val="0"/>
                  <w:marTop w:val="0"/>
                  <w:marBottom w:val="0"/>
                  <w:divBdr>
                    <w:top w:val="none" w:sz="0" w:space="0" w:color="auto"/>
                    <w:left w:val="none" w:sz="0" w:space="0" w:color="auto"/>
                    <w:bottom w:val="none" w:sz="0" w:space="0" w:color="auto"/>
                    <w:right w:val="none" w:sz="0" w:space="0" w:color="auto"/>
                  </w:divBdr>
                  <w:divsChild>
                    <w:div w:id="1251354746">
                      <w:marLeft w:val="0"/>
                      <w:marRight w:val="0"/>
                      <w:marTop w:val="0"/>
                      <w:marBottom w:val="0"/>
                      <w:divBdr>
                        <w:top w:val="none" w:sz="0" w:space="0" w:color="auto"/>
                        <w:left w:val="none" w:sz="0" w:space="0" w:color="auto"/>
                        <w:bottom w:val="none" w:sz="0" w:space="0" w:color="auto"/>
                        <w:right w:val="none" w:sz="0" w:space="0" w:color="auto"/>
                      </w:divBdr>
                    </w:div>
                  </w:divsChild>
                </w:div>
                <w:div w:id="1762293416">
                  <w:marLeft w:val="0"/>
                  <w:marRight w:val="0"/>
                  <w:marTop w:val="0"/>
                  <w:marBottom w:val="0"/>
                  <w:divBdr>
                    <w:top w:val="none" w:sz="0" w:space="0" w:color="auto"/>
                    <w:left w:val="none" w:sz="0" w:space="0" w:color="auto"/>
                    <w:bottom w:val="none" w:sz="0" w:space="0" w:color="auto"/>
                    <w:right w:val="none" w:sz="0" w:space="0" w:color="auto"/>
                  </w:divBdr>
                  <w:divsChild>
                    <w:div w:id="333798105">
                      <w:marLeft w:val="0"/>
                      <w:marRight w:val="0"/>
                      <w:marTop w:val="0"/>
                      <w:marBottom w:val="0"/>
                      <w:divBdr>
                        <w:top w:val="none" w:sz="0" w:space="0" w:color="auto"/>
                        <w:left w:val="none" w:sz="0" w:space="0" w:color="auto"/>
                        <w:bottom w:val="none" w:sz="0" w:space="0" w:color="auto"/>
                        <w:right w:val="none" w:sz="0" w:space="0" w:color="auto"/>
                      </w:divBdr>
                    </w:div>
                  </w:divsChild>
                </w:div>
                <w:div w:id="1868175119">
                  <w:marLeft w:val="0"/>
                  <w:marRight w:val="0"/>
                  <w:marTop w:val="0"/>
                  <w:marBottom w:val="0"/>
                  <w:divBdr>
                    <w:top w:val="none" w:sz="0" w:space="0" w:color="auto"/>
                    <w:left w:val="none" w:sz="0" w:space="0" w:color="auto"/>
                    <w:bottom w:val="none" w:sz="0" w:space="0" w:color="auto"/>
                    <w:right w:val="none" w:sz="0" w:space="0" w:color="auto"/>
                  </w:divBdr>
                  <w:divsChild>
                    <w:div w:id="1252619889">
                      <w:marLeft w:val="0"/>
                      <w:marRight w:val="0"/>
                      <w:marTop w:val="0"/>
                      <w:marBottom w:val="0"/>
                      <w:divBdr>
                        <w:top w:val="none" w:sz="0" w:space="0" w:color="auto"/>
                        <w:left w:val="none" w:sz="0" w:space="0" w:color="auto"/>
                        <w:bottom w:val="none" w:sz="0" w:space="0" w:color="auto"/>
                        <w:right w:val="none" w:sz="0" w:space="0" w:color="auto"/>
                      </w:divBdr>
                    </w:div>
                  </w:divsChild>
                </w:div>
                <w:div w:id="1891261758">
                  <w:marLeft w:val="0"/>
                  <w:marRight w:val="0"/>
                  <w:marTop w:val="0"/>
                  <w:marBottom w:val="0"/>
                  <w:divBdr>
                    <w:top w:val="none" w:sz="0" w:space="0" w:color="auto"/>
                    <w:left w:val="none" w:sz="0" w:space="0" w:color="auto"/>
                    <w:bottom w:val="none" w:sz="0" w:space="0" w:color="auto"/>
                    <w:right w:val="none" w:sz="0" w:space="0" w:color="auto"/>
                  </w:divBdr>
                  <w:divsChild>
                    <w:div w:id="255288844">
                      <w:marLeft w:val="0"/>
                      <w:marRight w:val="0"/>
                      <w:marTop w:val="0"/>
                      <w:marBottom w:val="0"/>
                      <w:divBdr>
                        <w:top w:val="none" w:sz="0" w:space="0" w:color="auto"/>
                        <w:left w:val="none" w:sz="0" w:space="0" w:color="auto"/>
                        <w:bottom w:val="none" w:sz="0" w:space="0" w:color="auto"/>
                        <w:right w:val="none" w:sz="0" w:space="0" w:color="auto"/>
                      </w:divBdr>
                    </w:div>
                  </w:divsChild>
                </w:div>
                <w:div w:id="1898856649">
                  <w:marLeft w:val="0"/>
                  <w:marRight w:val="0"/>
                  <w:marTop w:val="0"/>
                  <w:marBottom w:val="0"/>
                  <w:divBdr>
                    <w:top w:val="none" w:sz="0" w:space="0" w:color="auto"/>
                    <w:left w:val="none" w:sz="0" w:space="0" w:color="auto"/>
                    <w:bottom w:val="none" w:sz="0" w:space="0" w:color="auto"/>
                    <w:right w:val="none" w:sz="0" w:space="0" w:color="auto"/>
                  </w:divBdr>
                  <w:divsChild>
                    <w:div w:id="1193885476">
                      <w:marLeft w:val="0"/>
                      <w:marRight w:val="0"/>
                      <w:marTop w:val="0"/>
                      <w:marBottom w:val="0"/>
                      <w:divBdr>
                        <w:top w:val="none" w:sz="0" w:space="0" w:color="auto"/>
                        <w:left w:val="none" w:sz="0" w:space="0" w:color="auto"/>
                        <w:bottom w:val="none" w:sz="0" w:space="0" w:color="auto"/>
                        <w:right w:val="none" w:sz="0" w:space="0" w:color="auto"/>
                      </w:divBdr>
                    </w:div>
                  </w:divsChild>
                </w:div>
                <w:div w:id="1908959383">
                  <w:marLeft w:val="0"/>
                  <w:marRight w:val="0"/>
                  <w:marTop w:val="0"/>
                  <w:marBottom w:val="0"/>
                  <w:divBdr>
                    <w:top w:val="none" w:sz="0" w:space="0" w:color="auto"/>
                    <w:left w:val="none" w:sz="0" w:space="0" w:color="auto"/>
                    <w:bottom w:val="none" w:sz="0" w:space="0" w:color="auto"/>
                    <w:right w:val="none" w:sz="0" w:space="0" w:color="auto"/>
                  </w:divBdr>
                  <w:divsChild>
                    <w:div w:id="2015378189">
                      <w:marLeft w:val="0"/>
                      <w:marRight w:val="0"/>
                      <w:marTop w:val="0"/>
                      <w:marBottom w:val="0"/>
                      <w:divBdr>
                        <w:top w:val="none" w:sz="0" w:space="0" w:color="auto"/>
                        <w:left w:val="none" w:sz="0" w:space="0" w:color="auto"/>
                        <w:bottom w:val="none" w:sz="0" w:space="0" w:color="auto"/>
                        <w:right w:val="none" w:sz="0" w:space="0" w:color="auto"/>
                      </w:divBdr>
                    </w:div>
                  </w:divsChild>
                </w:div>
                <w:div w:id="1969315772">
                  <w:marLeft w:val="0"/>
                  <w:marRight w:val="0"/>
                  <w:marTop w:val="0"/>
                  <w:marBottom w:val="0"/>
                  <w:divBdr>
                    <w:top w:val="none" w:sz="0" w:space="0" w:color="auto"/>
                    <w:left w:val="none" w:sz="0" w:space="0" w:color="auto"/>
                    <w:bottom w:val="none" w:sz="0" w:space="0" w:color="auto"/>
                    <w:right w:val="none" w:sz="0" w:space="0" w:color="auto"/>
                  </w:divBdr>
                  <w:divsChild>
                    <w:div w:id="369107530">
                      <w:marLeft w:val="0"/>
                      <w:marRight w:val="0"/>
                      <w:marTop w:val="0"/>
                      <w:marBottom w:val="0"/>
                      <w:divBdr>
                        <w:top w:val="none" w:sz="0" w:space="0" w:color="auto"/>
                        <w:left w:val="none" w:sz="0" w:space="0" w:color="auto"/>
                        <w:bottom w:val="none" w:sz="0" w:space="0" w:color="auto"/>
                        <w:right w:val="none" w:sz="0" w:space="0" w:color="auto"/>
                      </w:divBdr>
                    </w:div>
                  </w:divsChild>
                </w:div>
                <w:div w:id="2018384101">
                  <w:marLeft w:val="0"/>
                  <w:marRight w:val="0"/>
                  <w:marTop w:val="0"/>
                  <w:marBottom w:val="0"/>
                  <w:divBdr>
                    <w:top w:val="none" w:sz="0" w:space="0" w:color="auto"/>
                    <w:left w:val="none" w:sz="0" w:space="0" w:color="auto"/>
                    <w:bottom w:val="none" w:sz="0" w:space="0" w:color="auto"/>
                    <w:right w:val="none" w:sz="0" w:space="0" w:color="auto"/>
                  </w:divBdr>
                  <w:divsChild>
                    <w:div w:id="329064270">
                      <w:marLeft w:val="0"/>
                      <w:marRight w:val="0"/>
                      <w:marTop w:val="0"/>
                      <w:marBottom w:val="0"/>
                      <w:divBdr>
                        <w:top w:val="none" w:sz="0" w:space="0" w:color="auto"/>
                        <w:left w:val="none" w:sz="0" w:space="0" w:color="auto"/>
                        <w:bottom w:val="none" w:sz="0" w:space="0" w:color="auto"/>
                        <w:right w:val="none" w:sz="0" w:space="0" w:color="auto"/>
                      </w:divBdr>
                    </w:div>
                  </w:divsChild>
                </w:div>
                <w:div w:id="2089300720">
                  <w:marLeft w:val="0"/>
                  <w:marRight w:val="0"/>
                  <w:marTop w:val="0"/>
                  <w:marBottom w:val="0"/>
                  <w:divBdr>
                    <w:top w:val="none" w:sz="0" w:space="0" w:color="auto"/>
                    <w:left w:val="none" w:sz="0" w:space="0" w:color="auto"/>
                    <w:bottom w:val="none" w:sz="0" w:space="0" w:color="auto"/>
                    <w:right w:val="none" w:sz="0" w:space="0" w:color="auto"/>
                  </w:divBdr>
                  <w:divsChild>
                    <w:div w:id="978727906">
                      <w:marLeft w:val="0"/>
                      <w:marRight w:val="0"/>
                      <w:marTop w:val="0"/>
                      <w:marBottom w:val="0"/>
                      <w:divBdr>
                        <w:top w:val="none" w:sz="0" w:space="0" w:color="auto"/>
                        <w:left w:val="none" w:sz="0" w:space="0" w:color="auto"/>
                        <w:bottom w:val="none" w:sz="0" w:space="0" w:color="auto"/>
                        <w:right w:val="none" w:sz="0" w:space="0" w:color="auto"/>
                      </w:divBdr>
                    </w:div>
                  </w:divsChild>
                </w:div>
                <w:div w:id="2100833377">
                  <w:marLeft w:val="0"/>
                  <w:marRight w:val="0"/>
                  <w:marTop w:val="0"/>
                  <w:marBottom w:val="0"/>
                  <w:divBdr>
                    <w:top w:val="none" w:sz="0" w:space="0" w:color="auto"/>
                    <w:left w:val="none" w:sz="0" w:space="0" w:color="auto"/>
                    <w:bottom w:val="none" w:sz="0" w:space="0" w:color="auto"/>
                    <w:right w:val="none" w:sz="0" w:space="0" w:color="auto"/>
                  </w:divBdr>
                  <w:divsChild>
                    <w:div w:id="788399097">
                      <w:marLeft w:val="0"/>
                      <w:marRight w:val="0"/>
                      <w:marTop w:val="0"/>
                      <w:marBottom w:val="0"/>
                      <w:divBdr>
                        <w:top w:val="none" w:sz="0" w:space="0" w:color="auto"/>
                        <w:left w:val="none" w:sz="0" w:space="0" w:color="auto"/>
                        <w:bottom w:val="none" w:sz="0" w:space="0" w:color="auto"/>
                        <w:right w:val="none" w:sz="0" w:space="0" w:color="auto"/>
                      </w:divBdr>
                    </w:div>
                  </w:divsChild>
                </w:div>
                <w:div w:id="2142724582">
                  <w:marLeft w:val="0"/>
                  <w:marRight w:val="0"/>
                  <w:marTop w:val="0"/>
                  <w:marBottom w:val="0"/>
                  <w:divBdr>
                    <w:top w:val="none" w:sz="0" w:space="0" w:color="auto"/>
                    <w:left w:val="none" w:sz="0" w:space="0" w:color="auto"/>
                    <w:bottom w:val="none" w:sz="0" w:space="0" w:color="auto"/>
                    <w:right w:val="none" w:sz="0" w:space="0" w:color="auto"/>
                  </w:divBdr>
                  <w:divsChild>
                    <w:div w:id="72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187">
      <w:bodyDiv w:val="1"/>
      <w:marLeft w:val="0"/>
      <w:marRight w:val="0"/>
      <w:marTop w:val="0"/>
      <w:marBottom w:val="0"/>
      <w:divBdr>
        <w:top w:val="none" w:sz="0" w:space="0" w:color="auto"/>
        <w:left w:val="none" w:sz="0" w:space="0" w:color="auto"/>
        <w:bottom w:val="none" w:sz="0" w:space="0" w:color="auto"/>
        <w:right w:val="none" w:sz="0" w:space="0" w:color="auto"/>
      </w:divBdr>
    </w:div>
    <w:div w:id="42535126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1">
          <w:marLeft w:val="0"/>
          <w:marRight w:val="0"/>
          <w:marTop w:val="0"/>
          <w:marBottom w:val="0"/>
          <w:divBdr>
            <w:top w:val="none" w:sz="0" w:space="0" w:color="auto"/>
            <w:left w:val="none" w:sz="0" w:space="0" w:color="auto"/>
            <w:bottom w:val="none" w:sz="0" w:space="0" w:color="auto"/>
            <w:right w:val="none" w:sz="0" w:space="0" w:color="auto"/>
          </w:divBdr>
        </w:div>
        <w:div w:id="320542863">
          <w:marLeft w:val="0"/>
          <w:marRight w:val="0"/>
          <w:marTop w:val="0"/>
          <w:marBottom w:val="0"/>
          <w:divBdr>
            <w:top w:val="none" w:sz="0" w:space="0" w:color="auto"/>
            <w:left w:val="none" w:sz="0" w:space="0" w:color="auto"/>
            <w:bottom w:val="none" w:sz="0" w:space="0" w:color="auto"/>
            <w:right w:val="none" w:sz="0" w:space="0" w:color="auto"/>
          </w:divBdr>
        </w:div>
        <w:div w:id="1506900237">
          <w:marLeft w:val="0"/>
          <w:marRight w:val="0"/>
          <w:marTop w:val="0"/>
          <w:marBottom w:val="0"/>
          <w:divBdr>
            <w:top w:val="none" w:sz="0" w:space="0" w:color="auto"/>
            <w:left w:val="none" w:sz="0" w:space="0" w:color="auto"/>
            <w:bottom w:val="none" w:sz="0" w:space="0" w:color="auto"/>
            <w:right w:val="none" w:sz="0" w:space="0" w:color="auto"/>
          </w:divBdr>
        </w:div>
      </w:divsChild>
    </w:div>
    <w:div w:id="433524879">
      <w:bodyDiv w:val="1"/>
      <w:marLeft w:val="0"/>
      <w:marRight w:val="0"/>
      <w:marTop w:val="0"/>
      <w:marBottom w:val="0"/>
      <w:divBdr>
        <w:top w:val="none" w:sz="0" w:space="0" w:color="auto"/>
        <w:left w:val="none" w:sz="0" w:space="0" w:color="auto"/>
        <w:bottom w:val="none" w:sz="0" w:space="0" w:color="auto"/>
        <w:right w:val="none" w:sz="0" w:space="0" w:color="auto"/>
      </w:divBdr>
      <w:divsChild>
        <w:div w:id="686637946">
          <w:marLeft w:val="0"/>
          <w:marRight w:val="0"/>
          <w:marTop w:val="0"/>
          <w:marBottom w:val="0"/>
          <w:divBdr>
            <w:top w:val="none" w:sz="0" w:space="0" w:color="auto"/>
            <w:left w:val="none" w:sz="0" w:space="0" w:color="auto"/>
            <w:bottom w:val="none" w:sz="0" w:space="0" w:color="auto"/>
            <w:right w:val="none" w:sz="0" w:space="0" w:color="auto"/>
          </w:divBdr>
          <w:divsChild>
            <w:div w:id="1141923801">
              <w:marLeft w:val="-75"/>
              <w:marRight w:val="0"/>
              <w:marTop w:val="30"/>
              <w:marBottom w:val="30"/>
              <w:divBdr>
                <w:top w:val="none" w:sz="0" w:space="0" w:color="auto"/>
                <w:left w:val="none" w:sz="0" w:space="0" w:color="auto"/>
                <w:bottom w:val="none" w:sz="0" w:space="0" w:color="auto"/>
                <w:right w:val="none" w:sz="0" w:space="0" w:color="auto"/>
              </w:divBdr>
              <w:divsChild>
                <w:div w:id="309288247">
                  <w:marLeft w:val="0"/>
                  <w:marRight w:val="0"/>
                  <w:marTop w:val="0"/>
                  <w:marBottom w:val="0"/>
                  <w:divBdr>
                    <w:top w:val="none" w:sz="0" w:space="0" w:color="auto"/>
                    <w:left w:val="none" w:sz="0" w:space="0" w:color="auto"/>
                    <w:bottom w:val="none" w:sz="0" w:space="0" w:color="auto"/>
                    <w:right w:val="none" w:sz="0" w:space="0" w:color="auto"/>
                  </w:divBdr>
                  <w:divsChild>
                    <w:div w:id="475925458">
                      <w:marLeft w:val="0"/>
                      <w:marRight w:val="0"/>
                      <w:marTop w:val="0"/>
                      <w:marBottom w:val="0"/>
                      <w:divBdr>
                        <w:top w:val="none" w:sz="0" w:space="0" w:color="auto"/>
                        <w:left w:val="none" w:sz="0" w:space="0" w:color="auto"/>
                        <w:bottom w:val="none" w:sz="0" w:space="0" w:color="auto"/>
                        <w:right w:val="none" w:sz="0" w:space="0" w:color="auto"/>
                      </w:divBdr>
                    </w:div>
                  </w:divsChild>
                </w:div>
                <w:div w:id="535580500">
                  <w:marLeft w:val="0"/>
                  <w:marRight w:val="0"/>
                  <w:marTop w:val="0"/>
                  <w:marBottom w:val="0"/>
                  <w:divBdr>
                    <w:top w:val="none" w:sz="0" w:space="0" w:color="auto"/>
                    <w:left w:val="none" w:sz="0" w:space="0" w:color="auto"/>
                    <w:bottom w:val="none" w:sz="0" w:space="0" w:color="auto"/>
                    <w:right w:val="none" w:sz="0" w:space="0" w:color="auto"/>
                  </w:divBdr>
                  <w:divsChild>
                    <w:div w:id="1283607822">
                      <w:marLeft w:val="0"/>
                      <w:marRight w:val="0"/>
                      <w:marTop w:val="0"/>
                      <w:marBottom w:val="0"/>
                      <w:divBdr>
                        <w:top w:val="none" w:sz="0" w:space="0" w:color="auto"/>
                        <w:left w:val="none" w:sz="0" w:space="0" w:color="auto"/>
                        <w:bottom w:val="none" w:sz="0" w:space="0" w:color="auto"/>
                        <w:right w:val="none" w:sz="0" w:space="0" w:color="auto"/>
                      </w:divBdr>
                    </w:div>
                  </w:divsChild>
                </w:div>
                <w:div w:id="1587499691">
                  <w:marLeft w:val="0"/>
                  <w:marRight w:val="0"/>
                  <w:marTop w:val="0"/>
                  <w:marBottom w:val="0"/>
                  <w:divBdr>
                    <w:top w:val="none" w:sz="0" w:space="0" w:color="auto"/>
                    <w:left w:val="none" w:sz="0" w:space="0" w:color="auto"/>
                    <w:bottom w:val="none" w:sz="0" w:space="0" w:color="auto"/>
                    <w:right w:val="none" w:sz="0" w:space="0" w:color="auto"/>
                  </w:divBdr>
                  <w:divsChild>
                    <w:div w:id="980577006">
                      <w:marLeft w:val="0"/>
                      <w:marRight w:val="0"/>
                      <w:marTop w:val="0"/>
                      <w:marBottom w:val="0"/>
                      <w:divBdr>
                        <w:top w:val="none" w:sz="0" w:space="0" w:color="auto"/>
                        <w:left w:val="none" w:sz="0" w:space="0" w:color="auto"/>
                        <w:bottom w:val="none" w:sz="0" w:space="0" w:color="auto"/>
                        <w:right w:val="none" w:sz="0" w:space="0" w:color="auto"/>
                      </w:divBdr>
                    </w:div>
                  </w:divsChild>
                </w:div>
                <w:div w:id="1682274192">
                  <w:marLeft w:val="0"/>
                  <w:marRight w:val="0"/>
                  <w:marTop w:val="0"/>
                  <w:marBottom w:val="0"/>
                  <w:divBdr>
                    <w:top w:val="none" w:sz="0" w:space="0" w:color="auto"/>
                    <w:left w:val="none" w:sz="0" w:space="0" w:color="auto"/>
                    <w:bottom w:val="none" w:sz="0" w:space="0" w:color="auto"/>
                    <w:right w:val="none" w:sz="0" w:space="0" w:color="auto"/>
                  </w:divBdr>
                  <w:divsChild>
                    <w:div w:id="355153005">
                      <w:marLeft w:val="0"/>
                      <w:marRight w:val="0"/>
                      <w:marTop w:val="0"/>
                      <w:marBottom w:val="0"/>
                      <w:divBdr>
                        <w:top w:val="none" w:sz="0" w:space="0" w:color="auto"/>
                        <w:left w:val="none" w:sz="0" w:space="0" w:color="auto"/>
                        <w:bottom w:val="none" w:sz="0" w:space="0" w:color="auto"/>
                        <w:right w:val="none" w:sz="0" w:space="0" w:color="auto"/>
                      </w:divBdr>
                    </w:div>
                  </w:divsChild>
                </w:div>
                <w:div w:id="1922448245">
                  <w:marLeft w:val="0"/>
                  <w:marRight w:val="0"/>
                  <w:marTop w:val="0"/>
                  <w:marBottom w:val="0"/>
                  <w:divBdr>
                    <w:top w:val="none" w:sz="0" w:space="0" w:color="auto"/>
                    <w:left w:val="none" w:sz="0" w:space="0" w:color="auto"/>
                    <w:bottom w:val="none" w:sz="0" w:space="0" w:color="auto"/>
                    <w:right w:val="none" w:sz="0" w:space="0" w:color="auto"/>
                  </w:divBdr>
                  <w:divsChild>
                    <w:div w:id="467670654">
                      <w:marLeft w:val="0"/>
                      <w:marRight w:val="0"/>
                      <w:marTop w:val="0"/>
                      <w:marBottom w:val="0"/>
                      <w:divBdr>
                        <w:top w:val="none" w:sz="0" w:space="0" w:color="auto"/>
                        <w:left w:val="none" w:sz="0" w:space="0" w:color="auto"/>
                        <w:bottom w:val="none" w:sz="0" w:space="0" w:color="auto"/>
                        <w:right w:val="none" w:sz="0" w:space="0" w:color="auto"/>
                      </w:divBdr>
                    </w:div>
                  </w:divsChild>
                </w:div>
                <w:div w:id="2036996379">
                  <w:marLeft w:val="0"/>
                  <w:marRight w:val="0"/>
                  <w:marTop w:val="0"/>
                  <w:marBottom w:val="0"/>
                  <w:divBdr>
                    <w:top w:val="none" w:sz="0" w:space="0" w:color="auto"/>
                    <w:left w:val="none" w:sz="0" w:space="0" w:color="auto"/>
                    <w:bottom w:val="none" w:sz="0" w:space="0" w:color="auto"/>
                    <w:right w:val="none" w:sz="0" w:space="0" w:color="auto"/>
                  </w:divBdr>
                  <w:divsChild>
                    <w:div w:id="205221315">
                      <w:marLeft w:val="0"/>
                      <w:marRight w:val="0"/>
                      <w:marTop w:val="0"/>
                      <w:marBottom w:val="0"/>
                      <w:divBdr>
                        <w:top w:val="none" w:sz="0" w:space="0" w:color="auto"/>
                        <w:left w:val="none" w:sz="0" w:space="0" w:color="auto"/>
                        <w:bottom w:val="none" w:sz="0" w:space="0" w:color="auto"/>
                        <w:right w:val="none" w:sz="0" w:space="0" w:color="auto"/>
                      </w:divBdr>
                    </w:div>
                  </w:divsChild>
                </w:div>
                <w:div w:id="2078897749">
                  <w:marLeft w:val="0"/>
                  <w:marRight w:val="0"/>
                  <w:marTop w:val="0"/>
                  <w:marBottom w:val="0"/>
                  <w:divBdr>
                    <w:top w:val="none" w:sz="0" w:space="0" w:color="auto"/>
                    <w:left w:val="none" w:sz="0" w:space="0" w:color="auto"/>
                    <w:bottom w:val="none" w:sz="0" w:space="0" w:color="auto"/>
                    <w:right w:val="none" w:sz="0" w:space="0" w:color="auto"/>
                  </w:divBdr>
                  <w:divsChild>
                    <w:div w:id="945042075">
                      <w:marLeft w:val="0"/>
                      <w:marRight w:val="0"/>
                      <w:marTop w:val="0"/>
                      <w:marBottom w:val="0"/>
                      <w:divBdr>
                        <w:top w:val="none" w:sz="0" w:space="0" w:color="auto"/>
                        <w:left w:val="none" w:sz="0" w:space="0" w:color="auto"/>
                        <w:bottom w:val="none" w:sz="0" w:space="0" w:color="auto"/>
                        <w:right w:val="none" w:sz="0" w:space="0" w:color="auto"/>
                      </w:divBdr>
                    </w:div>
                  </w:divsChild>
                </w:div>
                <w:div w:id="2133673165">
                  <w:marLeft w:val="0"/>
                  <w:marRight w:val="0"/>
                  <w:marTop w:val="0"/>
                  <w:marBottom w:val="0"/>
                  <w:divBdr>
                    <w:top w:val="none" w:sz="0" w:space="0" w:color="auto"/>
                    <w:left w:val="none" w:sz="0" w:space="0" w:color="auto"/>
                    <w:bottom w:val="none" w:sz="0" w:space="0" w:color="auto"/>
                    <w:right w:val="none" w:sz="0" w:space="0" w:color="auto"/>
                  </w:divBdr>
                  <w:divsChild>
                    <w:div w:id="19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6713">
          <w:marLeft w:val="0"/>
          <w:marRight w:val="0"/>
          <w:marTop w:val="0"/>
          <w:marBottom w:val="0"/>
          <w:divBdr>
            <w:top w:val="none" w:sz="0" w:space="0" w:color="auto"/>
            <w:left w:val="none" w:sz="0" w:space="0" w:color="auto"/>
            <w:bottom w:val="none" w:sz="0" w:space="0" w:color="auto"/>
            <w:right w:val="none" w:sz="0" w:space="0" w:color="auto"/>
          </w:divBdr>
        </w:div>
        <w:div w:id="1170801388">
          <w:marLeft w:val="0"/>
          <w:marRight w:val="0"/>
          <w:marTop w:val="0"/>
          <w:marBottom w:val="0"/>
          <w:divBdr>
            <w:top w:val="none" w:sz="0" w:space="0" w:color="auto"/>
            <w:left w:val="none" w:sz="0" w:space="0" w:color="auto"/>
            <w:bottom w:val="none" w:sz="0" w:space="0" w:color="auto"/>
            <w:right w:val="none" w:sz="0" w:space="0" w:color="auto"/>
          </w:divBdr>
        </w:div>
      </w:divsChild>
    </w:div>
    <w:div w:id="546071500">
      <w:bodyDiv w:val="1"/>
      <w:marLeft w:val="0"/>
      <w:marRight w:val="0"/>
      <w:marTop w:val="0"/>
      <w:marBottom w:val="0"/>
      <w:divBdr>
        <w:top w:val="none" w:sz="0" w:space="0" w:color="auto"/>
        <w:left w:val="none" w:sz="0" w:space="0" w:color="auto"/>
        <w:bottom w:val="none" w:sz="0" w:space="0" w:color="auto"/>
        <w:right w:val="none" w:sz="0" w:space="0" w:color="auto"/>
      </w:divBdr>
    </w:div>
    <w:div w:id="578517388">
      <w:bodyDiv w:val="1"/>
      <w:marLeft w:val="0"/>
      <w:marRight w:val="0"/>
      <w:marTop w:val="0"/>
      <w:marBottom w:val="0"/>
      <w:divBdr>
        <w:top w:val="none" w:sz="0" w:space="0" w:color="auto"/>
        <w:left w:val="none" w:sz="0" w:space="0" w:color="auto"/>
        <w:bottom w:val="none" w:sz="0" w:space="0" w:color="auto"/>
        <w:right w:val="none" w:sz="0" w:space="0" w:color="auto"/>
      </w:divBdr>
    </w:div>
    <w:div w:id="579143587">
      <w:bodyDiv w:val="1"/>
      <w:marLeft w:val="0"/>
      <w:marRight w:val="0"/>
      <w:marTop w:val="0"/>
      <w:marBottom w:val="0"/>
      <w:divBdr>
        <w:top w:val="none" w:sz="0" w:space="0" w:color="auto"/>
        <w:left w:val="none" w:sz="0" w:space="0" w:color="auto"/>
        <w:bottom w:val="none" w:sz="0" w:space="0" w:color="auto"/>
        <w:right w:val="none" w:sz="0" w:space="0" w:color="auto"/>
      </w:divBdr>
      <w:divsChild>
        <w:div w:id="289821721">
          <w:marLeft w:val="0"/>
          <w:marRight w:val="0"/>
          <w:marTop w:val="0"/>
          <w:marBottom w:val="0"/>
          <w:divBdr>
            <w:top w:val="none" w:sz="0" w:space="0" w:color="auto"/>
            <w:left w:val="none" w:sz="0" w:space="0" w:color="auto"/>
            <w:bottom w:val="none" w:sz="0" w:space="0" w:color="auto"/>
            <w:right w:val="none" w:sz="0" w:space="0" w:color="auto"/>
          </w:divBdr>
        </w:div>
        <w:div w:id="354617604">
          <w:marLeft w:val="0"/>
          <w:marRight w:val="0"/>
          <w:marTop w:val="0"/>
          <w:marBottom w:val="0"/>
          <w:divBdr>
            <w:top w:val="none" w:sz="0" w:space="0" w:color="auto"/>
            <w:left w:val="none" w:sz="0" w:space="0" w:color="auto"/>
            <w:bottom w:val="none" w:sz="0" w:space="0" w:color="auto"/>
            <w:right w:val="none" w:sz="0" w:space="0" w:color="auto"/>
          </w:divBdr>
          <w:divsChild>
            <w:div w:id="632712076">
              <w:marLeft w:val="0"/>
              <w:marRight w:val="0"/>
              <w:marTop w:val="0"/>
              <w:marBottom w:val="0"/>
              <w:divBdr>
                <w:top w:val="none" w:sz="0" w:space="0" w:color="auto"/>
                <w:left w:val="none" w:sz="0" w:space="0" w:color="auto"/>
                <w:bottom w:val="none" w:sz="0" w:space="0" w:color="auto"/>
                <w:right w:val="none" w:sz="0" w:space="0" w:color="auto"/>
              </w:divBdr>
            </w:div>
          </w:divsChild>
        </w:div>
        <w:div w:id="1482426745">
          <w:marLeft w:val="0"/>
          <w:marRight w:val="0"/>
          <w:marTop w:val="0"/>
          <w:marBottom w:val="0"/>
          <w:divBdr>
            <w:top w:val="none" w:sz="0" w:space="0" w:color="auto"/>
            <w:left w:val="none" w:sz="0" w:space="0" w:color="auto"/>
            <w:bottom w:val="none" w:sz="0" w:space="0" w:color="auto"/>
            <w:right w:val="none" w:sz="0" w:space="0" w:color="auto"/>
          </w:divBdr>
        </w:div>
        <w:div w:id="1822426960">
          <w:marLeft w:val="0"/>
          <w:marRight w:val="0"/>
          <w:marTop w:val="0"/>
          <w:marBottom w:val="0"/>
          <w:divBdr>
            <w:top w:val="none" w:sz="0" w:space="0" w:color="auto"/>
            <w:left w:val="none" w:sz="0" w:space="0" w:color="auto"/>
            <w:bottom w:val="none" w:sz="0" w:space="0" w:color="auto"/>
            <w:right w:val="none" w:sz="0" w:space="0" w:color="auto"/>
          </w:divBdr>
        </w:div>
        <w:div w:id="2041784063">
          <w:marLeft w:val="0"/>
          <w:marRight w:val="0"/>
          <w:marTop w:val="0"/>
          <w:marBottom w:val="0"/>
          <w:divBdr>
            <w:top w:val="none" w:sz="0" w:space="0" w:color="auto"/>
            <w:left w:val="none" w:sz="0" w:space="0" w:color="auto"/>
            <w:bottom w:val="none" w:sz="0" w:space="0" w:color="auto"/>
            <w:right w:val="none" w:sz="0" w:space="0" w:color="auto"/>
          </w:divBdr>
        </w:div>
      </w:divsChild>
    </w:div>
    <w:div w:id="787621114">
      <w:bodyDiv w:val="1"/>
      <w:marLeft w:val="0"/>
      <w:marRight w:val="0"/>
      <w:marTop w:val="0"/>
      <w:marBottom w:val="0"/>
      <w:divBdr>
        <w:top w:val="none" w:sz="0" w:space="0" w:color="auto"/>
        <w:left w:val="none" w:sz="0" w:space="0" w:color="auto"/>
        <w:bottom w:val="none" w:sz="0" w:space="0" w:color="auto"/>
        <w:right w:val="none" w:sz="0" w:space="0" w:color="auto"/>
      </w:divBdr>
    </w:div>
    <w:div w:id="867181206">
      <w:bodyDiv w:val="1"/>
      <w:marLeft w:val="0"/>
      <w:marRight w:val="0"/>
      <w:marTop w:val="0"/>
      <w:marBottom w:val="0"/>
      <w:divBdr>
        <w:top w:val="none" w:sz="0" w:space="0" w:color="auto"/>
        <w:left w:val="none" w:sz="0" w:space="0" w:color="auto"/>
        <w:bottom w:val="none" w:sz="0" w:space="0" w:color="auto"/>
        <w:right w:val="none" w:sz="0" w:space="0" w:color="auto"/>
      </w:divBdr>
    </w:div>
    <w:div w:id="931083620">
      <w:bodyDiv w:val="1"/>
      <w:marLeft w:val="0"/>
      <w:marRight w:val="0"/>
      <w:marTop w:val="0"/>
      <w:marBottom w:val="0"/>
      <w:divBdr>
        <w:top w:val="none" w:sz="0" w:space="0" w:color="auto"/>
        <w:left w:val="none" w:sz="0" w:space="0" w:color="auto"/>
        <w:bottom w:val="none" w:sz="0" w:space="0" w:color="auto"/>
        <w:right w:val="none" w:sz="0" w:space="0" w:color="auto"/>
      </w:divBdr>
    </w:div>
    <w:div w:id="952635516">
      <w:bodyDiv w:val="1"/>
      <w:marLeft w:val="0"/>
      <w:marRight w:val="0"/>
      <w:marTop w:val="0"/>
      <w:marBottom w:val="0"/>
      <w:divBdr>
        <w:top w:val="none" w:sz="0" w:space="0" w:color="auto"/>
        <w:left w:val="none" w:sz="0" w:space="0" w:color="auto"/>
        <w:bottom w:val="none" w:sz="0" w:space="0" w:color="auto"/>
        <w:right w:val="none" w:sz="0" w:space="0" w:color="auto"/>
      </w:divBdr>
      <w:divsChild>
        <w:div w:id="325134674">
          <w:marLeft w:val="0"/>
          <w:marRight w:val="0"/>
          <w:marTop w:val="0"/>
          <w:marBottom w:val="0"/>
          <w:divBdr>
            <w:top w:val="none" w:sz="0" w:space="0" w:color="auto"/>
            <w:left w:val="none" w:sz="0" w:space="0" w:color="auto"/>
            <w:bottom w:val="none" w:sz="0" w:space="0" w:color="auto"/>
            <w:right w:val="none" w:sz="0" w:space="0" w:color="auto"/>
          </w:divBdr>
        </w:div>
        <w:div w:id="1051197650">
          <w:marLeft w:val="0"/>
          <w:marRight w:val="0"/>
          <w:marTop w:val="0"/>
          <w:marBottom w:val="0"/>
          <w:divBdr>
            <w:top w:val="none" w:sz="0" w:space="0" w:color="auto"/>
            <w:left w:val="none" w:sz="0" w:space="0" w:color="auto"/>
            <w:bottom w:val="none" w:sz="0" w:space="0" w:color="auto"/>
            <w:right w:val="none" w:sz="0" w:space="0" w:color="auto"/>
          </w:divBdr>
          <w:divsChild>
            <w:div w:id="1369840133">
              <w:marLeft w:val="-75"/>
              <w:marRight w:val="0"/>
              <w:marTop w:val="30"/>
              <w:marBottom w:val="30"/>
              <w:divBdr>
                <w:top w:val="none" w:sz="0" w:space="0" w:color="auto"/>
                <w:left w:val="none" w:sz="0" w:space="0" w:color="auto"/>
                <w:bottom w:val="none" w:sz="0" w:space="0" w:color="auto"/>
                <w:right w:val="none" w:sz="0" w:space="0" w:color="auto"/>
              </w:divBdr>
              <w:divsChild>
                <w:div w:id="2323780">
                  <w:marLeft w:val="0"/>
                  <w:marRight w:val="0"/>
                  <w:marTop w:val="0"/>
                  <w:marBottom w:val="0"/>
                  <w:divBdr>
                    <w:top w:val="none" w:sz="0" w:space="0" w:color="auto"/>
                    <w:left w:val="none" w:sz="0" w:space="0" w:color="auto"/>
                    <w:bottom w:val="none" w:sz="0" w:space="0" w:color="auto"/>
                    <w:right w:val="none" w:sz="0" w:space="0" w:color="auto"/>
                  </w:divBdr>
                  <w:divsChild>
                    <w:div w:id="498931784">
                      <w:marLeft w:val="0"/>
                      <w:marRight w:val="0"/>
                      <w:marTop w:val="0"/>
                      <w:marBottom w:val="0"/>
                      <w:divBdr>
                        <w:top w:val="none" w:sz="0" w:space="0" w:color="auto"/>
                        <w:left w:val="none" w:sz="0" w:space="0" w:color="auto"/>
                        <w:bottom w:val="none" w:sz="0" w:space="0" w:color="auto"/>
                        <w:right w:val="none" w:sz="0" w:space="0" w:color="auto"/>
                      </w:divBdr>
                    </w:div>
                  </w:divsChild>
                </w:div>
                <w:div w:id="88425721">
                  <w:marLeft w:val="0"/>
                  <w:marRight w:val="0"/>
                  <w:marTop w:val="0"/>
                  <w:marBottom w:val="0"/>
                  <w:divBdr>
                    <w:top w:val="none" w:sz="0" w:space="0" w:color="auto"/>
                    <w:left w:val="none" w:sz="0" w:space="0" w:color="auto"/>
                    <w:bottom w:val="none" w:sz="0" w:space="0" w:color="auto"/>
                    <w:right w:val="none" w:sz="0" w:space="0" w:color="auto"/>
                  </w:divBdr>
                  <w:divsChild>
                    <w:div w:id="1401371375">
                      <w:marLeft w:val="0"/>
                      <w:marRight w:val="0"/>
                      <w:marTop w:val="0"/>
                      <w:marBottom w:val="0"/>
                      <w:divBdr>
                        <w:top w:val="none" w:sz="0" w:space="0" w:color="auto"/>
                        <w:left w:val="none" w:sz="0" w:space="0" w:color="auto"/>
                        <w:bottom w:val="none" w:sz="0" w:space="0" w:color="auto"/>
                        <w:right w:val="none" w:sz="0" w:space="0" w:color="auto"/>
                      </w:divBdr>
                    </w:div>
                  </w:divsChild>
                </w:div>
                <w:div w:id="262879161">
                  <w:marLeft w:val="0"/>
                  <w:marRight w:val="0"/>
                  <w:marTop w:val="0"/>
                  <w:marBottom w:val="0"/>
                  <w:divBdr>
                    <w:top w:val="none" w:sz="0" w:space="0" w:color="auto"/>
                    <w:left w:val="none" w:sz="0" w:space="0" w:color="auto"/>
                    <w:bottom w:val="none" w:sz="0" w:space="0" w:color="auto"/>
                    <w:right w:val="none" w:sz="0" w:space="0" w:color="auto"/>
                  </w:divBdr>
                  <w:divsChild>
                    <w:div w:id="281041426">
                      <w:marLeft w:val="0"/>
                      <w:marRight w:val="0"/>
                      <w:marTop w:val="0"/>
                      <w:marBottom w:val="0"/>
                      <w:divBdr>
                        <w:top w:val="none" w:sz="0" w:space="0" w:color="auto"/>
                        <w:left w:val="none" w:sz="0" w:space="0" w:color="auto"/>
                        <w:bottom w:val="none" w:sz="0" w:space="0" w:color="auto"/>
                        <w:right w:val="none" w:sz="0" w:space="0" w:color="auto"/>
                      </w:divBdr>
                    </w:div>
                  </w:divsChild>
                </w:div>
                <w:div w:id="475070938">
                  <w:marLeft w:val="0"/>
                  <w:marRight w:val="0"/>
                  <w:marTop w:val="0"/>
                  <w:marBottom w:val="0"/>
                  <w:divBdr>
                    <w:top w:val="none" w:sz="0" w:space="0" w:color="auto"/>
                    <w:left w:val="none" w:sz="0" w:space="0" w:color="auto"/>
                    <w:bottom w:val="none" w:sz="0" w:space="0" w:color="auto"/>
                    <w:right w:val="none" w:sz="0" w:space="0" w:color="auto"/>
                  </w:divBdr>
                  <w:divsChild>
                    <w:div w:id="457141293">
                      <w:marLeft w:val="0"/>
                      <w:marRight w:val="0"/>
                      <w:marTop w:val="0"/>
                      <w:marBottom w:val="0"/>
                      <w:divBdr>
                        <w:top w:val="none" w:sz="0" w:space="0" w:color="auto"/>
                        <w:left w:val="none" w:sz="0" w:space="0" w:color="auto"/>
                        <w:bottom w:val="none" w:sz="0" w:space="0" w:color="auto"/>
                        <w:right w:val="none" w:sz="0" w:space="0" w:color="auto"/>
                      </w:divBdr>
                    </w:div>
                  </w:divsChild>
                </w:div>
                <w:div w:id="503395410">
                  <w:marLeft w:val="0"/>
                  <w:marRight w:val="0"/>
                  <w:marTop w:val="0"/>
                  <w:marBottom w:val="0"/>
                  <w:divBdr>
                    <w:top w:val="none" w:sz="0" w:space="0" w:color="auto"/>
                    <w:left w:val="none" w:sz="0" w:space="0" w:color="auto"/>
                    <w:bottom w:val="none" w:sz="0" w:space="0" w:color="auto"/>
                    <w:right w:val="none" w:sz="0" w:space="0" w:color="auto"/>
                  </w:divBdr>
                  <w:divsChild>
                    <w:div w:id="1855142440">
                      <w:marLeft w:val="0"/>
                      <w:marRight w:val="0"/>
                      <w:marTop w:val="0"/>
                      <w:marBottom w:val="0"/>
                      <w:divBdr>
                        <w:top w:val="none" w:sz="0" w:space="0" w:color="auto"/>
                        <w:left w:val="none" w:sz="0" w:space="0" w:color="auto"/>
                        <w:bottom w:val="none" w:sz="0" w:space="0" w:color="auto"/>
                        <w:right w:val="none" w:sz="0" w:space="0" w:color="auto"/>
                      </w:divBdr>
                    </w:div>
                  </w:divsChild>
                </w:div>
                <w:div w:id="522476088">
                  <w:marLeft w:val="0"/>
                  <w:marRight w:val="0"/>
                  <w:marTop w:val="0"/>
                  <w:marBottom w:val="0"/>
                  <w:divBdr>
                    <w:top w:val="none" w:sz="0" w:space="0" w:color="auto"/>
                    <w:left w:val="none" w:sz="0" w:space="0" w:color="auto"/>
                    <w:bottom w:val="none" w:sz="0" w:space="0" w:color="auto"/>
                    <w:right w:val="none" w:sz="0" w:space="0" w:color="auto"/>
                  </w:divBdr>
                  <w:divsChild>
                    <w:div w:id="694889929">
                      <w:marLeft w:val="0"/>
                      <w:marRight w:val="0"/>
                      <w:marTop w:val="0"/>
                      <w:marBottom w:val="0"/>
                      <w:divBdr>
                        <w:top w:val="none" w:sz="0" w:space="0" w:color="auto"/>
                        <w:left w:val="none" w:sz="0" w:space="0" w:color="auto"/>
                        <w:bottom w:val="none" w:sz="0" w:space="0" w:color="auto"/>
                        <w:right w:val="none" w:sz="0" w:space="0" w:color="auto"/>
                      </w:divBdr>
                    </w:div>
                  </w:divsChild>
                </w:div>
                <w:div w:id="579756292">
                  <w:marLeft w:val="0"/>
                  <w:marRight w:val="0"/>
                  <w:marTop w:val="0"/>
                  <w:marBottom w:val="0"/>
                  <w:divBdr>
                    <w:top w:val="none" w:sz="0" w:space="0" w:color="auto"/>
                    <w:left w:val="none" w:sz="0" w:space="0" w:color="auto"/>
                    <w:bottom w:val="none" w:sz="0" w:space="0" w:color="auto"/>
                    <w:right w:val="none" w:sz="0" w:space="0" w:color="auto"/>
                  </w:divBdr>
                  <w:divsChild>
                    <w:div w:id="2105688560">
                      <w:marLeft w:val="0"/>
                      <w:marRight w:val="0"/>
                      <w:marTop w:val="0"/>
                      <w:marBottom w:val="0"/>
                      <w:divBdr>
                        <w:top w:val="none" w:sz="0" w:space="0" w:color="auto"/>
                        <w:left w:val="none" w:sz="0" w:space="0" w:color="auto"/>
                        <w:bottom w:val="none" w:sz="0" w:space="0" w:color="auto"/>
                        <w:right w:val="none" w:sz="0" w:space="0" w:color="auto"/>
                      </w:divBdr>
                    </w:div>
                  </w:divsChild>
                </w:div>
                <w:div w:id="651249635">
                  <w:marLeft w:val="0"/>
                  <w:marRight w:val="0"/>
                  <w:marTop w:val="0"/>
                  <w:marBottom w:val="0"/>
                  <w:divBdr>
                    <w:top w:val="none" w:sz="0" w:space="0" w:color="auto"/>
                    <w:left w:val="none" w:sz="0" w:space="0" w:color="auto"/>
                    <w:bottom w:val="none" w:sz="0" w:space="0" w:color="auto"/>
                    <w:right w:val="none" w:sz="0" w:space="0" w:color="auto"/>
                  </w:divBdr>
                  <w:divsChild>
                    <w:div w:id="289408892">
                      <w:marLeft w:val="0"/>
                      <w:marRight w:val="0"/>
                      <w:marTop w:val="0"/>
                      <w:marBottom w:val="0"/>
                      <w:divBdr>
                        <w:top w:val="none" w:sz="0" w:space="0" w:color="auto"/>
                        <w:left w:val="none" w:sz="0" w:space="0" w:color="auto"/>
                        <w:bottom w:val="none" w:sz="0" w:space="0" w:color="auto"/>
                        <w:right w:val="none" w:sz="0" w:space="0" w:color="auto"/>
                      </w:divBdr>
                    </w:div>
                  </w:divsChild>
                </w:div>
                <w:div w:id="764424887">
                  <w:marLeft w:val="0"/>
                  <w:marRight w:val="0"/>
                  <w:marTop w:val="0"/>
                  <w:marBottom w:val="0"/>
                  <w:divBdr>
                    <w:top w:val="none" w:sz="0" w:space="0" w:color="auto"/>
                    <w:left w:val="none" w:sz="0" w:space="0" w:color="auto"/>
                    <w:bottom w:val="none" w:sz="0" w:space="0" w:color="auto"/>
                    <w:right w:val="none" w:sz="0" w:space="0" w:color="auto"/>
                  </w:divBdr>
                  <w:divsChild>
                    <w:div w:id="1882276993">
                      <w:marLeft w:val="0"/>
                      <w:marRight w:val="0"/>
                      <w:marTop w:val="0"/>
                      <w:marBottom w:val="0"/>
                      <w:divBdr>
                        <w:top w:val="none" w:sz="0" w:space="0" w:color="auto"/>
                        <w:left w:val="none" w:sz="0" w:space="0" w:color="auto"/>
                        <w:bottom w:val="none" w:sz="0" w:space="0" w:color="auto"/>
                        <w:right w:val="none" w:sz="0" w:space="0" w:color="auto"/>
                      </w:divBdr>
                    </w:div>
                  </w:divsChild>
                </w:div>
                <w:div w:id="774205469">
                  <w:marLeft w:val="0"/>
                  <w:marRight w:val="0"/>
                  <w:marTop w:val="0"/>
                  <w:marBottom w:val="0"/>
                  <w:divBdr>
                    <w:top w:val="none" w:sz="0" w:space="0" w:color="auto"/>
                    <w:left w:val="none" w:sz="0" w:space="0" w:color="auto"/>
                    <w:bottom w:val="none" w:sz="0" w:space="0" w:color="auto"/>
                    <w:right w:val="none" w:sz="0" w:space="0" w:color="auto"/>
                  </w:divBdr>
                  <w:divsChild>
                    <w:div w:id="1941529565">
                      <w:marLeft w:val="0"/>
                      <w:marRight w:val="0"/>
                      <w:marTop w:val="0"/>
                      <w:marBottom w:val="0"/>
                      <w:divBdr>
                        <w:top w:val="none" w:sz="0" w:space="0" w:color="auto"/>
                        <w:left w:val="none" w:sz="0" w:space="0" w:color="auto"/>
                        <w:bottom w:val="none" w:sz="0" w:space="0" w:color="auto"/>
                        <w:right w:val="none" w:sz="0" w:space="0" w:color="auto"/>
                      </w:divBdr>
                    </w:div>
                  </w:divsChild>
                </w:div>
                <w:div w:id="783115462">
                  <w:marLeft w:val="0"/>
                  <w:marRight w:val="0"/>
                  <w:marTop w:val="0"/>
                  <w:marBottom w:val="0"/>
                  <w:divBdr>
                    <w:top w:val="none" w:sz="0" w:space="0" w:color="auto"/>
                    <w:left w:val="none" w:sz="0" w:space="0" w:color="auto"/>
                    <w:bottom w:val="none" w:sz="0" w:space="0" w:color="auto"/>
                    <w:right w:val="none" w:sz="0" w:space="0" w:color="auto"/>
                  </w:divBdr>
                  <w:divsChild>
                    <w:div w:id="830364913">
                      <w:marLeft w:val="0"/>
                      <w:marRight w:val="0"/>
                      <w:marTop w:val="0"/>
                      <w:marBottom w:val="0"/>
                      <w:divBdr>
                        <w:top w:val="none" w:sz="0" w:space="0" w:color="auto"/>
                        <w:left w:val="none" w:sz="0" w:space="0" w:color="auto"/>
                        <w:bottom w:val="none" w:sz="0" w:space="0" w:color="auto"/>
                        <w:right w:val="none" w:sz="0" w:space="0" w:color="auto"/>
                      </w:divBdr>
                    </w:div>
                  </w:divsChild>
                </w:div>
                <w:div w:id="916404067">
                  <w:marLeft w:val="0"/>
                  <w:marRight w:val="0"/>
                  <w:marTop w:val="0"/>
                  <w:marBottom w:val="0"/>
                  <w:divBdr>
                    <w:top w:val="none" w:sz="0" w:space="0" w:color="auto"/>
                    <w:left w:val="none" w:sz="0" w:space="0" w:color="auto"/>
                    <w:bottom w:val="none" w:sz="0" w:space="0" w:color="auto"/>
                    <w:right w:val="none" w:sz="0" w:space="0" w:color="auto"/>
                  </w:divBdr>
                  <w:divsChild>
                    <w:div w:id="2142726173">
                      <w:marLeft w:val="0"/>
                      <w:marRight w:val="0"/>
                      <w:marTop w:val="0"/>
                      <w:marBottom w:val="0"/>
                      <w:divBdr>
                        <w:top w:val="none" w:sz="0" w:space="0" w:color="auto"/>
                        <w:left w:val="none" w:sz="0" w:space="0" w:color="auto"/>
                        <w:bottom w:val="none" w:sz="0" w:space="0" w:color="auto"/>
                        <w:right w:val="none" w:sz="0" w:space="0" w:color="auto"/>
                      </w:divBdr>
                    </w:div>
                  </w:divsChild>
                </w:div>
                <w:div w:id="992219106">
                  <w:marLeft w:val="0"/>
                  <w:marRight w:val="0"/>
                  <w:marTop w:val="0"/>
                  <w:marBottom w:val="0"/>
                  <w:divBdr>
                    <w:top w:val="none" w:sz="0" w:space="0" w:color="auto"/>
                    <w:left w:val="none" w:sz="0" w:space="0" w:color="auto"/>
                    <w:bottom w:val="none" w:sz="0" w:space="0" w:color="auto"/>
                    <w:right w:val="none" w:sz="0" w:space="0" w:color="auto"/>
                  </w:divBdr>
                  <w:divsChild>
                    <w:div w:id="1130659">
                      <w:marLeft w:val="0"/>
                      <w:marRight w:val="0"/>
                      <w:marTop w:val="0"/>
                      <w:marBottom w:val="0"/>
                      <w:divBdr>
                        <w:top w:val="none" w:sz="0" w:space="0" w:color="auto"/>
                        <w:left w:val="none" w:sz="0" w:space="0" w:color="auto"/>
                        <w:bottom w:val="none" w:sz="0" w:space="0" w:color="auto"/>
                        <w:right w:val="none" w:sz="0" w:space="0" w:color="auto"/>
                      </w:divBdr>
                    </w:div>
                  </w:divsChild>
                </w:div>
                <w:div w:id="1220173008">
                  <w:marLeft w:val="0"/>
                  <w:marRight w:val="0"/>
                  <w:marTop w:val="0"/>
                  <w:marBottom w:val="0"/>
                  <w:divBdr>
                    <w:top w:val="none" w:sz="0" w:space="0" w:color="auto"/>
                    <w:left w:val="none" w:sz="0" w:space="0" w:color="auto"/>
                    <w:bottom w:val="none" w:sz="0" w:space="0" w:color="auto"/>
                    <w:right w:val="none" w:sz="0" w:space="0" w:color="auto"/>
                  </w:divBdr>
                  <w:divsChild>
                    <w:div w:id="1561558353">
                      <w:marLeft w:val="0"/>
                      <w:marRight w:val="0"/>
                      <w:marTop w:val="0"/>
                      <w:marBottom w:val="0"/>
                      <w:divBdr>
                        <w:top w:val="none" w:sz="0" w:space="0" w:color="auto"/>
                        <w:left w:val="none" w:sz="0" w:space="0" w:color="auto"/>
                        <w:bottom w:val="none" w:sz="0" w:space="0" w:color="auto"/>
                        <w:right w:val="none" w:sz="0" w:space="0" w:color="auto"/>
                      </w:divBdr>
                    </w:div>
                  </w:divsChild>
                </w:div>
                <w:div w:id="1249073458">
                  <w:marLeft w:val="0"/>
                  <w:marRight w:val="0"/>
                  <w:marTop w:val="0"/>
                  <w:marBottom w:val="0"/>
                  <w:divBdr>
                    <w:top w:val="none" w:sz="0" w:space="0" w:color="auto"/>
                    <w:left w:val="none" w:sz="0" w:space="0" w:color="auto"/>
                    <w:bottom w:val="none" w:sz="0" w:space="0" w:color="auto"/>
                    <w:right w:val="none" w:sz="0" w:space="0" w:color="auto"/>
                  </w:divBdr>
                  <w:divsChild>
                    <w:div w:id="2086297448">
                      <w:marLeft w:val="0"/>
                      <w:marRight w:val="0"/>
                      <w:marTop w:val="0"/>
                      <w:marBottom w:val="0"/>
                      <w:divBdr>
                        <w:top w:val="none" w:sz="0" w:space="0" w:color="auto"/>
                        <w:left w:val="none" w:sz="0" w:space="0" w:color="auto"/>
                        <w:bottom w:val="none" w:sz="0" w:space="0" w:color="auto"/>
                        <w:right w:val="none" w:sz="0" w:space="0" w:color="auto"/>
                      </w:divBdr>
                    </w:div>
                  </w:divsChild>
                </w:div>
                <w:div w:id="1284313382">
                  <w:marLeft w:val="0"/>
                  <w:marRight w:val="0"/>
                  <w:marTop w:val="0"/>
                  <w:marBottom w:val="0"/>
                  <w:divBdr>
                    <w:top w:val="none" w:sz="0" w:space="0" w:color="auto"/>
                    <w:left w:val="none" w:sz="0" w:space="0" w:color="auto"/>
                    <w:bottom w:val="none" w:sz="0" w:space="0" w:color="auto"/>
                    <w:right w:val="none" w:sz="0" w:space="0" w:color="auto"/>
                  </w:divBdr>
                  <w:divsChild>
                    <w:div w:id="429010712">
                      <w:marLeft w:val="0"/>
                      <w:marRight w:val="0"/>
                      <w:marTop w:val="0"/>
                      <w:marBottom w:val="0"/>
                      <w:divBdr>
                        <w:top w:val="none" w:sz="0" w:space="0" w:color="auto"/>
                        <w:left w:val="none" w:sz="0" w:space="0" w:color="auto"/>
                        <w:bottom w:val="none" w:sz="0" w:space="0" w:color="auto"/>
                        <w:right w:val="none" w:sz="0" w:space="0" w:color="auto"/>
                      </w:divBdr>
                    </w:div>
                  </w:divsChild>
                </w:div>
                <w:div w:id="1349484153">
                  <w:marLeft w:val="0"/>
                  <w:marRight w:val="0"/>
                  <w:marTop w:val="0"/>
                  <w:marBottom w:val="0"/>
                  <w:divBdr>
                    <w:top w:val="none" w:sz="0" w:space="0" w:color="auto"/>
                    <w:left w:val="none" w:sz="0" w:space="0" w:color="auto"/>
                    <w:bottom w:val="none" w:sz="0" w:space="0" w:color="auto"/>
                    <w:right w:val="none" w:sz="0" w:space="0" w:color="auto"/>
                  </w:divBdr>
                  <w:divsChild>
                    <w:div w:id="890076594">
                      <w:marLeft w:val="0"/>
                      <w:marRight w:val="0"/>
                      <w:marTop w:val="0"/>
                      <w:marBottom w:val="0"/>
                      <w:divBdr>
                        <w:top w:val="none" w:sz="0" w:space="0" w:color="auto"/>
                        <w:left w:val="none" w:sz="0" w:space="0" w:color="auto"/>
                        <w:bottom w:val="none" w:sz="0" w:space="0" w:color="auto"/>
                        <w:right w:val="none" w:sz="0" w:space="0" w:color="auto"/>
                      </w:divBdr>
                    </w:div>
                  </w:divsChild>
                </w:div>
                <w:div w:id="1426535596">
                  <w:marLeft w:val="0"/>
                  <w:marRight w:val="0"/>
                  <w:marTop w:val="0"/>
                  <w:marBottom w:val="0"/>
                  <w:divBdr>
                    <w:top w:val="none" w:sz="0" w:space="0" w:color="auto"/>
                    <w:left w:val="none" w:sz="0" w:space="0" w:color="auto"/>
                    <w:bottom w:val="none" w:sz="0" w:space="0" w:color="auto"/>
                    <w:right w:val="none" w:sz="0" w:space="0" w:color="auto"/>
                  </w:divBdr>
                  <w:divsChild>
                    <w:div w:id="605694264">
                      <w:marLeft w:val="0"/>
                      <w:marRight w:val="0"/>
                      <w:marTop w:val="0"/>
                      <w:marBottom w:val="0"/>
                      <w:divBdr>
                        <w:top w:val="none" w:sz="0" w:space="0" w:color="auto"/>
                        <w:left w:val="none" w:sz="0" w:space="0" w:color="auto"/>
                        <w:bottom w:val="none" w:sz="0" w:space="0" w:color="auto"/>
                        <w:right w:val="none" w:sz="0" w:space="0" w:color="auto"/>
                      </w:divBdr>
                    </w:div>
                  </w:divsChild>
                </w:div>
                <w:div w:id="1463498930">
                  <w:marLeft w:val="0"/>
                  <w:marRight w:val="0"/>
                  <w:marTop w:val="0"/>
                  <w:marBottom w:val="0"/>
                  <w:divBdr>
                    <w:top w:val="none" w:sz="0" w:space="0" w:color="auto"/>
                    <w:left w:val="none" w:sz="0" w:space="0" w:color="auto"/>
                    <w:bottom w:val="none" w:sz="0" w:space="0" w:color="auto"/>
                    <w:right w:val="none" w:sz="0" w:space="0" w:color="auto"/>
                  </w:divBdr>
                  <w:divsChild>
                    <w:div w:id="1435905159">
                      <w:marLeft w:val="0"/>
                      <w:marRight w:val="0"/>
                      <w:marTop w:val="0"/>
                      <w:marBottom w:val="0"/>
                      <w:divBdr>
                        <w:top w:val="none" w:sz="0" w:space="0" w:color="auto"/>
                        <w:left w:val="none" w:sz="0" w:space="0" w:color="auto"/>
                        <w:bottom w:val="none" w:sz="0" w:space="0" w:color="auto"/>
                        <w:right w:val="none" w:sz="0" w:space="0" w:color="auto"/>
                      </w:divBdr>
                    </w:div>
                  </w:divsChild>
                </w:div>
                <w:div w:id="1488788157">
                  <w:marLeft w:val="0"/>
                  <w:marRight w:val="0"/>
                  <w:marTop w:val="0"/>
                  <w:marBottom w:val="0"/>
                  <w:divBdr>
                    <w:top w:val="none" w:sz="0" w:space="0" w:color="auto"/>
                    <w:left w:val="none" w:sz="0" w:space="0" w:color="auto"/>
                    <w:bottom w:val="none" w:sz="0" w:space="0" w:color="auto"/>
                    <w:right w:val="none" w:sz="0" w:space="0" w:color="auto"/>
                  </w:divBdr>
                  <w:divsChild>
                    <w:div w:id="1281181953">
                      <w:marLeft w:val="0"/>
                      <w:marRight w:val="0"/>
                      <w:marTop w:val="0"/>
                      <w:marBottom w:val="0"/>
                      <w:divBdr>
                        <w:top w:val="none" w:sz="0" w:space="0" w:color="auto"/>
                        <w:left w:val="none" w:sz="0" w:space="0" w:color="auto"/>
                        <w:bottom w:val="none" w:sz="0" w:space="0" w:color="auto"/>
                        <w:right w:val="none" w:sz="0" w:space="0" w:color="auto"/>
                      </w:divBdr>
                    </w:div>
                  </w:divsChild>
                </w:div>
                <w:div w:id="1550993546">
                  <w:marLeft w:val="0"/>
                  <w:marRight w:val="0"/>
                  <w:marTop w:val="0"/>
                  <w:marBottom w:val="0"/>
                  <w:divBdr>
                    <w:top w:val="none" w:sz="0" w:space="0" w:color="auto"/>
                    <w:left w:val="none" w:sz="0" w:space="0" w:color="auto"/>
                    <w:bottom w:val="none" w:sz="0" w:space="0" w:color="auto"/>
                    <w:right w:val="none" w:sz="0" w:space="0" w:color="auto"/>
                  </w:divBdr>
                  <w:divsChild>
                    <w:div w:id="1932809444">
                      <w:marLeft w:val="0"/>
                      <w:marRight w:val="0"/>
                      <w:marTop w:val="0"/>
                      <w:marBottom w:val="0"/>
                      <w:divBdr>
                        <w:top w:val="none" w:sz="0" w:space="0" w:color="auto"/>
                        <w:left w:val="none" w:sz="0" w:space="0" w:color="auto"/>
                        <w:bottom w:val="none" w:sz="0" w:space="0" w:color="auto"/>
                        <w:right w:val="none" w:sz="0" w:space="0" w:color="auto"/>
                      </w:divBdr>
                    </w:div>
                  </w:divsChild>
                </w:div>
                <w:div w:id="1605305905">
                  <w:marLeft w:val="0"/>
                  <w:marRight w:val="0"/>
                  <w:marTop w:val="0"/>
                  <w:marBottom w:val="0"/>
                  <w:divBdr>
                    <w:top w:val="none" w:sz="0" w:space="0" w:color="auto"/>
                    <w:left w:val="none" w:sz="0" w:space="0" w:color="auto"/>
                    <w:bottom w:val="none" w:sz="0" w:space="0" w:color="auto"/>
                    <w:right w:val="none" w:sz="0" w:space="0" w:color="auto"/>
                  </w:divBdr>
                  <w:divsChild>
                    <w:div w:id="788477681">
                      <w:marLeft w:val="0"/>
                      <w:marRight w:val="0"/>
                      <w:marTop w:val="0"/>
                      <w:marBottom w:val="0"/>
                      <w:divBdr>
                        <w:top w:val="none" w:sz="0" w:space="0" w:color="auto"/>
                        <w:left w:val="none" w:sz="0" w:space="0" w:color="auto"/>
                        <w:bottom w:val="none" w:sz="0" w:space="0" w:color="auto"/>
                        <w:right w:val="none" w:sz="0" w:space="0" w:color="auto"/>
                      </w:divBdr>
                    </w:div>
                  </w:divsChild>
                </w:div>
                <w:div w:id="1649935621">
                  <w:marLeft w:val="0"/>
                  <w:marRight w:val="0"/>
                  <w:marTop w:val="0"/>
                  <w:marBottom w:val="0"/>
                  <w:divBdr>
                    <w:top w:val="none" w:sz="0" w:space="0" w:color="auto"/>
                    <w:left w:val="none" w:sz="0" w:space="0" w:color="auto"/>
                    <w:bottom w:val="none" w:sz="0" w:space="0" w:color="auto"/>
                    <w:right w:val="none" w:sz="0" w:space="0" w:color="auto"/>
                  </w:divBdr>
                  <w:divsChild>
                    <w:div w:id="1348557619">
                      <w:marLeft w:val="0"/>
                      <w:marRight w:val="0"/>
                      <w:marTop w:val="0"/>
                      <w:marBottom w:val="0"/>
                      <w:divBdr>
                        <w:top w:val="none" w:sz="0" w:space="0" w:color="auto"/>
                        <w:left w:val="none" w:sz="0" w:space="0" w:color="auto"/>
                        <w:bottom w:val="none" w:sz="0" w:space="0" w:color="auto"/>
                        <w:right w:val="none" w:sz="0" w:space="0" w:color="auto"/>
                      </w:divBdr>
                    </w:div>
                  </w:divsChild>
                </w:div>
                <w:div w:id="1687822667">
                  <w:marLeft w:val="0"/>
                  <w:marRight w:val="0"/>
                  <w:marTop w:val="0"/>
                  <w:marBottom w:val="0"/>
                  <w:divBdr>
                    <w:top w:val="none" w:sz="0" w:space="0" w:color="auto"/>
                    <w:left w:val="none" w:sz="0" w:space="0" w:color="auto"/>
                    <w:bottom w:val="none" w:sz="0" w:space="0" w:color="auto"/>
                    <w:right w:val="none" w:sz="0" w:space="0" w:color="auto"/>
                  </w:divBdr>
                  <w:divsChild>
                    <w:div w:id="1229918408">
                      <w:marLeft w:val="0"/>
                      <w:marRight w:val="0"/>
                      <w:marTop w:val="0"/>
                      <w:marBottom w:val="0"/>
                      <w:divBdr>
                        <w:top w:val="none" w:sz="0" w:space="0" w:color="auto"/>
                        <w:left w:val="none" w:sz="0" w:space="0" w:color="auto"/>
                        <w:bottom w:val="none" w:sz="0" w:space="0" w:color="auto"/>
                        <w:right w:val="none" w:sz="0" w:space="0" w:color="auto"/>
                      </w:divBdr>
                    </w:div>
                  </w:divsChild>
                </w:div>
                <w:div w:id="1689863906">
                  <w:marLeft w:val="0"/>
                  <w:marRight w:val="0"/>
                  <w:marTop w:val="0"/>
                  <w:marBottom w:val="0"/>
                  <w:divBdr>
                    <w:top w:val="none" w:sz="0" w:space="0" w:color="auto"/>
                    <w:left w:val="none" w:sz="0" w:space="0" w:color="auto"/>
                    <w:bottom w:val="none" w:sz="0" w:space="0" w:color="auto"/>
                    <w:right w:val="none" w:sz="0" w:space="0" w:color="auto"/>
                  </w:divBdr>
                  <w:divsChild>
                    <w:div w:id="896085665">
                      <w:marLeft w:val="0"/>
                      <w:marRight w:val="0"/>
                      <w:marTop w:val="0"/>
                      <w:marBottom w:val="0"/>
                      <w:divBdr>
                        <w:top w:val="none" w:sz="0" w:space="0" w:color="auto"/>
                        <w:left w:val="none" w:sz="0" w:space="0" w:color="auto"/>
                        <w:bottom w:val="none" w:sz="0" w:space="0" w:color="auto"/>
                        <w:right w:val="none" w:sz="0" w:space="0" w:color="auto"/>
                      </w:divBdr>
                    </w:div>
                  </w:divsChild>
                </w:div>
                <w:div w:id="1701735381">
                  <w:marLeft w:val="0"/>
                  <w:marRight w:val="0"/>
                  <w:marTop w:val="0"/>
                  <w:marBottom w:val="0"/>
                  <w:divBdr>
                    <w:top w:val="none" w:sz="0" w:space="0" w:color="auto"/>
                    <w:left w:val="none" w:sz="0" w:space="0" w:color="auto"/>
                    <w:bottom w:val="none" w:sz="0" w:space="0" w:color="auto"/>
                    <w:right w:val="none" w:sz="0" w:space="0" w:color="auto"/>
                  </w:divBdr>
                  <w:divsChild>
                    <w:div w:id="1839684687">
                      <w:marLeft w:val="0"/>
                      <w:marRight w:val="0"/>
                      <w:marTop w:val="0"/>
                      <w:marBottom w:val="0"/>
                      <w:divBdr>
                        <w:top w:val="none" w:sz="0" w:space="0" w:color="auto"/>
                        <w:left w:val="none" w:sz="0" w:space="0" w:color="auto"/>
                        <w:bottom w:val="none" w:sz="0" w:space="0" w:color="auto"/>
                        <w:right w:val="none" w:sz="0" w:space="0" w:color="auto"/>
                      </w:divBdr>
                    </w:div>
                  </w:divsChild>
                </w:div>
                <w:div w:id="1916741976">
                  <w:marLeft w:val="0"/>
                  <w:marRight w:val="0"/>
                  <w:marTop w:val="0"/>
                  <w:marBottom w:val="0"/>
                  <w:divBdr>
                    <w:top w:val="none" w:sz="0" w:space="0" w:color="auto"/>
                    <w:left w:val="none" w:sz="0" w:space="0" w:color="auto"/>
                    <w:bottom w:val="none" w:sz="0" w:space="0" w:color="auto"/>
                    <w:right w:val="none" w:sz="0" w:space="0" w:color="auto"/>
                  </w:divBdr>
                  <w:divsChild>
                    <w:div w:id="743603502">
                      <w:marLeft w:val="0"/>
                      <w:marRight w:val="0"/>
                      <w:marTop w:val="0"/>
                      <w:marBottom w:val="0"/>
                      <w:divBdr>
                        <w:top w:val="none" w:sz="0" w:space="0" w:color="auto"/>
                        <w:left w:val="none" w:sz="0" w:space="0" w:color="auto"/>
                        <w:bottom w:val="none" w:sz="0" w:space="0" w:color="auto"/>
                        <w:right w:val="none" w:sz="0" w:space="0" w:color="auto"/>
                      </w:divBdr>
                    </w:div>
                  </w:divsChild>
                </w:div>
                <w:div w:id="2078740234">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803">
          <w:marLeft w:val="0"/>
          <w:marRight w:val="0"/>
          <w:marTop w:val="0"/>
          <w:marBottom w:val="0"/>
          <w:divBdr>
            <w:top w:val="none" w:sz="0" w:space="0" w:color="auto"/>
            <w:left w:val="none" w:sz="0" w:space="0" w:color="auto"/>
            <w:bottom w:val="none" w:sz="0" w:space="0" w:color="auto"/>
            <w:right w:val="none" w:sz="0" w:space="0" w:color="auto"/>
          </w:divBdr>
        </w:div>
        <w:div w:id="1475831269">
          <w:marLeft w:val="0"/>
          <w:marRight w:val="0"/>
          <w:marTop w:val="0"/>
          <w:marBottom w:val="0"/>
          <w:divBdr>
            <w:top w:val="none" w:sz="0" w:space="0" w:color="auto"/>
            <w:left w:val="none" w:sz="0" w:space="0" w:color="auto"/>
            <w:bottom w:val="none" w:sz="0" w:space="0" w:color="auto"/>
            <w:right w:val="none" w:sz="0" w:space="0" w:color="auto"/>
          </w:divBdr>
        </w:div>
        <w:div w:id="1498690635">
          <w:marLeft w:val="0"/>
          <w:marRight w:val="0"/>
          <w:marTop w:val="0"/>
          <w:marBottom w:val="0"/>
          <w:divBdr>
            <w:top w:val="none" w:sz="0" w:space="0" w:color="auto"/>
            <w:left w:val="none" w:sz="0" w:space="0" w:color="auto"/>
            <w:bottom w:val="none" w:sz="0" w:space="0" w:color="auto"/>
            <w:right w:val="none" w:sz="0" w:space="0" w:color="auto"/>
          </w:divBdr>
        </w:div>
      </w:divsChild>
    </w:div>
    <w:div w:id="980429631">
      <w:bodyDiv w:val="1"/>
      <w:marLeft w:val="0"/>
      <w:marRight w:val="0"/>
      <w:marTop w:val="0"/>
      <w:marBottom w:val="0"/>
      <w:divBdr>
        <w:top w:val="none" w:sz="0" w:space="0" w:color="auto"/>
        <w:left w:val="none" w:sz="0" w:space="0" w:color="auto"/>
        <w:bottom w:val="none" w:sz="0" w:space="0" w:color="auto"/>
        <w:right w:val="none" w:sz="0" w:space="0" w:color="auto"/>
      </w:divBdr>
    </w:div>
    <w:div w:id="995038934">
      <w:bodyDiv w:val="1"/>
      <w:marLeft w:val="0"/>
      <w:marRight w:val="0"/>
      <w:marTop w:val="0"/>
      <w:marBottom w:val="0"/>
      <w:divBdr>
        <w:top w:val="none" w:sz="0" w:space="0" w:color="auto"/>
        <w:left w:val="none" w:sz="0" w:space="0" w:color="auto"/>
        <w:bottom w:val="none" w:sz="0" w:space="0" w:color="auto"/>
        <w:right w:val="none" w:sz="0" w:space="0" w:color="auto"/>
      </w:divBdr>
      <w:divsChild>
        <w:div w:id="1054429908">
          <w:marLeft w:val="0"/>
          <w:marRight w:val="0"/>
          <w:marTop w:val="0"/>
          <w:marBottom w:val="0"/>
          <w:divBdr>
            <w:top w:val="none" w:sz="0" w:space="0" w:color="auto"/>
            <w:left w:val="none" w:sz="0" w:space="0" w:color="auto"/>
            <w:bottom w:val="none" w:sz="0" w:space="0" w:color="auto"/>
            <w:right w:val="none" w:sz="0" w:space="0" w:color="auto"/>
          </w:divBdr>
        </w:div>
      </w:divsChild>
    </w:div>
    <w:div w:id="1008560572">
      <w:bodyDiv w:val="1"/>
      <w:marLeft w:val="0"/>
      <w:marRight w:val="0"/>
      <w:marTop w:val="0"/>
      <w:marBottom w:val="0"/>
      <w:divBdr>
        <w:top w:val="none" w:sz="0" w:space="0" w:color="auto"/>
        <w:left w:val="none" w:sz="0" w:space="0" w:color="auto"/>
        <w:bottom w:val="none" w:sz="0" w:space="0" w:color="auto"/>
        <w:right w:val="none" w:sz="0" w:space="0" w:color="auto"/>
      </w:divBdr>
    </w:div>
    <w:div w:id="1207371724">
      <w:bodyDiv w:val="1"/>
      <w:marLeft w:val="0"/>
      <w:marRight w:val="0"/>
      <w:marTop w:val="0"/>
      <w:marBottom w:val="0"/>
      <w:divBdr>
        <w:top w:val="none" w:sz="0" w:space="0" w:color="auto"/>
        <w:left w:val="none" w:sz="0" w:space="0" w:color="auto"/>
        <w:bottom w:val="none" w:sz="0" w:space="0" w:color="auto"/>
        <w:right w:val="none" w:sz="0" w:space="0" w:color="auto"/>
      </w:divBdr>
    </w:div>
    <w:div w:id="1290630529">
      <w:bodyDiv w:val="1"/>
      <w:marLeft w:val="0"/>
      <w:marRight w:val="0"/>
      <w:marTop w:val="0"/>
      <w:marBottom w:val="0"/>
      <w:divBdr>
        <w:top w:val="none" w:sz="0" w:space="0" w:color="auto"/>
        <w:left w:val="none" w:sz="0" w:space="0" w:color="auto"/>
        <w:bottom w:val="none" w:sz="0" w:space="0" w:color="auto"/>
        <w:right w:val="none" w:sz="0" w:space="0" w:color="auto"/>
      </w:divBdr>
    </w:div>
    <w:div w:id="1303080548">
      <w:bodyDiv w:val="1"/>
      <w:marLeft w:val="0"/>
      <w:marRight w:val="0"/>
      <w:marTop w:val="0"/>
      <w:marBottom w:val="0"/>
      <w:divBdr>
        <w:top w:val="none" w:sz="0" w:space="0" w:color="auto"/>
        <w:left w:val="none" w:sz="0" w:space="0" w:color="auto"/>
        <w:bottom w:val="none" w:sz="0" w:space="0" w:color="auto"/>
        <w:right w:val="none" w:sz="0" w:space="0" w:color="auto"/>
      </w:divBdr>
    </w:div>
    <w:div w:id="1339624332">
      <w:bodyDiv w:val="1"/>
      <w:marLeft w:val="0"/>
      <w:marRight w:val="0"/>
      <w:marTop w:val="0"/>
      <w:marBottom w:val="0"/>
      <w:divBdr>
        <w:top w:val="none" w:sz="0" w:space="0" w:color="auto"/>
        <w:left w:val="none" w:sz="0" w:space="0" w:color="auto"/>
        <w:bottom w:val="none" w:sz="0" w:space="0" w:color="auto"/>
        <w:right w:val="none" w:sz="0" w:space="0" w:color="auto"/>
      </w:divBdr>
    </w:div>
    <w:div w:id="1564291436">
      <w:bodyDiv w:val="1"/>
      <w:marLeft w:val="0"/>
      <w:marRight w:val="0"/>
      <w:marTop w:val="0"/>
      <w:marBottom w:val="0"/>
      <w:divBdr>
        <w:top w:val="none" w:sz="0" w:space="0" w:color="auto"/>
        <w:left w:val="none" w:sz="0" w:space="0" w:color="auto"/>
        <w:bottom w:val="none" w:sz="0" w:space="0" w:color="auto"/>
        <w:right w:val="none" w:sz="0" w:space="0" w:color="auto"/>
      </w:divBdr>
      <w:divsChild>
        <w:div w:id="723482287">
          <w:marLeft w:val="0"/>
          <w:marRight w:val="0"/>
          <w:marTop w:val="0"/>
          <w:marBottom w:val="0"/>
          <w:divBdr>
            <w:top w:val="none" w:sz="0" w:space="0" w:color="auto"/>
            <w:left w:val="none" w:sz="0" w:space="0" w:color="auto"/>
            <w:bottom w:val="none" w:sz="0" w:space="0" w:color="auto"/>
            <w:right w:val="none" w:sz="0" w:space="0" w:color="auto"/>
          </w:divBdr>
        </w:div>
        <w:div w:id="904604340">
          <w:marLeft w:val="0"/>
          <w:marRight w:val="0"/>
          <w:marTop w:val="0"/>
          <w:marBottom w:val="0"/>
          <w:divBdr>
            <w:top w:val="none" w:sz="0" w:space="0" w:color="auto"/>
            <w:left w:val="none" w:sz="0" w:space="0" w:color="auto"/>
            <w:bottom w:val="none" w:sz="0" w:space="0" w:color="auto"/>
            <w:right w:val="none" w:sz="0" w:space="0" w:color="auto"/>
          </w:divBdr>
        </w:div>
        <w:div w:id="1112941865">
          <w:marLeft w:val="0"/>
          <w:marRight w:val="0"/>
          <w:marTop w:val="0"/>
          <w:marBottom w:val="0"/>
          <w:divBdr>
            <w:top w:val="none" w:sz="0" w:space="0" w:color="auto"/>
            <w:left w:val="none" w:sz="0" w:space="0" w:color="auto"/>
            <w:bottom w:val="none" w:sz="0" w:space="0" w:color="auto"/>
            <w:right w:val="none" w:sz="0" w:space="0" w:color="auto"/>
          </w:divBdr>
          <w:divsChild>
            <w:div w:id="1785298808">
              <w:marLeft w:val="-75"/>
              <w:marRight w:val="0"/>
              <w:marTop w:val="30"/>
              <w:marBottom w:val="30"/>
              <w:divBdr>
                <w:top w:val="none" w:sz="0" w:space="0" w:color="auto"/>
                <w:left w:val="none" w:sz="0" w:space="0" w:color="auto"/>
                <w:bottom w:val="none" w:sz="0" w:space="0" w:color="auto"/>
                <w:right w:val="none" w:sz="0" w:space="0" w:color="auto"/>
              </w:divBdr>
              <w:divsChild>
                <w:div w:id="334721984">
                  <w:marLeft w:val="0"/>
                  <w:marRight w:val="0"/>
                  <w:marTop w:val="0"/>
                  <w:marBottom w:val="0"/>
                  <w:divBdr>
                    <w:top w:val="none" w:sz="0" w:space="0" w:color="auto"/>
                    <w:left w:val="none" w:sz="0" w:space="0" w:color="auto"/>
                    <w:bottom w:val="none" w:sz="0" w:space="0" w:color="auto"/>
                    <w:right w:val="none" w:sz="0" w:space="0" w:color="auto"/>
                  </w:divBdr>
                  <w:divsChild>
                    <w:div w:id="2107383694">
                      <w:marLeft w:val="0"/>
                      <w:marRight w:val="0"/>
                      <w:marTop w:val="0"/>
                      <w:marBottom w:val="0"/>
                      <w:divBdr>
                        <w:top w:val="none" w:sz="0" w:space="0" w:color="auto"/>
                        <w:left w:val="none" w:sz="0" w:space="0" w:color="auto"/>
                        <w:bottom w:val="none" w:sz="0" w:space="0" w:color="auto"/>
                        <w:right w:val="none" w:sz="0" w:space="0" w:color="auto"/>
                      </w:divBdr>
                    </w:div>
                  </w:divsChild>
                </w:div>
                <w:div w:id="603074770">
                  <w:marLeft w:val="0"/>
                  <w:marRight w:val="0"/>
                  <w:marTop w:val="0"/>
                  <w:marBottom w:val="0"/>
                  <w:divBdr>
                    <w:top w:val="none" w:sz="0" w:space="0" w:color="auto"/>
                    <w:left w:val="none" w:sz="0" w:space="0" w:color="auto"/>
                    <w:bottom w:val="none" w:sz="0" w:space="0" w:color="auto"/>
                    <w:right w:val="none" w:sz="0" w:space="0" w:color="auto"/>
                  </w:divBdr>
                  <w:divsChild>
                    <w:div w:id="202794622">
                      <w:marLeft w:val="0"/>
                      <w:marRight w:val="0"/>
                      <w:marTop w:val="0"/>
                      <w:marBottom w:val="0"/>
                      <w:divBdr>
                        <w:top w:val="none" w:sz="0" w:space="0" w:color="auto"/>
                        <w:left w:val="none" w:sz="0" w:space="0" w:color="auto"/>
                        <w:bottom w:val="none" w:sz="0" w:space="0" w:color="auto"/>
                        <w:right w:val="none" w:sz="0" w:space="0" w:color="auto"/>
                      </w:divBdr>
                    </w:div>
                  </w:divsChild>
                </w:div>
                <w:div w:id="696582666">
                  <w:marLeft w:val="0"/>
                  <w:marRight w:val="0"/>
                  <w:marTop w:val="0"/>
                  <w:marBottom w:val="0"/>
                  <w:divBdr>
                    <w:top w:val="none" w:sz="0" w:space="0" w:color="auto"/>
                    <w:left w:val="none" w:sz="0" w:space="0" w:color="auto"/>
                    <w:bottom w:val="none" w:sz="0" w:space="0" w:color="auto"/>
                    <w:right w:val="none" w:sz="0" w:space="0" w:color="auto"/>
                  </w:divBdr>
                  <w:divsChild>
                    <w:div w:id="158274395">
                      <w:marLeft w:val="0"/>
                      <w:marRight w:val="0"/>
                      <w:marTop w:val="0"/>
                      <w:marBottom w:val="0"/>
                      <w:divBdr>
                        <w:top w:val="none" w:sz="0" w:space="0" w:color="auto"/>
                        <w:left w:val="none" w:sz="0" w:space="0" w:color="auto"/>
                        <w:bottom w:val="none" w:sz="0" w:space="0" w:color="auto"/>
                        <w:right w:val="none" w:sz="0" w:space="0" w:color="auto"/>
                      </w:divBdr>
                    </w:div>
                  </w:divsChild>
                </w:div>
                <w:div w:id="699890541">
                  <w:marLeft w:val="0"/>
                  <w:marRight w:val="0"/>
                  <w:marTop w:val="0"/>
                  <w:marBottom w:val="0"/>
                  <w:divBdr>
                    <w:top w:val="none" w:sz="0" w:space="0" w:color="auto"/>
                    <w:left w:val="none" w:sz="0" w:space="0" w:color="auto"/>
                    <w:bottom w:val="none" w:sz="0" w:space="0" w:color="auto"/>
                    <w:right w:val="none" w:sz="0" w:space="0" w:color="auto"/>
                  </w:divBdr>
                  <w:divsChild>
                    <w:div w:id="235433739">
                      <w:marLeft w:val="0"/>
                      <w:marRight w:val="0"/>
                      <w:marTop w:val="0"/>
                      <w:marBottom w:val="0"/>
                      <w:divBdr>
                        <w:top w:val="none" w:sz="0" w:space="0" w:color="auto"/>
                        <w:left w:val="none" w:sz="0" w:space="0" w:color="auto"/>
                        <w:bottom w:val="none" w:sz="0" w:space="0" w:color="auto"/>
                        <w:right w:val="none" w:sz="0" w:space="0" w:color="auto"/>
                      </w:divBdr>
                    </w:div>
                  </w:divsChild>
                </w:div>
                <w:div w:id="890920109">
                  <w:marLeft w:val="0"/>
                  <w:marRight w:val="0"/>
                  <w:marTop w:val="0"/>
                  <w:marBottom w:val="0"/>
                  <w:divBdr>
                    <w:top w:val="none" w:sz="0" w:space="0" w:color="auto"/>
                    <w:left w:val="none" w:sz="0" w:space="0" w:color="auto"/>
                    <w:bottom w:val="none" w:sz="0" w:space="0" w:color="auto"/>
                    <w:right w:val="none" w:sz="0" w:space="0" w:color="auto"/>
                  </w:divBdr>
                  <w:divsChild>
                    <w:div w:id="1081564678">
                      <w:marLeft w:val="0"/>
                      <w:marRight w:val="0"/>
                      <w:marTop w:val="0"/>
                      <w:marBottom w:val="0"/>
                      <w:divBdr>
                        <w:top w:val="none" w:sz="0" w:space="0" w:color="auto"/>
                        <w:left w:val="none" w:sz="0" w:space="0" w:color="auto"/>
                        <w:bottom w:val="none" w:sz="0" w:space="0" w:color="auto"/>
                        <w:right w:val="none" w:sz="0" w:space="0" w:color="auto"/>
                      </w:divBdr>
                    </w:div>
                  </w:divsChild>
                </w:div>
                <w:div w:id="1218979221">
                  <w:marLeft w:val="0"/>
                  <w:marRight w:val="0"/>
                  <w:marTop w:val="0"/>
                  <w:marBottom w:val="0"/>
                  <w:divBdr>
                    <w:top w:val="none" w:sz="0" w:space="0" w:color="auto"/>
                    <w:left w:val="none" w:sz="0" w:space="0" w:color="auto"/>
                    <w:bottom w:val="none" w:sz="0" w:space="0" w:color="auto"/>
                    <w:right w:val="none" w:sz="0" w:space="0" w:color="auto"/>
                  </w:divBdr>
                  <w:divsChild>
                    <w:div w:id="1230338592">
                      <w:marLeft w:val="0"/>
                      <w:marRight w:val="0"/>
                      <w:marTop w:val="0"/>
                      <w:marBottom w:val="0"/>
                      <w:divBdr>
                        <w:top w:val="none" w:sz="0" w:space="0" w:color="auto"/>
                        <w:left w:val="none" w:sz="0" w:space="0" w:color="auto"/>
                        <w:bottom w:val="none" w:sz="0" w:space="0" w:color="auto"/>
                        <w:right w:val="none" w:sz="0" w:space="0" w:color="auto"/>
                      </w:divBdr>
                    </w:div>
                  </w:divsChild>
                </w:div>
                <w:div w:id="1234270389">
                  <w:marLeft w:val="0"/>
                  <w:marRight w:val="0"/>
                  <w:marTop w:val="0"/>
                  <w:marBottom w:val="0"/>
                  <w:divBdr>
                    <w:top w:val="none" w:sz="0" w:space="0" w:color="auto"/>
                    <w:left w:val="none" w:sz="0" w:space="0" w:color="auto"/>
                    <w:bottom w:val="none" w:sz="0" w:space="0" w:color="auto"/>
                    <w:right w:val="none" w:sz="0" w:space="0" w:color="auto"/>
                  </w:divBdr>
                  <w:divsChild>
                    <w:div w:id="1555265610">
                      <w:marLeft w:val="0"/>
                      <w:marRight w:val="0"/>
                      <w:marTop w:val="0"/>
                      <w:marBottom w:val="0"/>
                      <w:divBdr>
                        <w:top w:val="none" w:sz="0" w:space="0" w:color="auto"/>
                        <w:left w:val="none" w:sz="0" w:space="0" w:color="auto"/>
                        <w:bottom w:val="none" w:sz="0" w:space="0" w:color="auto"/>
                        <w:right w:val="none" w:sz="0" w:space="0" w:color="auto"/>
                      </w:divBdr>
                    </w:div>
                  </w:divsChild>
                </w:div>
                <w:div w:id="1440642102">
                  <w:marLeft w:val="0"/>
                  <w:marRight w:val="0"/>
                  <w:marTop w:val="0"/>
                  <w:marBottom w:val="0"/>
                  <w:divBdr>
                    <w:top w:val="none" w:sz="0" w:space="0" w:color="auto"/>
                    <w:left w:val="none" w:sz="0" w:space="0" w:color="auto"/>
                    <w:bottom w:val="none" w:sz="0" w:space="0" w:color="auto"/>
                    <w:right w:val="none" w:sz="0" w:space="0" w:color="auto"/>
                  </w:divBdr>
                  <w:divsChild>
                    <w:div w:id="1474904584">
                      <w:marLeft w:val="0"/>
                      <w:marRight w:val="0"/>
                      <w:marTop w:val="0"/>
                      <w:marBottom w:val="0"/>
                      <w:divBdr>
                        <w:top w:val="none" w:sz="0" w:space="0" w:color="auto"/>
                        <w:left w:val="none" w:sz="0" w:space="0" w:color="auto"/>
                        <w:bottom w:val="none" w:sz="0" w:space="0" w:color="auto"/>
                        <w:right w:val="none" w:sz="0" w:space="0" w:color="auto"/>
                      </w:divBdr>
                    </w:div>
                  </w:divsChild>
                </w:div>
                <w:div w:id="1601792244">
                  <w:marLeft w:val="0"/>
                  <w:marRight w:val="0"/>
                  <w:marTop w:val="0"/>
                  <w:marBottom w:val="0"/>
                  <w:divBdr>
                    <w:top w:val="none" w:sz="0" w:space="0" w:color="auto"/>
                    <w:left w:val="none" w:sz="0" w:space="0" w:color="auto"/>
                    <w:bottom w:val="none" w:sz="0" w:space="0" w:color="auto"/>
                    <w:right w:val="none" w:sz="0" w:space="0" w:color="auto"/>
                  </w:divBdr>
                  <w:divsChild>
                    <w:div w:id="780539301">
                      <w:marLeft w:val="0"/>
                      <w:marRight w:val="0"/>
                      <w:marTop w:val="0"/>
                      <w:marBottom w:val="0"/>
                      <w:divBdr>
                        <w:top w:val="none" w:sz="0" w:space="0" w:color="auto"/>
                        <w:left w:val="none" w:sz="0" w:space="0" w:color="auto"/>
                        <w:bottom w:val="none" w:sz="0" w:space="0" w:color="auto"/>
                        <w:right w:val="none" w:sz="0" w:space="0" w:color="auto"/>
                      </w:divBdr>
                    </w:div>
                  </w:divsChild>
                </w:div>
                <w:div w:id="1629164582">
                  <w:marLeft w:val="0"/>
                  <w:marRight w:val="0"/>
                  <w:marTop w:val="0"/>
                  <w:marBottom w:val="0"/>
                  <w:divBdr>
                    <w:top w:val="none" w:sz="0" w:space="0" w:color="auto"/>
                    <w:left w:val="none" w:sz="0" w:space="0" w:color="auto"/>
                    <w:bottom w:val="none" w:sz="0" w:space="0" w:color="auto"/>
                    <w:right w:val="none" w:sz="0" w:space="0" w:color="auto"/>
                  </w:divBdr>
                  <w:divsChild>
                    <w:div w:id="593366430">
                      <w:marLeft w:val="0"/>
                      <w:marRight w:val="0"/>
                      <w:marTop w:val="0"/>
                      <w:marBottom w:val="0"/>
                      <w:divBdr>
                        <w:top w:val="none" w:sz="0" w:space="0" w:color="auto"/>
                        <w:left w:val="none" w:sz="0" w:space="0" w:color="auto"/>
                        <w:bottom w:val="none" w:sz="0" w:space="0" w:color="auto"/>
                        <w:right w:val="none" w:sz="0" w:space="0" w:color="auto"/>
                      </w:divBdr>
                    </w:div>
                  </w:divsChild>
                </w:div>
                <w:div w:id="1800564365">
                  <w:marLeft w:val="0"/>
                  <w:marRight w:val="0"/>
                  <w:marTop w:val="0"/>
                  <w:marBottom w:val="0"/>
                  <w:divBdr>
                    <w:top w:val="none" w:sz="0" w:space="0" w:color="auto"/>
                    <w:left w:val="none" w:sz="0" w:space="0" w:color="auto"/>
                    <w:bottom w:val="none" w:sz="0" w:space="0" w:color="auto"/>
                    <w:right w:val="none" w:sz="0" w:space="0" w:color="auto"/>
                  </w:divBdr>
                  <w:divsChild>
                    <w:div w:id="1872916467">
                      <w:marLeft w:val="0"/>
                      <w:marRight w:val="0"/>
                      <w:marTop w:val="0"/>
                      <w:marBottom w:val="0"/>
                      <w:divBdr>
                        <w:top w:val="none" w:sz="0" w:space="0" w:color="auto"/>
                        <w:left w:val="none" w:sz="0" w:space="0" w:color="auto"/>
                        <w:bottom w:val="none" w:sz="0" w:space="0" w:color="auto"/>
                        <w:right w:val="none" w:sz="0" w:space="0" w:color="auto"/>
                      </w:divBdr>
                    </w:div>
                  </w:divsChild>
                </w:div>
                <w:div w:id="2080520451">
                  <w:marLeft w:val="0"/>
                  <w:marRight w:val="0"/>
                  <w:marTop w:val="0"/>
                  <w:marBottom w:val="0"/>
                  <w:divBdr>
                    <w:top w:val="none" w:sz="0" w:space="0" w:color="auto"/>
                    <w:left w:val="none" w:sz="0" w:space="0" w:color="auto"/>
                    <w:bottom w:val="none" w:sz="0" w:space="0" w:color="auto"/>
                    <w:right w:val="none" w:sz="0" w:space="0" w:color="auto"/>
                  </w:divBdr>
                  <w:divsChild>
                    <w:div w:id="561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21">
          <w:marLeft w:val="0"/>
          <w:marRight w:val="0"/>
          <w:marTop w:val="0"/>
          <w:marBottom w:val="0"/>
          <w:divBdr>
            <w:top w:val="none" w:sz="0" w:space="0" w:color="auto"/>
            <w:left w:val="none" w:sz="0" w:space="0" w:color="auto"/>
            <w:bottom w:val="none" w:sz="0" w:space="0" w:color="auto"/>
            <w:right w:val="none" w:sz="0" w:space="0" w:color="auto"/>
          </w:divBdr>
        </w:div>
        <w:div w:id="1257127946">
          <w:marLeft w:val="0"/>
          <w:marRight w:val="0"/>
          <w:marTop w:val="0"/>
          <w:marBottom w:val="0"/>
          <w:divBdr>
            <w:top w:val="none" w:sz="0" w:space="0" w:color="auto"/>
            <w:left w:val="none" w:sz="0" w:space="0" w:color="auto"/>
            <w:bottom w:val="none" w:sz="0" w:space="0" w:color="auto"/>
            <w:right w:val="none" w:sz="0" w:space="0" w:color="auto"/>
          </w:divBdr>
        </w:div>
        <w:div w:id="1449161451">
          <w:marLeft w:val="0"/>
          <w:marRight w:val="0"/>
          <w:marTop w:val="0"/>
          <w:marBottom w:val="0"/>
          <w:divBdr>
            <w:top w:val="none" w:sz="0" w:space="0" w:color="auto"/>
            <w:left w:val="none" w:sz="0" w:space="0" w:color="auto"/>
            <w:bottom w:val="none" w:sz="0" w:space="0" w:color="auto"/>
            <w:right w:val="none" w:sz="0" w:space="0" w:color="auto"/>
          </w:divBdr>
        </w:div>
        <w:div w:id="1696613569">
          <w:marLeft w:val="0"/>
          <w:marRight w:val="0"/>
          <w:marTop w:val="0"/>
          <w:marBottom w:val="0"/>
          <w:divBdr>
            <w:top w:val="none" w:sz="0" w:space="0" w:color="auto"/>
            <w:left w:val="none" w:sz="0" w:space="0" w:color="auto"/>
            <w:bottom w:val="none" w:sz="0" w:space="0" w:color="auto"/>
            <w:right w:val="none" w:sz="0" w:space="0" w:color="auto"/>
          </w:divBdr>
          <w:divsChild>
            <w:div w:id="963195983">
              <w:marLeft w:val="0"/>
              <w:marRight w:val="0"/>
              <w:marTop w:val="0"/>
              <w:marBottom w:val="0"/>
              <w:divBdr>
                <w:top w:val="none" w:sz="0" w:space="0" w:color="auto"/>
                <w:left w:val="none" w:sz="0" w:space="0" w:color="auto"/>
                <w:bottom w:val="none" w:sz="0" w:space="0" w:color="auto"/>
                <w:right w:val="none" w:sz="0" w:space="0" w:color="auto"/>
              </w:divBdr>
            </w:div>
          </w:divsChild>
        </w:div>
        <w:div w:id="1766271387">
          <w:marLeft w:val="0"/>
          <w:marRight w:val="0"/>
          <w:marTop w:val="0"/>
          <w:marBottom w:val="0"/>
          <w:divBdr>
            <w:top w:val="none" w:sz="0" w:space="0" w:color="auto"/>
            <w:left w:val="none" w:sz="0" w:space="0" w:color="auto"/>
            <w:bottom w:val="none" w:sz="0" w:space="0" w:color="auto"/>
            <w:right w:val="none" w:sz="0" w:space="0" w:color="auto"/>
          </w:divBdr>
          <w:divsChild>
            <w:div w:id="1355035119">
              <w:marLeft w:val="0"/>
              <w:marRight w:val="0"/>
              <w:marTop w:val="0"/>
              <w:marBottom w:val="0"/>
              <w:divBdr>
                <w:top w:val="none" w:sz="0" w:space="0" w:color="auto"/>
                <w:left w:val="none" w:sz="0" w:space="0" w:color="auto"/>
                <w:bottom w:val="none" w:sz="0" w:space="0" w:color="auto"/>
                <w:right w:val="none" w:sz="0" w:space="0" w:color="auto"/>
              </w:divBdr>
            </w:div>
            <w:div w:id="1743023088">
              <w:marLeft w:val="0"/>
              <w:marRight w:val="0"/>
              <w:marTop w:val="0"/>
              <w:marBottom w:val="0"/>
              <w:divBdr>
                <w:top w:val="none" w:sz="0" w:space="0" w:color="auto"/>
                <w:left w:val="none" w:sz="0" w:space="0" w:color="auto"/>
                <w:bottom w:val="none" w:sz="0" w:space="0" w:color="auto"/>
                <w:right w:val="none" w:sz="0" w:space="0" w:color="auto"/>
              </w:divBdr>
            </w:div>
            <w:div w:id="1799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312">
      <w:bodyDiv w:val="1"/>
      <w:marLeft w:val="0"/>
      <w:marRight w:val="0"/>
      <w:marTop w:val="0"/>
      <w:marBottom w:val="0"/>
      <w:divBdr>
        <w:top w:val="none" w:sz="0" w:space="0" w:color="auto"/>
        <w:left w:val="none" w:sz="0" w:space="0" w:color="auto"/>
        <w:bottom w:val="none" w:sz="0" w:space="0" w:color="auto"/>
        <w:right w:val="none" w:sz="0" w:space="0" w:color="auto"/>
      </w:divBdr>
    </w:div>
    <w:div w:id="1894853158">
      <w:bodyDiv w:val="1"/>
      <w:marLeft w:val="0"/>
      <w:marRight w:val="0"/>
      <w:marTop w:val="0"/>
      <w:marBottom w:val="0"/>
      <w:divBdr>
        <w:top w:val="none" w:sz="0" w:space="0" w:color="auto"/>
        <w:left w:val="none" w:sz="0" w:space="0" w:color="auto"/>
        <w:bottom w:val="none" w:sz="0" w:space="0" w:color="auto"/>
        <w:right w:val="none" w:sz="0" w:space="0" w:color="auto"/>
      </w:divBdr>
      <w:divsChild>
        <w:div w:id="465054376">
          <w:marLeft w:val="0"/>
          <w:marRight w:val="0"/>
          <w:marTop w:val="0"/>
          <w:marBottom w:val="0"/>
          <w:divBdr>
            <w:top w:val="none" w:sz="0" w:space="0" w:color="auto"/>
            <w:left w:val="none" w:sz="0" w:space="0" w:color="auto"/>
            <w:bottom w:val="none" w:sz="0" w:space="0" w:color="auto"/>
            <w:right w:val="none" w:sz="0" w:space="0" w:color="auto"/>
          </w:divBdr>
        </w:div>
        <w:div w:id="824277969">
          <w:marLeft w:val="0"/>
          <w:marRight w:val="0"/>
          <w:marTop w:val="0"/>
          <w:marBottom w:val="0"/>
          <w:divBdr>
            <w:top w:val="none" w:sz="0" w:space="0" w:color="auto"/>
            <w:left w:val="none" w:sz="0" w:space="0" w:color="auto"/>
            <w:bottom w:val="none" w:sz="0" w:space="0" w:color="auto"/>
            <w:right w:val="none" w:sz="0" w:space="0" w:color="auto"/>
          </w:divBdr>
        </w:div>
      </w:divsChild>
    </w:div>
    <w:div w:id="1937134413">
      <w:bodyDiv w:val="1"/>
      <w:marLeft w:val="0"/>
      <w:marRight w:val="0"/>
      <w:marTop w:val="0"/>
      <w:marBottom w:val="0"/>
      <w:divBdr>
        <w:top w:val="none" w:sz="0" w:space="0" w:color="auto"/>
        <w:left w:val="none" w:sz="0" w:space="0" w:color="auto"/>
        <w:bottom w:val="none" w:sz="0" w:space="0" w:color="auto"/>
        <w:right w:val="none" w:sz="0" w:space="0" w:color="auto"/>
      </w:divBdr>
    </w:div>
    <w:div w:id="19825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lobalfund.org/media/6676/core_sustainabilityandtransition_guidancenote_es.pdf" TargetMode="External"/></Relationships>
</file>

<file path=word/theme/theme1.xml><?xml version="1.0" encoding="utf-8"?>
<a:theme xmlns:a="http://schemas.openxmlformats.org/drawingml/2006/main" name="Office Theme">
  <a:themeElements>
    <a:clrScheme name="GF Blue">
      <a:dk1>
        <a:srgbClr val="404040"/>
      </a:dk1>
      <a:lt1>
        <a:sysClr val="window" lastClr="FFFFFF"/>
      </a:lt1>
      <a:dk2>
        <a:srgbClr val="E6EEF6"/>
      </a:dk2>
      <a:lt2>
        <a:srgbClr val="003F72"/>
      </a:lt2>
      <a:accent1>
        <a:srgbClr val="B3CCE4"/>
      </a:accent1>
      <a:accent2>
        <a:srgbClr val="8EB3D7"/>
      </a:accent2>
      <a:accent3>
        <a:srgbClr val="4F8AC1"/>
      </a:accent3>
      <a:accent4>
        <a:srgbClr val="69BE28"/>
      </a:accent4>
      <a:accent5>
        <a:srgbClr val="9A996E"/>
      </a:accent5>
      <a:accent6>
        <a:srgbClr val="C6AC0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ote xmlns="2219519e-2df8-4e68-9bc8-47ece53c639c" xsi:nil="true"/>
    <_dlc_DocId xmlns="a03ac030-8fc0-429e-a59d-aec15056182b">3NAZ7T4E3CZ3-539361286-27448</_dlc_DocId>
    <_dlc_DocIdUrl xmlns="a03ac030-8fc0-429e-a59d-aec15056182b">
      <Url>https://tgf.sharepoint.com/sites/TSA2F1/A2FT/_layouts/15/DocIdRedir.aspx?ID=3NAZ7T4E3CZ3-539361286-27448</Url>
      <Description>3NAZ7T4E3CZ3-539361286-27448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6524-65A0-46EE-A501-E21C071131B1}">
  <ds:schemaRefs>
    <ds:schemaRef ds:uri="http://schemas.microsoft.com/office/infopath/2007/PartnerControls"/>
    <ds:schemaRef ds:uri="a03ac030-8fc0-429e-a59d-aec15056182b"/>
    <ds:schemaRef ds:uri="2219519e-2df8-4e68-9bc8-47ece53c639c"/>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ABB34B-7CB7-4186-86B4-F66B63C4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413EF-B7E1-4B86-BEF2-0DA97F4D4010}">
  <ds:schemaRefs>
    <ds:schemaRef ds:uri="http://schemas.microsoft.com/sharepoint/events"/>
  </ds:schemaRefs>
</ds:datastoreItem>
</file>

<file path=customXml/itemProps4.xml><?xml version="1.0" encoding="utf-8"?>
<ds:datastoreItem xmlns:ds="http://schemas.openxmlformats.org/officeDocument/2006/customXml" ds:itemID="{5A32B2F7-EE4B-4E1C-B442-E5D6994C2EA6}">
  <ds:schemaRefs>
    <ds:schemaRef ds:uri="http://schemas.microsoft.com/sharepoint/v3/contenttype/forms"/>
  </ds:schemaRefs>
</ds:datastoreItem>
</file>

<file path=customXml/itemProps5.xml><?xml version="1.0" encoding="utf-8"?>
<ds:datastoreItem xmlns:ds="http://schemas.openxmlformats.org/officeDocument/2006/customXml" ds:itemID="{27C0BBB3-E44F-4579-B0A7-3FA22D12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Rojo</dc:creator>
  <cp:keywords/>
  <dc:description/>
  <cp:lastModifiedBy>Delphine De Quina</cp:lastModifiedBy>
  <cp:revision>2</cp:revision>
  <cp:lastPrinted>2020-03-03T10:57:00Z</cp:lastPrinted>
  <dcterms:created xsi:type="dcterms:W3CDTF">2020-07-10T09:24:00Z</dcterms:created>
  <dcterms:modified xsi:type="dcterms:W3CDTF">2020-07-10T09:24:00Z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0x010100DB1926E75FE6D448A94BA4FC7E9CAC0400EB82F3FDC0493647B521A7A424B5B012</vt:lpwstr>
  </property>
  <property fmtid="{D5CDD505-2E9C-101B-9397-08002B2CF9AE}" pid="3" name="_dlc_DocId">
    <vt:lpwstr>3NAZ7T4E3CZ3-539361286-27448</vt:lpwstr>
  </property>
  <property fmtid="{D5CDD505-2E9C-101B-9397-08002B2CF9AE}" pid="4" name="_dlc_DocIdUrl">
    <vt:lpwstr>https://tgf.sharepoint.com/sites/TSA2F1/A2FT/_layouts/15/DocIdRedir.aspx?ID=3NAZ7T4E3CZ3-539361286-27448, 3NAZ7T4E3CZ3-539361286-27448</vt:lpwstr>
  </property>
  <property fmtid="{D5CDD505-2E9C-101B-9397-08002B2CF9AE}" pid="5" name="_dlc_DocIdItemGuid">
    <vt:lpwstr>0d00bb52-b58a-471c-bbb3-481966c699ff</vt:lpwstr>
  </property>
  <property fmtid="{D5CDD505-2E9C-101B-9397-08002B2CF9AE}" pid="6" name="Order">
    <vt:r8>381600</vt:r8>
  </property>
  <property fmtid="{D5CDD505-2E9C-101B-9397-08002B2CF9AE}" pid="7" name="URL">
    <vt:lpwstr/>
  </property>
</Properties>
</file>