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4472C4" w:themeColor="accent1"/>
        </w:rPr>
        <w:id w:val="-784042015"/>
        <w:docPartObj>
          <w:docPartGallery w:val="Cover Pages"/>
          <w:docPartUnique/>
        </w:docPartObj>
      </w:sdtPr>
      <w:sdtEndPr>
        <w:rPr>
          <w:rFonts w:ascii="Corbel" w:hAnsi="Corbel"/>
          <w:b/>
          <w:bCs/>
          <w:color w:val="auto"/>
        </w:rPr>
      </w:sdtEndPr>
      <w:sdtContent>
        <w:p w14:paraId="6AD16E1D" w14:textId="78E8DC58" w:rsidR="00952D0C" w:rsidRDefault="00952D0C" w:rsidP="00952D0C">
          <w:r>
            <w:rPr>
              <w:noProof/>
            </w:rPr>
            <w:drawing>
              <wp:anchor distT="0" distB="0" distL="114300" distR="114300" simplePos="0" relativeHeight="251667456" behindDoc="1" locked="0" layoutInCell="1" allowOverlap="1" wp14:anchorId="0EE81F6A" wp14:editId="021B0946">
                <wp:simplePos x="0" y="0"/>
                <wp:positionH relativeFrom="column">
                  <wp:posOffset>-327660</wp:posOffset>
                </wp:positionH>
                <wp:positionV relativeFrom="paragraph">
                  <wp:posOffset>-575311</wp:posOffset>
                </wp:positionV>
                <wp:extent cx="1713745" cy="586105"/>
                <wp:effectExtent l="0" t="0" r="1270" b="4445"/>
                <wp:wrapNone/>
                <wp:docPr id="20" name="Imagen 20"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1433" cy="58873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34D7F415" wp14:editId="56222716">
                <wp:simplePos x="0" y="0"/>
                <wp:positionH relativeFrom="column">
                  <wp:posOffset>3329305</wp:posOffset>
                </wp:positionH>
                <wp:positionV relativeFrom="paragraph">
                  <wp:posOffset>-614045</wp:posOffset>
                </wp:positionV>
                <wp:extent cx="2497455" cy="624505"/>
                <wp:effectExtent l="0" t="0" r="0" b="4445"/>
                <wp:wrapNone/>
                <wp:docPr id="2" name="Imagen 2" descr="Segunda Reunión Regional de la Iniciativa Estratégica CRG del Fondo Mundial  y la Plataforma LAC – Plataforma L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gunda Reunión Regional de la Iniciativa Estratégica CRG del Fondo Mundial  y la Plataforma LAC – Plataforma LA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7455" cy="624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7A2C7E" w14:textId="4214DCF0" w:rsidR="00952D0C" w:rsidRPr="00035E48" w:rsidRDefault="00952D0C" w:rsidP="00952D0C"/>
        <w:p w14:paraId="0D09D596" w14:textId="213F58DA" w:rsidR="00952D0C" w:rsidRPr="00035E48" w:rsidRDefault="00952D0C" w:rsidP="00952D0C"/>
        <w:p w14:paraId="4D53A00D" w14:textId="356CB8AF" w:rsidR="00952D0C" w:rsidRDefault="00952D0C" w:rsidP="00952D0C">
          <w:r w:rsidRPr="00C45252">
            <w:rPr>
              <w:rFonts w:cstheme="minorHAnsi"/>
              <w:noProof/>
              <w:lang w:eastAsia="es-SV"/>
            </w:rPr>
            <mc:AlternateContent>
              <mc:Choice Requires="wps">
                <w:drawing>
                  <wp:anchor distT="0" distB="0" distL="114300" distR="114300" simplePos="0" relativeHeight="251664384" behindDoc="0" locked="0" layoutInCell="1" allowOverlap="1" wp14:anchorId="45F18635" wp14:editId="113C43D4">
                    <wp:simplePos x="0" y="0"/>
                    <wp:positionH relativeFrom="margin">
                      <wp:posOffset>539116</wp:posOffset>
                    </wp:positionH>
                    <wp:positionV relativeFrom="page">
                      <wp:posOffset>1971675</wp:posOffset>
                    </wp:positionV>
                    <wp:extent cx="4514850" cy="1181100"/>
                    <wp:effectExtent l="0" t="0" r="0" b="0"/>
                    <wp:wrapNone/>
                    <wp:docPr id="7" name="Cuadro de texto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4850" cy="1181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7F6C67" w14:textId="77777777" w:rsidR="00581E9F" w:rsidRDefault="00581E9F" w:rsidP="00581E9F">
                                <w:pPr>
                                  <w:pStyle w:val="Sinespaciado"/>
                                  <w:jc w:val="center"/>
                                  <w:rPr>
                                    <w:rFonts w:ascii="Corbel" w:hAnsi="Corbel"/>
                                    <w:b/>
                                    <w:i/>
                                    <w:caps/>
                                    <w:color w:val="00B050"/>
                                    <w:sz w:val="28"/>
                                    <w:szCs w:val="28"/>
                                  </w:rPr>
                                </w:pPr>
                                <w:r>
                                  <w:rPr>
                                    <w:rFonts w:ascii="Corbel" w:hAnsi="Corbel"/>
                                    <w:b/>
                                    <w:i/>
                                    <w:caps/>
                                    <w:color w:val="00B050"/>
                                    <w:sz w:val="28"/>
                                    <w:szCs w:val="28"/>
                                  </w:rPr>
                                  <w:t>INFORME FINAL</w:t>
                                </w:r>
                              </w:p>
                              <w:p w14:paraId="44EC3D5D" w14:textId="77777777" w:rsidR="00581E9F" w:rsidRDefault="00581E9F" w:rsidP="00581E9F">
                                <w:pPr>
                                  <w:pStyle w:val="Sinespaciado"/>
                                  <w:jc w:val="center"/>
                                  <w:rPr>
                                    <w:rFonts w:ascii="Corbel" w:hAnsi="Corbel"/>
                                    <w:b/>
                                    <w:i/>
                                    <w:caps/>
                                    <w:color w:val="00B050"/>
                                    <w:sz w:val="28"/>
                                    <w:szCs w:val="28"/>
                                  </w:rPr>
                                </w:pPr>
                                <w:r>
                                  <w:rPr>
                                    <w:rFonts w:ascii="Corbel" w:hAnsi="Corbel"/>
                                    <w:b/>
                                    <w:i/>
                                    <w:caps/>
                                    <w:color w:val="00B050"/>
                                    <w:sz w:val="28"/>
                                    <w:szCs w:val="28"/>
                                  </w:rPr>
                                  <w:t xml:space="preserve">DIÁLOGOS COMUNITARIOS PARA LA </w:t>
                                </w:r>
                                <w:r w:rsidR="00952D0C" w:rsidRPr="00952D0C">
                                  <w:rPr>
                                    <w:rFonts w:ascii="Corbel" w:hAnsi="Corbel"/>
                                    <w:b/>
                                    <w:i/>
                                    <w:caps/>
                                    <w:color w:val="00B050"/>
                                    <w:sz w:val="28"/>
                                    <w:szCs w:val="28"/>
                                  </w:rPr>
                                  <w:t xml:space="preserve">elaboración de la solicitud de financiamiento C19RM 2.0 </w:t>
                                </w:r>
                              </w:p>
                              <w:p w14:paraId="5B81D384" w14:textId="713CCF5E" w:rsidR="00952D0C" w:rsidRPr="00952D0C" w:rsidRDefault="00952D0C" w:rsidP="00581E9F">
                                <w:pPr>
                                  <w:pStyle w:val="Sinespaciado"/>
                                  <w:jc w:val="center"/>
                                  <w:rPr>
                                    <w:rFonts w:ascii="Corbel" w:hAnsi="Corbel"/>
                                    <w:b/>
                                    <w:i/>
                                    <w:caps/>
                                    <w:color w:val="00B050"/>
                                    <w:sz w:val="28"/>
                                    <w:szCs w:val="28"/>
                                  </w:rPr>
                                </w:pPr>
                                <w:r w:rsidRPr="00952D0C">
                                  <w:rPr>
                                    <w:rFonts w:ascii="Corbel" w:hAnsi="Corbel"/>
                                    <w:b/>
                                    <w:i/>
                                    <w:caps/>
                                    <w:color w:val="00B050"/>
                                    <w:sz w:val="28"/>
                                    <w:szCs w:val="28"/>
                                  </w:rPr>
                                  <w:t>en El Salvador.</w:t>
                                </w:r>
                              </w:p>
                              <w:p w14:paraId="1E9C64BE" w14:textId="77777777" w:rsidR="00952D0C" w:rsidRDefault="00952D0C" w:rsidP="00952D0C">
                                <w:pPr>
                                  <w:pStyle w:val="Sinespaciado"/>
                                  <w:jc w:val="center"/>
                                  <w:rPr>
                                    <w:rFonts w:ascii="Corbel" w:hAnsi="Corbel"/>
                                    <w:b/>
                                    <w:i/>
                                    <w:caps/>
                                    <w:color w:val="4472C4" w:themeColor="accent1"/>
                                    <w:sz w:val="20"/>
                                    <w:szCs w:val="20"/>
                                  </w:rPr>
                                </w:pPr>
                              </w:p>
                              <w:p w14:paraId="70D1952D" w14:textId="77777777" w:rsidR="00952D0C" w:rsidRDefault="00952D0C" w:rsidP="00952D0C">
                                <w:pPr>
                                  <w:pStyle w:val="Sinespaciado"/>
                                  <w:jc w:val="center"/>
                                  <w:rPr>
                                    <w:color w:val="4472C4"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F18635" id="_x0000_t202" coordsize="21600,21600" o:spt="202" path="m,l,21600r21600,l21600,xe">
                    <v:stroke joinstyle="miter"/>
                    <v:path gradientshapeok="t" o:connecttype="rect"/>
                  </v:shapetype>
                  <v:shape id="Cuadro de texto 142" o:spid="_x0000_s1026" type="#_x0000_t202" style="position:absolute;margin-left:42.45pt;margin-top:155.25pt;width:355.5pt;height:9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" filled="f" stroked="f" strokeweight=".5pt">
                    <v:textbox inset="0,0,0,0">
                      <w:txbxContent>
                        <w:p w14:paraId="0C7F6C67" w14:textId="77777777" w:rsidR="00581E9F" w:rsidRDefault="00581E9F" w:rsidP="00581E9F">
                          <w:pPr>
                            <w:pStyle w:val="Sinespaciado"/>
                            <w:jc w:val="center"/>
                            <w:rPr>
                              <w:rFonts w:ascii="Corbel" w:hAnsi="Corbel"/>
                              <w:b/>
                              <w:i/>
                              <w:caps/>
                              <w:color w:val="00B050"/>
                              <w:sz w:val="28"/>
                              <w:szCs w:val="28"/>
                            </w:rPr>
                          </w:pPr>
                          <w:r>
                            <w:rPr>
                              <w:rFonts w:ascii="Corbel" w:hAnsi="Corbel"/>
                              <w:b/>
                              <w:i/>
                              <w:caps/>
                              <w:color w:val="00B050"/>
                              <w:sz w:val="28"/>
                              <w:szCs w:val="28"/>
                            </w:rPr>
                            <w:t>INFORME FINAL</w:t>
                          </w:r>
                        </w:p>
                        <w:p w14:paraId="44EC3D5D" w14:textId="77777777" w:rsidR="00581E9F" w:rsidRDefault="00581E9F" w:rsidP="00581E9F">
                          <w:pPr>
                            <w:pStyle w:val="Sinespaciado"/>
                            <w:jc w:val="center"/>
                            <w:rPr>
                              <w:rFonts w:ascii="Corbel" w:hAnsi="Corbel"/>
                              <w:b/>
                              <w:i/>
                              <w:caps/>
                              <w:color w:val="00B050"/>
                              <w:sz w:val="28"/>
                              <w:szCs w:val="28"/>
                            </w:rPr>
                          </w:pPr>
                          <w:r>
                            <w:rPr>
                              <w:rFonts w:ascii="Corbel" w:hAnsi="Corbel"/>
                              <w:b/>
                              <w:i/>
                              <w:caps/>
                              <w:color w:val="00B050"/>
                              <w:sz w:val="28"/>
                              <w:szCs w:val="28"/>
                            </w:rPr>
                            <w:t xml:space="preserve">DIÁLOGOS COMUNITARIOS PARA LA </w:t>
                          </w:r>
                          <w:r w:rsidR="00952D0C" w:rsidRPr="00952D0C">
                            <w:rPr>
                              <w:rFonts w:ascii="Corbel" w:hAnsi="Corbel"/>
                              <w:b/>
                              <w:i/>
                              <w:caps/>
                              <w:color w:val="00B050"/>
                              <w:sz w:val="28"/>
                              <w:szCs w:val="28"/>
                            </w:rPr>
                            <w:t xml:space="preserve">elaboración de la solicitud de financiamiento C19RM 2.0 </w:t>
                          </w:r>
                        </w:p>
                        <w:p w14:paraId="5B81D384" w14:textId="713CCF5E" w:rsidR="00952D0C" w:rsidRPr="00952D0C" w:rsidRDefault="00952D0C" w:rsidP="00581E9F">
                          <w:pPr>
                            <w:pStyle w:val="Sinespaciado"/>
                            <w:jc w:val="center"/>
                            <w:rPr>
                              <w:rFonts w:ascii="Corbel" w:hAnsi="Corbel"/>
                              <w:b/>
                              <w:i/>
                              <w:caps/>
                              <w:color w:val="00B050"/>
                              <w:sz w:val="28"/>
                              <w:szCs w:val="28"/>
                            </w:rPr>
                          </w:pPr>
                          <w:r w:rsidRPr="00952D0C">
                            <w:rPr>
                              <w:rFonts w:ascii="Corbel" w:hAnsi="Corbel"/>
                              <w:b/>
                              <w:i/>
                              <w:caps/>
                              <w:color w:val="00B050"/>
                              <w:sz w:val="28"/>
                              <w:szCs w:val="28"/>
                            </w:rPr>
                            <w:t>en El Salvador.</w:t>
                          </w:r>
                        </w:p>
                        <w:p w14:paraId="1E9C64BE" w14:textId="77777777" w:rsidR="00952D0C" w:rsidRDefault="00952D0C" w:rsidP="00952D0C">
                          <w:pPr>
                            <w:pStyle w:val="Sinespaciado"/>
                            <w:jc w:val="center"/>
                            <w:rPr>
                              <w:rFonts w:ascii="Corbel" w:hAnsi="Corbel"/>
                              <w:b/>
                              <w:i/>
                              <w:caps/>
                              <w:color w:val="4472C4" w:themeColor="accent1"/>
                              <w:sz w:val="20"/>
                              <w:szCs w:val="20"/>
                            </w:rPr>
                          </w:pPr>
                        </w:p>
                        <w:p w14:paraId="70D1952D" w14:textId="77777777" w:rsidR="00952D0C" w:rsidRDefault="00952D0C" w:rsidP="00952D0C">
                          <w:pPr>
                            <w:pStyle w:val="Sinespaciado"/>
                            <w:jc w:val="center"/>
                            <w:rPr>
                              <w:color w:val="4472C4" w:themeColor="accent1"/>
                            </w:rPr>
                          </w:pPr>
                        </w:p>
                      </w:txbxContent>
                    </v:textbox>
                    <w10:wrap anchorx="margin" anchory="page"/>
                  </v:shape>
                </w:pict>
              </mc:Fallback>
            </mc:AlternateContent>
          </w:r>
        </w:p>
        <w:p w14:paraId="1C2FF448" w14:textId="5BBE0F92" w:rsidR="00952D0C" w:rsidRDefault="00952D0C" w:rsidP="00952D0C">
          <w:pPr>
            <w:rPr>
              <w:noProof/>
              <w:lang w:val="es-ES" w:eastAsia="es-ES"/>
            </w:rPr>
          </w:pPr>
          <w:r>
            <w:rPr>
              <w:noProof/>
              <w:lang w:eastAsia="es-SV"/>
            </w:rPr>
            <w:drawing>
              <wp:anchor distT="0" distB="0" distL="114300" distR="114300" simplePos="0" relativeHeight="251662336" behindDoc="1" locked="0" layoutInCell="1" allowOverlap="1" wp14:anchorId="3DEE4CC5" wp14:editId="2BF1F3F1">
                <wp:simplePos x="0" y="0"/>
                <wp:positionH relativeFrom="column">
                  <wp:posOffset>-1064895</wp:posOffset>
                </wp:positionH>
                <wp:positionV relativeFrom="paragraph">
                  <wp:posOffset>393286</wp:posOffset>
                </wp:positionV>
                <wp:extent cx="7784465" cy="6647815"/>
                <wp:effectExtent l="0" t="0" r="6985" b="0"/>
                <wp:wrapNone/>
                <wp:docPr id="6" name="Imagen 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n relacionada"/>
                        <pic:cNvPicPr>
                          <a:picLocks noChangeAspect="1" noChangeArrowheads="1"/>
                        </pic:cNvPicPr>
                      </pic:nvPicPr>
                      <pic:blipFill rotWithShape="1">
                        <a:blip r:embed="rId10">
                          <a:clrChange>
                            <a:clrFrom>
                              <a:srgbClr val="F6F6F6"/>
                            </a:clrFrom>
                            <a:clrTo>
                              <a:srgbClr val="F6F6F6">
                                <a:alpha val="0"/>
                              </a:srgbClr>
                            </a:clrTo>
                          </a:clrChange>
                          <a:extLst>
                            <a:ext uri="{28A0092B-C50C-407E-A947-70E740481C1C}">
                              <a14:useLocalDpi xmlns:a14="http://schemas.microsoft.com/office/drawing/2010/main" val="0"/>
                            </a:ext>
                          </a:extLst>
                        </a:blip>
                        <a:srcRect l="4939" t="13934" r="5280" b="15158"/>
                        <a:stretch/>
                      </pic:blipFill>
                      <pic:spPr bwMode="auto">
                        <a:xfrm>
                          <a:off x="0" y="0"/>
                          <a:ext cx="7784465" cy="6647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ES" w:eastAsia="es-ES"/>
            </w:rPr>
            <w:t xml:space="preserve"> </w:t>
          </w:r>
        </w:p>
        <w:p w14:paraId="25684D76" w14:textId="2D707BF0" w:rsidR="00952D0C" w:rsidRDefault="00952D0C" w:rsidP="00952D0C">
          <w:pPr>
            <w:rPr>
              <w:noProof/>
              <w:lang w:val="es-ES" w:eastAsia="es-ES"/>
            </w:rPr>
          </w:pPr>
        </w:p>
        <w:p w14:paraId="4F4F7862" w14:textId="77777777" w:rsidR="00952D0C" w:rsidRDefault="00952D0C" w:rsidP="00952D0C"/>
        <w:p w14:paraId="76BB34A9" w14:textId="4FB90402" w:rsidR="00952D0C" w:rsidRPr="00035E48" w:rsidRDefault="00952D0C" w:rsidP="00952D0C"/>
        <w:tbl>
          <w:tblPr>
            <w:tblStyle w:val="Tablanormal2"/>
            <w:tblpPr w:leftFromText="141" w:rightFromText="141" w:vertAnchor="text" w:horzAnchor="margin" w:tblpXSpec="center" w:tblpY="122"/>
            <w:tblW w:w="7170" w:type="dxa"/>
            <w:tblBorders>
              <w:top w:val="none" w:sz="0" w:space="0" w:color="auto"/>
              <w:bottom w:val="none" w:sz="0" w:space="0" w:color="auto"/>
            </w:tblBorders>
            <w:tblLook w:val="04A0" w:firstRow="1" w:lastRow="0" w:firstColumn="1" w:lastColumn="0" w:noHBand="0" w:noVBand="1"/>
          </w:tblPr>
          <w:tblGrid>
            <w:gridCol w:w="1988"/>
            <w:gridCol w:w="5182"/>
          </w:tblGrid>
          <w:tr w:rsidR="00952D0C" w14:paraId="70590744" w14:textId="77777777" w:rsidTr="00D95826">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988" w:type="dxa"/>
                <w:vAlign w:val="center"/>
              </w:tcPr>
              <w:p w14:paraId="06E034AE" w14:textId="77777777" w:rsidR="00952D0C" w:rsidRPr="00313BB5" w:rsidRDefault="00952D0C" w:rsidP="00D95826">
                <w:pPr>
                  <w:rPr>
                    <w:rFonts w:ascii="Corbel" w:hAnsi="Corbel"/>
                  </w:rPr>
                </w:pPr>
                <w:r w:rsidRPr="00313BB5">
                  <w:rPr>
                    <w:rFonts w:ascii="Corbel" w:hAnsi="Corbel"/>
                  </w:rPr>
                  <w:t>CONSULTOR</w:t>
                </w:r>
              </w:p>
            </w:tc>
            <w:tc>
              <w:tcPr>
                <w:tcW w:w="5182" w:type="dxa"/>
                <w:vAlign w:val="center"/>
              </w:tcPr>
              <w:p w14:paraId="62519F4C" w14:textId="255BB7AB" w:rsidR="00952D0C" w:rsidRPr="00AD5375" w:rsidRDefault="00952D0C" w:rsidP="00D95826">
                <w:pPr>
                  <w:cnfStyle w:val="100000000000" w:firstRow="1" w:lastRow="0" w:firstColumn="0" w:lastColumn="0" w:oddVBand="0" w:evenVBand="0" w:oddHBand="0" w:evenHBand="0" w:firstRowFirstColumn="0" w:firstRowLastColumn="0" w:lastRowFirstColumn="0" w:lastRowLastColumn="0"/>
                  <w:rPr>
                    <w:rFonts w:ascii="Corbel" w:hAnsi="Corbel"/>
                    <w:b w:val="0"/>
                    <w:i/>
                  </w:rPr>
                </w:pPr>
                <w:r>
                  <w:rPr>
                    <w:rFonts w:ascii="Corbel" w:hAnsi="Corbel"/>
                    <w:b w:val="0"/>
                    <w:i/>
                  </w:rPr>
                  <w:t xml:space="preserve">MARVIN SADINOEL </w:t>
                </w:r>
                <w:r w:rsidRPr="00AD5375">
                  <w:rPr>
                    <w:rFonts w:ascii="Corbel" w:hAnsi="Corbel"/>
                    <w:b w:val="0"/>
                    <w:i/>
                  </w:rPr>
                  <w:t>QUINTANILLA CANTIZANO</w:t>
                </w:r>
              </w:p>
            </w:tc>
          </w:tr>
          <w:tr w:rsidR="00952D0C" w14:paraId="7F30782A" w14:textId="77777777" w:rsidTr="00D95826">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988" w:type="dxa"/>
                <w:vAlign w:val="center"/>
              </w:tcPr>
              <w:p w14:paraId="2278A1AF" w14:textId="77777777" w:rsidR="00952D0C" w:rsidRPr="00313BB5" w:rsidRDefault="00952D0C" w:rsidP="00D95826">
                <w:pPr>
                  <w:rPr>
                    <w:rFonts w:ascii="Corbel" w:hAnsi="Corbel"/>
                  </w:rPr>
                </w:pPr>
                <w:r w:rsidRPr="00313BB5">
                  <w:rPr>
                    <w:rFonts w:ascii="Corbel" w:hAnsi="Corbel"/>
                  </w:rPr>
                  <w:t>PRODUCTO</w:t>
                </w:r>
              </w:p>
            </w:tc>
            <w:tc>
              <w:tcPr>
                <w:tcW w:w="5182" w:type="dxa"/>
                <w:vAlign w:val="center"/>
              </w:tcPr>
              <w:p w14:paraId="08DF724C" w14:textId="1F25E8D2" w:rsidR="00952D0C" w:rsidRPr="003D2CFB" w:rsidRDefault="00952D0C" w:rsidP="00D95826">
                <w:pPr>
                  <w:spacing w:line="276" w:lineRule="auto"/>
                  <w:jc w:val="both"/>
                  <w:cnfStyle w:val="000000100000" w:firstRow="0" w:lastRow="0" w:firstColumn="0" w:lastColumn="0" w:oddVBand="0" w:evenVBand="0" w:oddHBand="1" w:evenHBand="0" w:firstRowFirstColumn="0" w:firstRowLastColumn="0" w:lastRowFirstColumn="0" w:lastRowLastColumn="0"/>
                  <w:rPr>
                    <w:rFonts w:ascii="Corbel" w:hAnsi="Corbel"/>
                    <w:i/>
                    <w:iCs/>
                  </w:rPr>
                </w:pPr>
                <w:r>
                  <w:rPr>
                    <w:rFonts w:ascii="Corbel" w:hAnsi="Corbel"/>
                    <w:i/>
                    <w:iCs/>
                  </w:rPr>
                  <w:t xml:space="preserve">INFORME </w:t>
                </w:r>
                <w:r w:rsidR="001146B5">
                  <w:rPr>
                    <w:rFonts w:ascii="Corbel" w:hAnsi="Corbel"/>
                    <w:i/>
                    <w:iCs/>
                  </w:rPr>
                  <w:t>FINAL</w:t>
                </w:r>
              </w:p>
            </w:tc>
          </w:tr>
          <w:tr w:rsidR="00952D0C" w14:paraId="1BA488C6" w14:textId="77777777" w:rsidTr="00D95826">
            <w:trPr>
              <w:trHeight w:val="705"/>
            </w:trPr>
            <w:tc>
              <w:tcPr>
                <w:cnfStyle w:val="001000000000" w:firstRow="0" w:lastRow="0" w:firstColumn="1" w:lastColumn="0" w:oddVBand="0" w:evenVBand="0" w:oddHBand="0" w:evenHBand="0" w:firstRowFirstColumn="0" w:firstRowLastColumn="0" w:lastRowFirstColumn="0" w:lastRowLastColumn="0"/>
                <w:tcW w:w="1988" w:type="dxa"/>
                <w:vAlign w:val="center"/>
              </w:tcPr>
              <w:p w14:paraId="017EEA0F" w14:textId="77777777" w:rsidR="00952D0C" w:rsidRPr="00313BB5" w:rsidRDefault="00952D0C" w:rsidP="00D95826">
                <w:pPr>
                  <w:rPr>
                    <w:rFonts w:ascii="Corbel" w:hAnsi="Corbel"/>
                  </w:rPr>
                </w:pPr>
                <w:r w:rsidRPr="00313BB5">
                  <w:rPr>
                    <w:rFonts w:ascii="Corbel" w:hAnsi="Corbel"/>
                  </w:rPr>
                  <w:t>FECHA</w:t>
                </w:r>
              </w:p>
            </w:tc>
            <w:tc>
              <w:tcPr>
                <w:tcW w:w="5182" w:type="dxa"/>
                <w:vAlign w:val="center"/>
              </w:tcPr>
              <w:p w14:paraId="7CE5EC3B" w14:textId="53DB43CE" w:rsidR="00952D0C" w:rsidRPr="00AD5375" w:rsidRDefault="00581E9F" w:rsidP="00D95826">
                <w:pPr>
                  <w:cnfStyle w:val="000000000000" w:firstRow="0" w:lastRow="0" w:firstColumn="0" w:lastColumn="0" w:oddVBand="0" w:evenVBand="0" w:oddHBand="0" w:evenHBand="0" w:firstRowFirstColumn="0" w:firstRowLastColumn="0" w:lastRowFirstColumn="0" w:lastRowLastColumn="0"/>
                  <w:rPr>
                    <w:rFonts w:ascii="Corbel" w:hAnsi="Corbel"/>
                  </w:rPr>
                </w:pPr>
                <w:r>
                  <w:rPr>
                    <w:rFonts w:ascii="Corbel" w:hAnsi="Corbel"/>
                  </w:rPr>
                  <w:t>13</w:t>
                </w:r>
                <w:r w:rsidR="00952D0C">
                  <w:rPr>
                    <w:rFonts w:ascii="Corbel" w:hAnsi="Corbel"/>
                  </w:rPr>
                  <w:t>/0</w:t>
                </w:r>
                <w:r w:rsidR="001146B5">
                  <w:rPr>
                    <w:rFonts w:ascii="Corbel" w:hAnsi="Corbel"/>
                  </w:rPr>
                  <w:t>6</w:t>
                </w:r>
                <w:r w:rsidR="00952D0C" w:rsidRPr="00AD5375">
                  <w:rPr>
                    <w:rFonts w:ascii="Corbel" w:hAnsi="Corbel"/>
                  </w:rPr>
                  <w:t>/20</w:t>
                </w:r>
                <w:r w:rsidR="00952D0C">
                  <w:rPr>
                    <w:rFonts w:ascii="Corbel" w:hAnsi="Corbel"/>
                  </w:rPr>
                  <w:t>21</w:t>
                </w:r>
              </w:p>
            </w:tc>
          </w:tr>
        </w:tbl>
        <w:p w14:paraId="121FE42E" w14:textId="5EC270E0" w:rsidR="00952D0C" w:rsidRPr="00035E48" w:rsidRDefault="00952D0C" w:rsidP="00952D0C"/>
        <w:p w14:paraId="6C8180CA" w14:textId="77777777" w:rsidR="00952D0C" w:rsidRPr="00035E48" w:rsidRDefault="00952D0C" w:rsidP="00952D0C"/>
        <w:p w14:paraId="3F36BB8C" w14:textId="77777777" w:rsidR="00952D0C" w:rsidRDefault="00952D0C" w:rsidP="00952D0C"/>
        <w:p w14:paraId="31C5AE92" w14:textId="77777777" w:rsidR="00952D0C" w:rsidRDefault="00952D0C" w:rsidP="00952D0C">
          <w:pPr>
            <w:ind w:firstLine="708"/>
          </w:pPr>
        </w:p>
        <w:p w14:paraId="07C6E02C" w14:textId="77777777" w:rsidR="00952D0C" w:rsidRPr="00CD18AE" w:rsidRDefault="00952D0C" w:rsidP="00952D0C"/>
        <w:p w14:paraId="7392B63F" w14:textId="77777777" w:rsidR="00952D0C" w:rsidRPr="00CD18AE" w:rsidRDefault="00952D0C" w:rsidP="00952D0C"/>
        <w:p w14:paraId="5E668CEA" w14:textId="77777777" w:rsidR="00952D0C" w:rsidRPr="00CD18AE" w:rsidRDefault="00952D0C" w:rsidP="00952D0C"/>
        <w:p w14:paraId="1F38DAEE" w14:textId="77777777" w:rsidR="00952D0C" w:rsidRPr="00CD18AE" w:rsidRDefault="00952D0C" w:rsidP="00952D0C"/>
        <w:p w14:paraId="6333A1D8" w14:textId="77777777" w:rsidR="00952D0C" w:rsidRPr="00CD18AE" w:rsidRDefault="00952D0C" w:rsidP="00952D0C"/>
        <w:p w14:paraId="4ED4BCF3" w14:textId="77777777" w:rsidR="00952D0C" w:rsidRPr="00CD18AE" w:rsidRDefault="00952D0C" w:rsidP="00952D0C"/>
        <w:p w14:paraId="52619C2E" w14:textId="77777777" w:rsidR="00952D0C" w:rsidRPr="00CD18AE" w:rsidRDefault="00952D0C" w:rsidP="00952D0C"/>
        <w:p w14:paraId="05B16BC1" w14:textId="77777777" w:rsidR="00952D0C" w:rsidRPr="00CD18AE" w:rsidRDefault="00952D0C" w:rsidP="00952D0C"/>
        <w:p w14:paraId="027F72D4" w14:textId="77777777" w:rsidR="00952D0C" w:rsidRPr="00CD18AE" w:rsidRDefault="00952D0C" w:rsidP="00952D0C"/>
        <w:p w14:paraId="6E64ECD4" w14:textId="77777777" w:rsidR="00952D0C" w:rsidRPr="00CD18AE" w:rsidRDefault="00952D0C" w:rsidP="00952D0C"/>
        <w:p w14:paraId="30DE7B9A" w14:textId="77777777" w:rsidR="00952D0C" w:rsidRDefault="00952D0C" w:rsidP="00952D0C">
          <w:pPr>
            <w:jc w:val="right"/>
          </w:pPr>
        </w:p>
        <w:p w14:paraId="623893CB" w14:textId="77777777" w:rsidR="00952D0C" w:rsidRDefault="00952D0C" w:rsidP="00952D0C">
          <w:pPr>
            <w:jc w:val="right"/>
          </w:pPr>
        </w:p>
        <w:p w14:paraId="2F8AAC36" w14:textId="77777777" w:rsidR="00952D0C" w:rsidRDefault="00952D0C" w:rsidP="00952D0C">
          <w:pPr>
            <w:jc w:val="right"/>
          </w:pPr>
        </w:p>
        <w:p w14:paraId="75FD68CF" w14:textId="77777777" w:rsidR="00952D0C" w:rsidRDefault="00952D0C" w:rsidP="00952D0C">
          <w:pPr>
            <w:jc w:val="right"/>
          </w:pPr>
        </w:p>
        <w:p w14:paraId="28BB9176" w14:textId="77777777" w:rsidR="00952D0C" w:rsidRDefault="00952D0C" w:rsidP="00952D0C">
          <w:pPr>
            <w:jc w:val="right"/>
          </w:pPr>
          <w:r w:rsidRPr="00C45252">
            <w:rPr>
              <w:rFonts w:cstheme="minorHAnsi"/>
              <w:noProof/>
              <w:lang w:eastAsia="es-SV"/>
            </w:rPr>
            <mc:AlternateContent>
              <mc:Choice Requires="wps">
                <w:drawing>
                  <wp:anchor distT="0" distB="0" distL="114300" distR="114300" simplePos="0" relativeHeight="251663360" behindDoc="0" locked="0" layoutInCell="1" allowOverlap="1" wp14:anchorId="030D7645" wp14:editId="24308A5F">
                    <wp:simplePos x="0" y="0"/>
                    <wp:positionH relativeFrom="margin">
                      <wp:posOffset>-440690</wp:posOffset>
                    </wp:positionH>
                    <wp:positionV relativeFrom="page">
                      <wp:posOffset>8957724</wp:posOffset>
                    </wp:positionV>
                    <wp:extent cx="6739847" cy="670282"/>
                    <wp:effectExtent l="0" t="0" r="4445" b="0"/>
                    <wp:wrapNone/>
                    <wp:docPr id="30" name="Cuadro de texto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9847" cy="6702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74F5CE" w14:textId="7C9C8522" w:rsidR="00952D0C" w:rsidRPr="00952D0C" w:rsidRDefault="00952D0C" w:rsidP="00952D0C">
                                <w:pPr>
                                  <w:pStyle w:val="Sinespaciado"/>
                                  <w:jc w:val="center"/>
                                  <w:rPr>
                                    <w:rFonts w:ascii="Corbel" w:hAnsi="Corbel"/>
                                    <w:b/>
                                    <w:color w:val="00B050"/>
                                    <w:sz w:val="24"/>
                                    <w:szCs w:val="24"/>
                                  </w:rPr>
                                </w:pPr>
                                <w:r w:rsidRPr="00952D0C">
                                  <w:rPr>
                                    <w:rFonts w:ascii="Corbel" w:hAnsi="Corbel"/>
                                    <w:b/>
                                    <w:i/>
                                    <w:caps/>
                                    <w:color w:val="00B050"/>
                                    <w:sz w:val="24"/>
                                    <w:szCs w:val="24"/>
                                  </w:rPr>
                                  <w:t>Plataforma Regional de Apoyo, Coordinación y Comunicación de la Sociedad Civil y Comunidades para América Latina y el Caribe.</w:t>
                                </w:r>
                              </w:p>
                              <w:p w14:paraId="5806BCD2" w14:textId="77777777" w:rsidR="00952D0C" w:rsidRPr="00952D0C" w:rsidRDefault="00A67039" w:rsidP="00952D0C">
                                <w:pPr>
                                  <w:pStyle w:val="Sinespaciado"/>
                                  <w:jc w:val="center"/>
                                  <w:rPr>
                                    <w:color w:val="00B050"/>
                                  </w:rPr>
                                </w:pPr>
                                <w:sdt>
                                  <w:sdtPr>
                                    <w:rPr>
                                      <w:color w:val="00B050"/>
                                      <w:sz w:val="20"/>
                                      <w:szCs w:val="20"/>
                                    </w:rPr>
                                    <w:alias w:val="Dirección"/>
                                    <w:tag w:val=""/>
                                    <w:id w:val="-462268202"/>
                                    <w:showingPlcHdr/>
                                    <w:dataBinding w:prefixMappings="xmlns:ns0='http://schemas.microsoft.com/office/2006/coverPageProps' " w:xpath="/ns0:CoverPageProperties[1]/ns0:CompanyAddress[1]" w:storeItemID="{55AF091B-3C7A-41E3-B477-F2FDAA23CFDA}"/>
                                    <w:text/>
                                  </w:sdtPr>
                                  <w:sdtEndPr/>
                                  <w:sdtContent>
                                    <w:r w:rsidR="00952D0C" w:rsidRPr="00952D0C">
                                      <w:rPr>
                                        <w:color w:val="00B050"/>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D7645" id="_x0000_s1027" type="#_x0000_t202" style="position:absolute;left:0;text-align:left;margin-left:-34.7pt;margin-top:705.35pt;width:530.7pt;height:52.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" filled="f" stroked="f" strokeweight=".5pt">
                    <v:textbox inset="0,0,0,0">
                      <w:txbxContent>
                        <w:p w14:paraId="2E74F5CE" w14:textId="7C9C8522" w:rsidR="00952D0C" w:rsidRPr="00952D0C" w:rsidRDefault="00952D0C" w:rsidP="00952D0C">
                          <w:pPr>
                            <w:pStyle w:val="Sinespaciado"/>
                            <w:jc w:val="center"/>
                            <w:rPr>
                              <w:rFonts w:ascii="Corbel" w:hAnsi="Corbel"/>
                              <w:b/>
                              <w:color w:val="00B050"/>
                              <w:sz w:val="24"/>
                              <w:szCs w:val="24"/>
                            </w:rPr>
                          </w:pPr>
                          <w:r w:rsidRPr="00952D0C">
                            <w:rPr>
                              <w:rFonts w:ascii="Corbel" w:hAnsi="Corbel"/>
                              <w:b/>
                              <w:i/>
                              <w:caps/>
                              <w:color w:val="00B050"/>
                              <w:sz w:val="24"/>
                              <w:szCs w:val="24"/>
                            </w:rPr>
                            <w:t>Plataforma Regional de Apoyo, Coordinación y Comunicación de la Sociedad Civil y Comunidades para América Latina y el Caribe.</w:t>
                          </w:r>
                        </w:p>
                        <w:p w14:paraId="5806BCD2" w14:textId="77777777" w:rsidR="00952D0C" w:rsidRPr="00952D0C" w:rsidRDefault="00081E0D" w:rsidP="00952D0C">
                          <w:pPr>
                            <w:pStyle w:val="Sinespaciado"/>
                            <w:jc w:val="center"/>
                            <w:rPr>
                              <w:color w:val="00B050"/>
                            </w:rPr>
                          </w:pPr>
                          <w:sdt>
                            <w:sdtPr>
                              <w:rPr>
                                <w:color w:val="00B050"/>
                                <w:sz w:val="20"/>
                                <w:szCs w:val="20"/>
                              </w:rPr>
                              <w:alias w:val="Dirección"/>
                              <w:tag w:val=""/>
                              <w:id w:val="-462268202"/>
                              <w:showingPlcHdr/>
                              <w:dataBinding w:prefixMappings="xmlns:ns0='http://schemas.microsoft.com/office/2006/coverPageProps' " w:xpath="/ns0:CoverPageProperties[1]/ns0:CompanyAddress[1]" w:storeItemID="{55AF091B-3C7A-41E3-B477-F2FDAA23CFDA}"/>
                              <w:text/>
                            </w:sdtPr>
                            <w:sdtEndPr/>
                            <w:sdtContent>
                              <w:r w:rsidR="00952D0C" w:rsidRPr="00952D0C">
                                <w:rPr>
                                  <w:color w:val="00B050"/>
                                  <w:sz w:val="20"/>
                                  <w:szCs w:val="20"/>
                                </w:rPr>
                                <w:t xml:space="preserve">     </w:t>
                              </w:r>
                            </w:sdtContent>
                          </w:sdt>
                        </w:p>
                      </w:txbxContent>
                    </v:textbox>
                    <w10:wrap anchorx="margin" anchory="page"/>
                  </v:shape>
                </w:pict>
              </mc:Fallback>
            </mc:AlternateContent>
          </w:r>
        </w:p>
        <w:p w14:paraId="08975A51" w14:textId="37C55786" w:rsidR="00952D0C" w:rsidRPr="00952D0C" w:rsidRDefault="00A67039" w:rsidP="00952D0C">
          <w:pPr>
            <w:jc w:val="right"/>
          </w:pPr>
        </w:p>
      </w:sdtContent>
    </w:sdt>
    <w:p w14:paraId="42AE24FD" w14:textId="086166E7" w:rsidR="00952D0C" w:rsidRDefault="00952D0C" w:rsidP="00952D0C">
      <w:pPr>
        <w:spacing w:after="0"/>
        <w:jc w:val="center"/>
        <w:rPr>
          <w:rFonts w:ascii="Corbel" w:hAnsi="Corbel"/>
          <w:b/>
          <w:bCs/>
          <w:sz w:val="28"/>
          <w:szCs w:val="28"/>
        </w:rPr>
      </w:pPr>
      <w:r>
        <w:rPr>
          <w:rFonts w:ascii="Corbel" w:hAnsi="Corbel"/>
          <w:b/>
          <w:bCs/>
          <w:sz w:val="28"/>
          <w:szCs w:val="28"/>
        </w:rPr>
        <w:t>SIGLAS</w:t>
      </w:r>
    </w:p>
    <w:p w14:paraId="1BB55FEC" w14:textId="182D9676" w:rsidR="00952D0C" w:rsidRDefault="00952D0C" w:rsidP="00952D0C">
      <w:pPr>
        <w:spacing w:after="0"/>
        <w:jc w:val="center"/>
        <w:rPr>
          <w:rFonts w:ascii="Corbel" w:hAnsi="Corbel"/>
          <w:b/>
          <w:bCs/>
          <w:sz w:val="28"/>
          <w:szCs w:val="28"/>
        </w:rPr>
      </w:pPr>
    </w:p>
    <w:tbl>
      <w:tblPr>
        <w:tblStyle w:val="Tablaconcuadrcula"/>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513"/>
      </w:tblGrid>
      <w:tr w:rsidR="00952D0C" w:rsidRPr="00D77384" w14:paraId="2CC545DB" w14:textId="77777777" w:rsidTr="00D95826">
        <w:trPr>
          <w:trHeight w:val="283"/>
        </w:trPr>
        <w:tc>
          <w:tcPr>
            <w:tcW w:w="1838" w:type="dxa"/>
          </w:tcPr>
          <w:p w14:paraId="069431FF" w14:textId="4E516845" w:rsidR="00952D0C" w:rsidRPr="00D77384" w:rsidRDefault="00952D0C" w:rsidP="00D95826">
            <w:pPr>
              <w:rPr>
                <w:rFonts w:eastAsiaTheme="majorEastAsia" w:cstheme="minorHAnsi"/>
                <w:bCs/>
                <w:spacing w:val="-10"/>
                <w:kern w:val="28"/>
              </w:rPr>
            </w:pPr>
          </w:p>
        </w:tc>
        <w:tc>
          <w:tcPr>
            <w:tcW w:w="7513" w:type="dxa"/>
          </w:tcPr>
          <w:p w14:paraId="7E4EB6BC" w14:textId="1C50441A" w:rsidR="00952D0C" w:rsidRPr="00D77384" w:rsidRDefault="00952D0C" w:rsidP="00D95826">
            <w:pPr>
              <w:rPr>
                <w:rFonts w:eastAsiaTheme="majorEastAsia" w:cstheme="minorHAnsi"/>
                <w:bCs/>
                <w:spacing w:val="-10"/>
                <w:kern w:val="28"/>
              </w:rPr>
            </w:pPr>
          </w:p>
        </w:tc>
      </w:tr>
      <w:tr w:rsidR="00952D0C" w:rsidRPr="00D77384" w14:paraId="6186AD6B" w14:textId="77777777" w:rsidTr="00D95826">
        <w:trPr>
          <w:trHeight w:val="283"/>
        </w:trPr>
        <w:tc>
          <w:tcPr>
            <w:tcW w:w="1838" w:type="dxa"/>
          </w:tcPr>
          <w:p w14:paraId="2715AA44" w14:textId="13ED2844" w:rsidR="00952D0C" w:rsidRPr="00D77384" w:rsidRDefault="00952D0C" w:rsidP="00D95826">
            <w:pPr>
              <w:rPr>
                <w:rFonts w:eastAsiaTheme="majorEastAsia" w:cstheme="minorHAnsi"/>
                <w:bCs/>
                <w:spacing w:val="-10"/>
                <w:kern w:val="28"/>
              </w:rPr>
            </w:pPr>
          </w:p>
        </w:tc>
        <w:tc>
          <w:tcPr>
            <w:tcW w:w="7513" w:type="dxa"/>
          </w:tcPr>
          <w:p w14:paraId="0531C607" w14:textId="2419FC34" w:rsidR="00952D0C" w:rsidRPr="00D77384" w:rsidRDefault="00952D0C" w:rsidP="00D95826">
            <w:pPr>
              <w:rPr>
                <w:rFonts w:eastAsiaTheme="majorEastAsia" w:cstheme="minorHAnsi"/>
                <w:bCs/>
                <w:spacing w:val="-10"/>
                <w:kern w:val="28"/>
              </w:rPr>
            </w:pPr>
          </w:p>
        </w:tc>
      </w:tr>
      <w:tr w:rsidR="00952D0C" w:rsidRPr="00B16DF5" w14:paraId="057F0814" w14:textId="77777777" w:rsidTr="00D95826">
        <w:trPr>
          <w:trHeight w:val="283"/>
        </w:trPr>
        <w:tc>
          <w:tcPr>
            <w:tcW w:w="1838" w:type="dxa"/>
          </w:tcPr>
          <w:p w14:paraId="06B7C887" w14:textId="77777777" w:rsidR="00952D0C" w:rsidRPr="00D77384" w:rsidRDefault="00952D0C" w:rsidP="00D95826">
            <w:pPr>
              <w:rPr>
                <w:rFonts w:eastAsiaTheme="majorEastAsia" w:cstheme="minorHAnsi"/>
                <w:bCs/>
                <w:spacing w:val="-10"/>
                <w:kern w:val="28"/>
              </w:rPr>
            </w:pPr>
            <w:r w:rsidRPr="00D77384">
              <w:rPr>
                <w:rFonts w:eastAsiaTheme="majorEastAsia" w:cstheme="minorHAnsi"/>
                <w:bCs/>
                <w:spacing w:val="-10"/>
                <w:kern w:val="28"/>
              </w:rPr>
              <w:t>C19RM</w:t>
            </w:r>
          </w:p>
        </w:tc>
        <w:tc>
          <w:tcPr>
            <w:tcW w:w="7513" w:type="dxa"/>
          </w:tcPr>
          <w:p w14:paraId="539490AC" w14:textId="77777777" w:rsidR="00952D0C" w:rsidRPr="00D77384" w:rsidRDefault="00952D0C" w:rsidP="00D95826">
            <w:pPr>
              <w:rPr>
                <w:rFonts w:eastAsiaTheme="majorEastAsia" w:cstheme="minorHAnsi"/>
                <w:bCs/>
                <w:spacing w:val="-10"/>
                <w:kern w:val="28"/>
              </w:rPr>
            </w:pPr>
            <w:r w:rsidRPr="00D77384">
              <w:rPr>
                <w:rFonts w:eastAsiaTheme="majorEastAsia" w:cstheme="minorHAnsi"/>
                <w:bCs/>
                <w:spacing w:val="-10"/>
                <w:kern w:val="28"/>
              </w:rPr>
              <w:t xml:space="preserve">Mecanismo de Respuesta a COVID-19 </w:t>
            </w:r>
            <w:r w:rsidRPr="00D77384">
              <w:rPr>
                <w:rFonts w:eastAsiaTheme="majorEastAsia" w:cstheme="minorHAnsi"/>
                <w:bCs/>
                <w:i/>
                <w:spacing w:val="-10"/>
                <w:kern w:val="28"/>
              </w:rPr>
              <w:t>(por sus siglas en inglés)</w:t>
            </w:r>
          </w:p>
        </w:tc>
      </w:tr>
      <w:tr w:rsidR="00952D0C" w:rsidRPr="00D77384" w14:paraId="2B5115A6" w14:textId="77777777" w:rsidTr="00D95826">
        <w:trPr>
          <w:trHeight w:val="283"/>
        </w:trPr>
        <w:tc>
          <w:tcPr>
            <w:tcW w:w="1838" w:type="dxa"/>
          </w:tcPr>
          <w:p w14:paraId="7565A8D3" w14:textId="77777777" w:rsidR="00952D0C" w:rsidRPr="00D77384" w:rsidRDefault="00952D0C" w:rsidP="00D95826">
            <w:pPr>
              <w:rPr>
                <w:rFonts w:eastAsiaTheme="majorEastAsia" w:cstheme="minorHAnsi"/>
                <w:bCs/>
                <w:spacing w:val="-10"/>
                <w:kern w:val="28"/>
              </w:rPr>
            </w:pPr>
            <w:r w:rsidRPr="00D77384">
              <w:rPr>
                <w:rFonts w:eastAsiaTheme="majorEastAsia" w:cstheme="minorHAnsi"/>
                <w:bCs/>
                <w:spacing w:val="-10"/>
                <w:kern w:val="28"/>
              </w:rPr>
              <w:t>CAPRES</w:t>
            </w:r>
          </w:p>
        </w:tc>
        <w:tc>
          <w:tcPr>
            <w:tcW w:w="7513" w:type="dxa"/>
          </w:tcPr>
          <w:p w14:paraId="580AA462" w14:textId="77777777" w:rsidR="00952D0C" w:rsidRPr="00D77384" w:rsidRDefault="00952D0C" w:rsidP="00D95826">
            <w:pPr>
              <w:rPr>
                <w:rFonts w:eastAsiaTheme="majorEastAsia" w:cstheme="minorHAnsi"/>
                <w:bCs/>
                <w:spacing w:val="-10"/>
                <w:kern w:val="28"/>
              </w:rPr>
            </w:pPr>
            <w:r w:rsidRPr="00D77384">
              <w:rPr>
                <w:rFonts w:eastAsiaTheme="majorEastAsia" w:cstheme="minorHAnsi"/>
                <w:bCs/>
                <w:spacing w:val="-10"/>
                <w:kern w:val="28"/>
              </w:rPr>
              <w:t>Casa Presidencial</w:t>
            </w:r>
          </w:p>
        </w:tc>
      </w:tr>
      <w:tr w:rsidR="00952D0C" w:rsidRPr="00D77384" w14:paraId="751D5BD0" w14:textId="77777777" w:rsidTr="00D95826">
        <w:trPr>
          <w:trHeight w:val="283"/>
        </w:trPr>
        <w:tc>
          <w:tcPr>
            <w:tcW w:w="1838" w:type="dxa"/>
          </w:tcPr>
          <w:p w14:paraId="42D4F66A" w14:textId="77777777" w:rsidR="00952D0C" w:rsidRPr="00D77384" w:rsidRDefault="00952D0C" w:rsidP="00D95826">
            <w:pPr>
              <w:rPr>
                <w:rFonts w:eastAsiaTheme="majorEastAsia" w:cstheme="minorHAnsi"/>
                <w:bCs/>
                <w:spacing w:val="-10"/>
                <w:kern w:val="28"/>
              </w:rPr>
            </w:pPr>
            <w:r w:rsidRPr="00D77384">
              <w:rPr>
                <w:rFonts w:eastAsiaTheme="majorEastAsia" w:cstheme="minorHAnsi"/>
                <w:bCs/>
                <w:spacing w:val="-10"/>
                <w:kern w:val="28"/>
              </w:rPr>
              <w:t>COVID-19</w:t>
            </w:r>
          </w:p>
        </w:tc>
        <w:tc>
          <w:tcPr>
            <w:tcW w:w="7513" w:type="dxa"/>
          </w:tcPr>
          <w:p w14:paraId="7EFE194B" w14:textId="77777777" w:rsidR="00952D0C" w:rsidRPr="00D77384" w:rsidRDefault="00952D0C" w:rsidP="00D95826">
            <w:pPr>
              <w:rPr>
                <w:rFonts w:eastAsiaTheme="majorEastAsia" w:cstheme="minorHAnsi"/>
                <w:bCs/>
                <w:spacing w:val="-10"/>
                <w:kern w:val="28"/>
              </w:rPr>
            </w:pPr>
            <w:r w:rsidRPr="00D77384">
              <w:rPr>
                <w:rFonts w:eastAsiaTheme="majorEastAsia" w:cstheme="minorHAnsi"/>
                <w:bCs/>
                <w:spacing w:val="-10"/>
                <w:kern w:val="28"/>
              </w:rPr>
              <w:t>Enfermedad por Coronavirus de 2019</w:t>
            </w:r>
          </w:p>
        </w:tc>
      </w:tr>
      <w:tr w:rsidR="00952D0C" w:rsidRPr="00D77384" w14:paraId="24523538" w14:textId="77777777" w:rsidTr="00D95826">
        <w:trPr>
          <w:trHeight w:val="283"/>
        </w:trPr>
        <w:tc>
          <w:tcPr>
            <w:tcW w:w="1838" w:type="dxa"/>
          </w:tcPr>
          <w:p w14:paraId="6CA4306D" w14:textId="77777777" w:rsidR="00952D0C" w:rsidRPr="00D77384" w:rsidRDefault="00952D0C" w:rsidP="00D95826">
            <w:pPr>
              <w:rPr>
                <w:rFonts w:eastAsiaTheme="majorEastAsia" w:cstheme="minorHAnsi"/>
                <w:bCs/>
                <w:spacing w:val="-10"/>
                <w:kern w:val="28"/>
              </w:rPr>
            </w:pPr>
            <w:r w:rsidRPr="00D77384">
              <w:rPr>
                <w:rFonts w:eastAsiaTheme="majorEastAsia" w:cstheme="minorHAnsi"/>
                <w:bCs/>
                <w:spacing w:val="-10"/>
                <w:kern w:val="28"/>
              </w:rPr>
              <w:t>DD HH</w:t>
            </w:r>
          </w:p>
        </w:tc>
        <w:tc>
          <w:tcPr>
            <w:tcW w:w="7513" w:type="dxa"/>
          </w:tcPr>
          <w:p w14:paraId="71E2C952" w14:textId="77777777" w:rsidR="00952D0C" w:rsidRPr="00D77384" w:rsidRDefault="00952D0C" w:rsidP="00D95826">
            <w:pPr>
              <w:rPr>
                <w:rFonts w:eastAsiaTheme="majorEastAsia" w:cstheme="minorHAnsi"/>
                <w:bCs/>
                <w:spacing w:val="-10"/>
                <w:kern w:val="28"/>
              </w:rPr>
            </w:pPr>
            <w:r w:rsidRPr="00D77384">
              <w:rPr>
                <w:rFonts w:eastAsiaTheme="majorEastAsia" w:cstheme="minorHAnsi"/>
                <w:bCs/>
                <w:spacing w:val="-10"/>
                <w:kern w:val="28"/>
              </w:rPr>
              <w:t>Derechos Humanos</w:t>
            </w:r>
          </w:p>
        </w:tc>
      </w:tr>
      <w:tr w:rsidR="00952D0C" w:rsidRPr="00D77384" w14:paraId="5C93DAB3" w14:textId="77777777" w:rsidTr="00D95826">
        <w:trPr>
          <w:trHeight w:val="283"/>
        </w:trPr>
        <w:tc>
          <w:tcPr>
            <w:tcW w:w="1838" w:type="dxa"/>
          </w:tcPr>
          <w:p w14:paraId="00D06483" w14:textId="77777777" w:rsidR="00952D0C" w:rsidRPr="00D77384" w:rsidRDefault="00952D0C" w:rsidP="00D95826">
            <w:pPr>
              <w:rPr>
                <w:rFonts w:eastAsiaTheme="majorEastAsia" w:cstheme="minorHAnsi"/>
                <w:bCs/>
                <w:spacing w:val="-10"/>
                <w:kern w:val="28"/>
              </w:rPr>
            </w:pPr>
            <w:r w:rsidRPr="00D77384">
              <w:rPr>
                <w:rFonts w:eastAsiaTheme="majorEastAsia" w:cstheme="minorHAnsi"/>
                <w:bCs/>
                <w:spacing w:val="-10"/>
                <w:kern w:val="28"/>
              </w:rPr>
              <w:t>EPP</w:t>
            </w:r>
          </w:p>
        </w:tc>
        <w:tc>
          <w:tcPr>
            <w:tcW w:w="7513" w:type="dxa"/>
          </w:tcPr>
          <w:p w14:paraId="55ACADC9" w14:textId="77777777" w:rsidR="00952D0C" w:rsidRPr="00D77384" w:rsidRDefault="00952D0C" w:rsidP="00D95826">
            <w:pPr>
              <w:rPr>
                <w:rFonts w:eastAsiaTheme="majorEastAsia" w:cstheme="minorHAnsi"/>
                <w:bCs/>
                <w:spacing w:val="-10"/>
                <w:kern w:val="28"/>
              </w:rPr>
            </w:pPr>
            <w:r w:rsidRPr="00D77384">
              <w:rPr>
                <w:rFonts w:eastAsiaTheme="majorEastAsia" w:cstheme="minorHAnsi"/>
                <w:bCs/>
                <w:spacing w:val="-10"/>
                <w:kern w:val="28"/>
              </w:rPr>
              <w:t>Equipo de Protección Personal</w:t>
            </w:r>
          </w:p>
        </w:tc>
      </w:tr>
      <w:tr w:rsidR="00952D0C" w:rsidRPr="00D77384" w14:paraId="569A7618" w14:textId="77777777" w:rsidTr="00D95826">
        <w:trPr>
          <w:trHeight w:val="283"/>
        </w:trPr>
        <w:tc>
          <w:tcPr>
            <w:tcW w:w="1838" w:type="dxa"/>
          </w:tcPr>
          <w:p w14:paraId="2F39F2CC" w14:textId="77777777" w:rsidR="00952D0C" w:rsidRPr="00D77384" w:rsidRDefault="00952D0C" w:rsidP="00D95826">
            <w:pPr>
              <w:rPr>
                <w:rFonts w:eastAsiaTheme="majorEastAsia" w:cstheme="minorHAnsi"/>
                <w:bCs/>
                <w:spacing w:val="-10"/>
                <w:kern w:val="28"/>
              </w:rPr>
            </w:pPr>
            <w:r w:rsidRPr="00D77384">
              <w:rPr>
                <w:rFonts w:eastAsiaTheme="majorEastAsia" w:cstheme="minorHAnsi"/>
                <w:bCs/>
                <w:spacing w:val="-10"/>
                <w:kern w:val="28"/>
              </w:rPr>
              <w:t>FMI</w:t>
            </w:r>
          </w:p>
        </w:tc>
        <w:tc>
          <w:tcPr>
            <w:tcW w:w="7513" w:type="dxa"/>
          </w:tcPr>
          <w:p w14:paraId="5D2459EB" w14:textId="64BDD460" w:rsidR="00952D0C" w:rsidRPr="00D77384" w:rsidRDefault="00952D0C" w:rsidP="0063254E">
            <w:pPr>
              <w:tabs>
                <w:tab w:val="left" w:pos="2955"/>
              </w:tabs>
              <w:rPr>
                <w:rFonts w:eastAsiaTheme="majorEastAsia" w:cstheme="minorHAnsi"/>
                <w:bCs/>
                <w:spacing w:val="-10"/>
                <w:kern w:val="28"/>
              </w:rPr>
            </w:pPr>
            <w:r w:rsidRPr="00D77384">
              <w:rPr>
                <w:rFonts w:eastAsiaTheme="majorEastAsia" w:cstheme="minorHAnsi"/>
                <w:bCs/>
                <w:spacing w:val="-10"/>
                <w:kern w:val="28"/>
              </w:rPr>
              <w:t>Fondo Monetario Internacional</w:t>
            </w:r>
            <w:r w:rsidR="0063254E">
              <w:rPr>
                <w:rFonts w:eastAsiaTheme="majorEastAsia" w:cstheme="minorHAnsi"/>
                <w:bCs/>
                <w:spacing w:val="-10"/>
                <w:kern w:val="28"/>
              </w:rPr>
              <w:tab/>
            </w:r>
          </w:p>
        </w:tc>
      </w:tr>
      <w:tr w:rsidR="0063254E" w:rsidRPr="00D77384" w14:paraId="74AFFBF2" w14:textId="77777777" w:rsidTr="00D95826">
        <w:trPr>
          <w:trHeight w:val="283"/>
        </w:trPr>
        <w:tc>
          <w:tcPr>
            <w:tcW w:w="1838" w:type="dxa"/>
          </w:tcPr>
          <w:p w14:paraId="066E31A4" w14:textId="1B399B45" w:rsidR="0063254E" w:rsidRPr="00D77384" w:rsidRDefault="0063254E" w:rsidP="00D95826">
            <w:pPr>
              <w:rPr>
                <w:rFonts w:eastAsiaTheme="majorEastAsia" w:cstheme="minorHAnsi"/>
                <w:bCs/>
                <w:spacing w:val="-10"/>
                <w:kern w:val="28"/>
              </w:rPr>
            </w:pPr>
            <w:r>
              <w:rPr>
                <w:rFonts w:eastAsiaTheme="majorEastAsia" w:cstheme="minorHAnsi"/>
                <w:bCs/>
                <w:spacing w:val="-10"/>
                <w:kern w:val="28"/>
              </w:rPr>
              <w:t>FM</w:t>
            </w:r>
          </w:p>
        </w:tc>
        <w:tc>
          <w:tcPr>
            <w:tcW w:w="7513" w:type="dxa"/>
          </w:tcPr>
          <w:p w14:paraId="4C730C69" w14:textId="0C489580" w:rsidR="0063254E" w:rsidRPr="00D77384" w:rsidRDefault="0063254E" w:rsidP="0063254E">
            <w:pPr>
              <w:tabs>
                <w:tab w:val="left" w:pos="2955"/>
              </w:tabs>
              <w:rPr>
                <w:rFonts w:eastAsiaTheme="majorEastAsia" w:cstheme="minorHAnsi"/>
                <w:bCs/>
                <w:spacing w:val="-10"/>
                <w:kern w:val="28"/>
              </w:rPr>
            </w:pPr>
            <w:r>
              <w:rPr>
                <w:rFonts w:eastAsiaTheme="majorEastAsia" w:cstheme="minorHAnsi"/>
                <w:bCs/>
                <w:spacing w:val="-10"/>
                <w:kern w:val="28"/>
              </w:rPr>
              <w:t>Fondo Mundial para la Lucha contra el SIDA, la Tuberculosis y la Malaria.</w:t>
            </w:r>
          </w:p>
        </w:tc>
      </w:tr>
      <w:tr w:rsidR="00952D0C" w:rsidRPr="00B16DF5" w14:paraId="28BFD5B8" w14:textId="77777777" w:rsidTr="00D95826">
        <w:trPr>
          <w:trHeight w:val="283"/>
        </w:trPr>
        <w:tc>
          <w:tcPr>
            <w:tcW w:w="1838" w:type="dxa"/>
          </w:tcPr>
          <w:p w14:paraId="7EB15BDE" w14:textId="77777777" w:rsidR="00952D0C" w:rsidRPr="00D77384" w:rsidRDefault="00952D0C" w:rsidP="00D95826">
            <w:pPr>
              <w:rPr>
                <w:rFonts w:eastAsiaTheme="majorEastAsia" w:cstheme="minorHAnsi"/>
                <w:bCs/>
                <w:spacing w:val="-10"/>
                <w:kern w:val="28"/>
              </w:rPr>
            </w:pPr>
            <w:r w:rsidRPr="00D77384">
              <w:rPr>
                <w:rFonts w:eastAsiaTheme="majorEastAsia" w:cstheme="minorHAnsi"/>
                <w:bCs/>
                <w:spacing w:val="-10"/>
                <w:kern w:val="28"/>
              </w:rPr>
              <w:t>HSH</w:t>
            </w:r>
          </w:p>
        </w:tc>
        <w:tc>
          <w:tcPr>
            <w:tcW w:w="7513" w:type="dxa"/>
          </w:tcPr>
          <w:p w14:paraId="751E5C17" w14:textId="77777777" w:rsidR="00952D0C" w:rsidRPr="00D77384" w:rsidRDefault="00952D0C" w:rsidP="00D95826">
            <w:pPr>
              <w:rPr>
                <w:rFonts w:eastAsiaTheme="majorEastAsia" w:cstheme="minorHAnsi"/>
                <w:bCs/>
                <w:spacing w:val="-10"/>
                <w:kern w:val="28"/>
              </w:rPr>
            </w:pPr>
            <w:r w:rsidRPr="00D77384">
              <w:rPr>
                <w:rFonts w:eastAsiaTheme="majorEastAsia" w:cstheme="minorHAnsi"/>
                <w:bCs/>
                <w:spacing w:val="-10"/>
                <w:kern w:val="28"/>
              </w:rPr>
              <w:t>Hombres que tienen relaciones Sexuales con Hombres</w:t>
            </w:r>
          </w:p>
        </w:tc>
      </w:tr>
      <w:tr w:rsidR="00952D0C" w:rsidRPr="00B16DF5" w14:paraId="42C97DF2" w14:textId="77777777" w:rsidTr="00D95826">
        <w:trPr>
          <w:trHeight w:val="283"/>
        </w:trPr>
        <w:tc>
          <w:tcPr>
            <w:tcW w:w="1838" w:type="dxa"/>
          </w:tcPr>
          <w:p w14:paraId="1EC7B644" w14:textId="77777777" w:rsidR="00952D0C" w:rsidRPr="00D77384" w:rsidRDefault="00952D0C" w:rsidP="00D95826">
            <w:pPr>
              <w:rPr>
                <w:rFonts w:eastAsiaTheme="majorEastAsia" w:cstheme="minorHAnsi"/>
                <w:bCs/>
                <w:spacing w:val="-10"/>
                <w:kern w:val="28"/>
              </w:rPr>
            </w:pPr>
            <w:r w:rsidRPr="00D77384">
              <w:rPr>
                <w:rFonts w:eastAsiaTheme="majorEastAsia" w:cstheme="minorHAnsi"/>
                <w:bCs/>
                <w:spacing w:val="-10"/>
                <w:kern w:val="28"/>
              </w:rPr>
              <w:t>MCP-ES</w:t>
            </w:r>
          </w:p>
        </w:tc>
        <w:tc>
          <w:tcPr>
            <w:tcW w:w="7513" w:type="dxa"/>
          </w:tcPr>
          <w:p w14:paraId="6EA81F66" w14:textId="77777777" w:rsidR="00952D0C" w:rsidRPr="00D77384" w:rsidRDefault="00952D0C" w:rsidP="00D95826">
            <w:pPr>
              <w:rPr>
                <w:rFonts w:eastAsiaTheme="majorEastAsia" w:cstheme="minorHAnsi"/>
                <w:bCs/>
                <w:spacing w:val="-10"/>
                <w:kern w:val="28"/>
              </w:rPr>
            </w:pPr>
            <w:r w:rsidRPr="00D77384">
              <w:rPr>
                <w:rFonts w:eastAsiaTheme="majorEastAsia" w:cstheme="minorHAnsi"/>
                <w:bCs/>
                <w:spacing w:val="-10"/>
                <w:kern w:val="28"/>
              </w:rPr>
              <w:t>Mecanismo Coordinador de País El Salvador</w:t>
            </w:r>
          </w:p>
        </w:tc>
      </w:tr>
      <w:tr w:rsidR="00952D0C" w:rsidRPr="00D77384" w14:paraId="5626B229" w14:textId="77777777" w:rsidTr="00D95826">
        <w:trPr>
          <w:trHeight w:val="283"/>
        </w:trPr>
        <w:tc>
          <w:tcPr>
            <w:tcW w:w="1838" w:type="dxa"/>
          </w:tcPr>
          <w:p w14:paraId="46F18A59" w14:textId="77777777" w:rsidR="00952D0C" w:rsidRPr="00D77384" w:rsidRDefault="00952D0C" w:rsidP="00D95826">
            <w:pPr>
              <w:rPr>
                <w:rFonts w:eastAsiaTheme="majorEastAsia" w:cstheme="minorHAnsi"/>
                <w:bCs/>
                <w:spacing w:val="-10"/>
                <w:kern w:val="28"/>
              </w:rPr>
            </w:pPr>
            <w:r w:rsidRPr="00D77384">
              <w:rPr>
                <w:rFonts w:eastAsiaTheme="majorEastAsia" w:cstheme="minorHAnsi"/>
                <w:bCs/>
                <w:spacing w:val="-10"/>
                <w:kern w:val="28"/>
              </w:rPr>
              <w:t>MINSAL</w:t>
            </w:r>
          </w:p>
        </w:tc>
        <w:tc>
          <w:tcPr>
            <w:tcW w:w="7513" w:type="dxa"/>
          </w:tcPr>
          <w:p w14:paraId="3B556594" w14:textId="77777777" w:rsidR="00952D0C" w:rsidRPr="00D77384" w:rsidRDefault="00952D0C" w:rsidP="00D95826">
            <w:pPr>
              <w:rPr>
                <w:rFonts w:eastAsiaTheme="majorEastAsia" w:cstheme="minorHAnsi"/>
                <w:bCs/>
                <w:spacing w:val="-10"/>
                <w:kern w:val="28"/>
              </w:rPr>
            </w:pPr>
            <w:r w:rsidRPr="00D77384">
              <w:rPr>
                <w:rFonts w:eastAsiaTheme="majorEastAsia" w:cstheme="minorHAnsi"/>
                <w:bCs/>
                <w:spacing w:val="-10"/>
                <w:kern w:val="28"/>
              </w:rPr>
              <w:t>Ministerio de Salud</w:t>
            </w:r>
          </w:p>
        </w:tc>
      </w:tr>
      <w:tr w:rsidR="00952D0C" w:rsidRPr="00D77384" w14:paraId="1545FD31" w14:textId="77777777" w:rsidTr="00D95826">
        <w:trPr>
          <w:trHeight w:val="283"/>
        </w:trPr>
        <w:tc>
          <w:tcPr>
            <w:tcW w:w="1838" w:type="dxa"/>
          </w:tcPr>
          <w:p w14:paraId="258DAF1B" w14:textId="77777777" w:rsidR="00952D0C" w:rsidRPr="00D77384" w:rsidRDefault="00952D0C" w:rsidP="00D95826">
            <w:pPr>
              <w:rPr>
                <w:rFonts w:eastAsiaTheme="majorEastAsia" w:cstheme="minorHAnsi"/>
                <w:bCs/>
                <w:spacing w:val="-10"/>
                <w:kern w:val="28"/>
              </w:rPr>
            </w:pPr>
            <w:r w:rsidRPr="00D77384">
              <w:rPr>
                <w:rFonts w:eastAsiaTheme="majorEastAsia" w:cstheme="minorHAnsi"/>
                <w:bCs/>
                <w:spacing w:val="-10"/>
                <w:kern w:val="28"/>
              </w:rPr>
              <w:t>MTS</w:t>
            </w:r>
          </w:p>
        </w:tc>
        <w:tc>
          <w:tcPr>
            <w:tcW w:w="7513" w:type="dxa"/>
          </w:tcPr>
          <w:p w14:paraId="47835AFA" w14:textId="77777777" w:rsidR="00952D0C" w:rsidRPr="00D77384" w:rsidRDefault="00952D0C" w:rsidP="00D95826">
            <w:pPr>
              <w:rPr>
                <w:rFonts w:eastAsiaTheme="majorEastAsia" w:cstheme="minorHAnsi"/>
                <w:bCs/>
                <w:spacing w:val="-10"/>
                <w:kern w:val="28"/>
              </w:rPr>
            </w:pPr>
            <w:r w:rsidRPr="00D77384">
              <w:rPr>
                <w:rFonts w:eastAsiaTheme="majorEastAsia" w:cstheme="minorHAnsi"/>
                <w:bCs/>
                <w:spacing w:val="-10"/>
                <w:kern w:val="28"/>
              </w:rPr>
              <w:t>Mujeres Trabajadoras Sexuales</w:t>
            </w:r>
          </w:p>
        </w:tc>
      </w:tr>
      <w:tr w:rsidR="00952D0C" w:rsidRPr="00B16DF5" w14:paraId="16B4CF7A" w14:textId="77777777" w:rsidTr="00D95826">
        <w:trPr>
          <w:trHeight w:val="283"/>
        </w:trPr>
        <w:tc>
          <w:tcPr>
            <w:tcW w:w="1838" w:type="dxa"/>
          </w:tcPr>
          <w:p w14:paraId="47510FBC" w14:textId="77777777" w:rsidR="00952D0C" w:rsidRPr="00D77384" w:rsidRDefault="00952D0C" w:rsidP="00D95826">
            <w:pPr>
              <w:rPr>
                <w:rFonts w:eastAsiaTheme="majorEastAsia" w:cstheme="minorHAnsi"/>
                <w:bCs/>
                <w:spacing w:val="-10"/>
                <w:kern w:val="28"/>
              </w:rPr>
            </w:pPr>
            <w:r w:rsidRPr="00D77384">
              <w:rPr>
                <w:rFonts w:eastAsiaTheme="majorEastAsia" w:cstheme="minorHAnsi"/>
                <w:bCs/>
                <w:spacing w:val="-10"/>
                <w:kern w:val="28"/>
              </w:rPr>
              <w:t>OMS</w:t>
            </w:r>
          </w:p>
        </w:tc>
        <w:tc>
          <w:tcPr>
            <w:tcW w:w="7513" w:type="dxa"/>
          </w:tcPr>
          <w:p w14:paraId="0BD5734C" w14:textId="77777777" w:rsidR="00952D0C" w:rsidRPr="00D77384" w:rsidRDefault="00952D0C" w:rsidP="00D95826">
            <w:pPr>
              <w:rPr>
                <w:rFonts w:eastAsiaTheme="majorEastAsia" w:cstheme="minorHAnsi"/>
                <w:bCs/>
                <w:spacing w:val="-10"/>
                <w:kern w:val="28"/>
              </w:rPr>
            </w:pPr>
            <w:r w:rsidRPr="00D77384">
              <w:rPr>
                <w:rFonts w:eastAsiaTheme="majorEastAsia" w:cstheme="minorHAnsi"/>
                <w:bCs/>
                <w:spacing w:val="-10"/>
                <w:kern w:val="28"/>
              </w:rPr>
              <w:t>Organización Mundial de la Salud</w:t>
            </w:r>
          </w:p>
        </w:tc>
      </w:tr>
      <w:tr w:rsidR="00952D0C" w:rsidRPr="00B16DF5" w14:paraId="2637AA7E" w14:textId="77777777" w:rsidTr="00D95826">
        <w:trPr>
          <w:trHeight w:val="283"/>
        </w:trPr>
        <w:tc>
          <w:tcPr>
            <w:tcW w:w="1838" w:type="dxa"/>
          </w:tcPr>
          <w:p w14:paraId="31883CE2" w14:textId="77777777" w:rsidR="00952D0C" w:rsidRPr="00D77384" w:rsidRDefault="00952D0C" w:rsidP="00D95826">
            <w:pPr>
              <w:rPr>
                <w:rFonts w:eastAsiaTheme="majorEastAsia" w:cstheme="minorHAnsi"/>
                <w:bCs/>
                <w:spacing w:val="-10"/>
                <w:kern w:val="28"/>
              </w:rPr>
            </w:pPr>
            <w:r w:rsidRPr="00D77384">
              <w:rPr>
                <w:rFonts w:eastAsiaTheme="majorEastAsia" w:cstheme="minorHAnsi"/>
                <w:bCs/>
                <w:spacing w:val="-10"/>
                <w:kern w:val="28"/>
              </w:rPr>
              <w:t>ONUSIDA</w:t>
            </w:r>
          </w:p>
        </w:tc>
        <w:tc>
          <w:tcPr>
            <w:tcW w:w="7513" w:type="dxa"/>
          </w:tcPr>
          <w:p w14:paraId="52948178" w14:textId="77777777" w:rsidR="00952D0C" w:rsidRPr="00D77384" w:rsidRDefault="00952D0C" w:rsidP="00D95826">
            <w:pPr>
              <w:rPr>
                <w:rFonts w:eastAsiaTheme="majorEastAsia" w:cstheme="minorHAnsi"/>
                <w:bCs/>
                <w:spacing w:val="-10"/>
                <w:kern w:val="28"/>
              </w:rPr>
            </w:pPr>
            <w:r w:rsidRPr="00D77384">
              <w:rPr>
                <w:rFonts w:eastAsiaTheme="majorEastAsia" w:cstheme="minorHAnsi"/>
                <w:bCs/>
                <w:spacing w:val="-10"/>
                <w:kern w:val="28"/>
              </w:rPr>
              <w:t>Programa Conjunto de las Naciones Unidas sobre el VIH/Sida</w:t>
            </w:r>
          </w:p>
        </w:tc>
      </w:tr>
      <w:tr w:rsidR="00952D0C" w:rsidRPr="00D77384" w14:paraId="008E3A47" w14:textId="77777777" w:rsidTr="00D95826">
        <w:trPr>
          <w:trHeight w:val="283"/>
        </w:trPr>
        <w:tc>
          <w:tcPr>
            <w:tcW w:w="1838" w:type="dxa"/>
          </w:tcPr>
          <w:p w14:paraId="40946BB4" w14:textId="77777777" w:rsidR="00952D0C" w:rsidRPr="00D77384" w:rsidRDefault="00952D0C" w:rsidP="00D95826">
            <w:pPr>
              <w:rPr>
                <w:rFonts w:eastAsiaTheme="majorEastAsia" w:cstheme="minorHAnsi"/>
                <w:bCs/>
                <w:spacing w:val="-10"/>
                <w:kern w:val="28"/>
              </w:rPr>
            </w:pPr>
            <w:r w:rsidRPr="00D77384">
              <w:rPr>
                <w:rFonts w:eastAsiaTheme="majorEastAsia" w:cstheme="minorHAnsi"/>
                <w:bCs/>
                <w:spacing w:val="-10"/>
                <w:kern w:val="28"/>
              </w:rPr>
              <w:t>PC</w:t>
            </w:r>
          </w:p>
        </w:tc>
        <w:tc>
          <w:tcPr>
            <w:tcW w:w="7513" w:type="dxa"/>
          </w:tcPr>
          <w:p w14:paraId="18F4C09E" w14:textId="77777777" w:rsidR="00952D0C" w:rsidRPr="00D77384" w:rsidRDefault="00952D0C" w:rsidP="00D95826">
            <w:pPr>
              <w:rPr>
                <w:rFonts w:eastAsiaTheme="majorEastAsia" w:cstheme="minorHAnsi"/>
                <w:bCs/>
                <w:spacing w:val="-10"/>
                <w:kern w:val="28"/>
              </w:rPr>
            </w:pPr>
            <w:r w:rsidRPr="00D77384">
              <w:rPr>
                <w:rFonts w:eastAsiaTheme="majorEastAsia" w:cstheme="minorHAnsi"/>
                <w:bCs/>
                <w:spacing w:val="-10"/>
                <w:kern w:val="28"/>
              </w:rPr>
              <w:t>Poblaciones Clave</w:t>
            </w:r>
          </w:p>
        </w:tc>
      </w:tr>
      <w:tr w:rsidR="00BC3E20" w:rsidRPr="00D77384" w14:paraId="2E962463" w14:textId="77777777" w:rsidTr="00D95826">
        <w:trPr>
          <w:trHeight w:val="283"/>
        </w:trPr>
        <w:tc>
          <w:tcPr>
            <w:tcW w:w="1838" w:type="dxa"/>
          </w:tcPr>
          <w:p w14:paraId="4D89D45A" w14:textId="7016DE45" w:rsidR="00BC3E20" w:rsidRPr="00D77384" w:rsidRDefault="00BC3E20" w:rsidP="00D95826">
            <w:pPr>
              <w:rPr>
                <w:rFonts w:eastAsiaTheme="majorEastAsia" w:cstheme="minorHAnsi"/>
                <w:bCs/>
                <w:spacing w:val="-10"/>
                <w:kern w:val="28"/>
              </w:rPr>
            </w:pPr>
            <w:r>
              <w:rPr>
                <w:rFonts w:eastAsiaTheme="majorEastAsia" w:cstheme="minorHAnsi"/>
                <w:bCs/>
                <w:spacing w:val="-10"/>
                <w:kern w:val="28"/>
              </w:rPr>
              <w:t>PASTM</w:t>
            </w:r>
          </w:p>
        </w:tc>
        <w:tc>
          <w:tcPr>
            <w:tcW w:w="7513" w:type="dxa"/>
          </w:tcPr>
          <w:p w14:paraId="3BA4712A" w14:textId="7295841C" w:rsidR="00BC3E20" w:rsidRPr="00D77384" w:rsidRDefault="00BC3E20" w:rsidP="00D95826">
            <w:pPr>
              <w:rPr>
                <w:rFonts w:eastAsiaTheme="majorEastAsia" w:cstheme="minorHAnsi"/>
                <w:bCs/>
                <w:spacing w:val="-10"/>
                <w:kern w:val="28"/>
              </w:rPr>
            </w:pPr>
            <w:r>
              <w:rPr>
                <w:rFonts w:eastAsiaTheme="majorEastAsia" w:cstheme="minorHAnsi"/>
                <w:bCs/>
                <w:spacing w:val="-10"/>
                <w:kern w:val="28"/>
              </w:rPr>
              <w:t xml:space="preserve">Personas Afectadas por el Sida, Tuberculosis y Malaria. </w:t>
            </w:r>
          </w:p>
        </w:tc>
      </w:tr>
      <w:tr w:rsidR="00952D0C" w:rsidRPr="00D77384" w14:paraId="59512040" w14:textId="77777777" w:rsidTr="00D95826">
        <w:trPr>
          <w:trHeight w:val="283"/>
        </w:trPr>
        <w:tc>
          <w:tcPr>
            <w:tcW w:w="1838" w:type="dxa"/>
          </w:tcPr>
          <w:p w14:paraId="6B5E7734" w14:textId="77777777" w:rsidR="00952D0C" w:rsidRPr="00D77384" w:rsidRDefault="00952D0C" w:rsidP="00D95826">
            <w:pPr>
              <w:rPr>
                <w:rFonts w:eastAsiaTheme="majorEastAsia" w:cstheme="minorHAnsi"/>
                <w:bCs/>
                <w:spacing w:val="-10"/>
                <w:kern w:val="28"/>
              </w:rPr>
            </w:pPr>
            <w:r w:rsidRPr="00D77384">
              <w:rPr>
                <w:rFonts w:eastAsiaTheme="majorEastAsia" w:cstheme="minorHAnsi"/>
                <w:bCs/>
                <w:spacing w:val="-10"/>
                <w:kern w:val="28"/>
              </w:rPr>
              <w:t>PEN</w:t>
            </w:r>
          </w:p>
        </w:tc>
        <w:tc>
          <w:tcPr>
            <w:tcW w:w="7513" w:type="dxa"/>
          </w:tcPr>
          <w:p w14:paraId="220FF5B0" w14:textId="77777777" w:rsidR="00952D0C" w:rsidRPr="00D77384" w:rsidRDefault="00952D0C" w:rsidP="00D95826">
            <w:pPr>
              <w:rPr>
                <w:rFonts w:eastAsiaTheme="majorEastAsia" w:cstheme="minorHAnsi"/>
                <w:bCs/>
                <w:spacing w:val="-10"/>
                <w:kern w:val="28"/>
              </w:rPr>
            </w:pPr>
            <w:r w:rsidRPr="00D77384">
              <w:rPr>
                <w:rFonts w:eastAsiaTheme="majorEastAsia" w:cstheme="minorHAnsi"/>
                <w:bCs/>
                <w:spacing w:val="-10"/>
                <w:kern w:val="28"/>
              </w:rPr>
              <w:t>Plan Estratégico Nacional</w:t>
            </w:r>
          </w:p>
        </w:tc>
      </w:tr>
      <w:tr w:rsidR="00952D0C" w:rsidRPr="00D77384" w14:paraId="4F9BE8AD" w14:textId="77777777" w:rsidTr="00D95826">
        <w:trPr>
          <w:trHeight w:val="283"/>
        </w:trPr>
        <w:tc>
          <w:tcPr>
            <w:tcW w:w="1838" w:type="dxa"/>
          </w:tcPr>
          <w:p w14:paraId="0BE63749" w14:textId="77777777" w:rsidR="00952D0C" w:rsidRPr="00D77384" w:rsidRDefault="00952D0C" w:rsidP="00D95826">
            <w:pPr>
              <w:rPr>
                <w:rFonts w:eastAsiaTheme="majorEastAsia" w:cstheme="minorHAnsi"/>
                <w:bCs/>
                <w:spacing w:val="-10"/>
                <w:kern w:val="28"/>
              </w:rPr>
            </w:pPr>
            <w:r w:rsidRPr="00D77384">
              <w:rPr>
                <w:rFonts w:eastAsiaTheme="majorEastAsia" w:cstheme="minorHAnsi"/>
                <w:bCs/>
                <w:spacing w:val="-10"/>
                <w:kern w:val="28"/>
              </w:rPr>
              <w:t>PPL</w:t>
            </w:r>
          </w:p>
        </w:tc>
        <w:tc>
          <w:tcPr>
            <w:tcW w:w="7513" w:type="dxa"/>
          </w:tcPr>
          <w:p w14:paraId="19E3B4CD" w14:textId="77777777" w:rsidR="00952D0C" w:rsidRPr="00D77384" w:rsidRDefault="00952D0C" w:rsidP="00D95826">
            <w:pPr>
              <w:rPr>
                <w:rFonts w:eastAsiaTheme="majorEastAsia" w:cstheme="minorHAnsi"/>
                <w:bCs/>
                <w:spacing w:val="-10"/>
                <w:kern w:val="28"/>
              </w:rPr>
            </w:pPr>
            <w:r w:rsidRPr="00D77384">
              <w:rPr>
                <w:rFonts w:eastAsiaTheme="majorEastAsia" w:cstheme="minorHAnsi"/>
                <w:bCs/>
                <w:spacing w:val="-10"/>
                <w:kern w:val="28"/>
              </w:rPr>
              <w:t>Personas Privadas de Libertad</w:t>
            </w:r>
          </w:p>
        </w:tc>
      </w:tr>
      <w:tr w:rsidR="00952D0C" w:rsidRPr="00D77384" w14:paraId="28568643" w14:textId="77777777" w:rsidTr="00D95826">
        <w:trPr>
          <w:trHeight w:val="283"/>
        </w:trPr>
        <w:tc>
          <w:tcPr>
            <w:tcW w:w="1838" w:type="dxa"/>
          </w:tcPr>
          <w:p w14:paraId="2B3A0446" w14:textId="77777777" w:rsidR="00952D0C" w:rsidRPr="00D77384" w:rsidRDefault="00952D0C" w:rsidP="00D95826">
            <w:pPr>
              <w:rPr>
                <w:rFonts w:eastAsiaTheme="majorEastAsia" w:cstheme="minorHAnsi"/>
                <w:bCs/>
                <w:spacing w:val="-10"/>
                <w:kern w:val="28"/>
              </w:rPr>
            </w:pPr>
            <w:r w:rsidRPr="00D77384">
              <w:rPr>
                <w:rFonts w:eastAsiaTheme="majorEastAsia" w:cstheme="minorHAnsi"/>
                <w:bCs/>
                <w:spacing w:val="-10"/>
                <w:kern w:val="28"/>
              </w:rPr>
              <w:t>PSD</w:t>
            </w:r>
          </w:p>
        </w:tc>
        <w:tc>
          <w:tcPr>
            <w:tcW w:w="7513" w:type="dxa"/>
          </w:tcPr>
          <w:p w14:paraId="6BC2B995" w14:textId="77777777" w:rsidR="00952D0C" w:rsidRPr="00D77384" w:rsidRDefault="00952D0C" w:rsidP="00D95826">
            <w:pPr>
              <w:rPr>
                <w:rFonts w:eastAsiaTheme="majorEastAsia" w:cstheme="minorHAnsi"/>
                <w:bCs/>
                <w:spacing w:val="-10"/>
                <w:kern w:val="28"/>
              </w:rPr>
            </w:pPr>
            <w:r w:rsidRPr="00D77384">
              <w:rPr>
                <w:rFonts w:eastAsiaTheme="majorEastAsia" w:cstheme="minorHAnsi"/>
                <w:bCs/>
                <w:spacing w:val="-10"/>
                <w:kern w:val="28"/>
              </w:rPr>
              <w:t>Prueba de Susceptibilidad Directa</w:t>
            </w:r>
          </w:p>
        </w:tc>
      </w:tr>
      <w:tr w:rsidR="00952D0C" w:rsidRPr="00B16DF5" w14:paraId="3D8B4DBB" w14:textId="77777777" w:rsidTr="00D95826">
        <w:trPr>
          <w:trHeight w:val="283"/>
        </w:trPr>
        <w:tc>
          <w:tcPr>
            <w:tcW w:w="1838" w:type="dxa"/>
          </w:tcPr>
          <w:p w14:paraId="1A697901" w14:textId="77777777" w:rsidR="00952D0C" w:rsidRPr="00D77384" w:rsidRDefault="00952D0C" w:rsidP="00D95826">
            <w:pPr>
              <w:rPr>
                <w:rFonts w:eastAsiaTheme="majorEastAsia" w:cstheme="minorHAnsi"/>
                <w:bCs/>
                <w:spacing w:val="-10"/>
                <w:kern w:val="28"/>
              </w:rPr>
            </w:pPr>
            <w:r w:rsidRPr="00D77384">
              <w:rPr>
                <w:rFonts w:eastAsiaTheme="majorEastAsia" w:cstheme="minorHAnsi"/>
                <w:bCs/>
                <w:spacing w:val="-10"/>
                <w:kern w:val="28"/>
              </w:rPr>
              <w:t>PVVIH</w:t>
            </w:r>
          </w:p>
        </w:tc>
        <w:tc>
          <w:tcPr>
            <w:tcW w:w="7513" w:type="dxa"/>
          </w:tcPr>
          <w:p w14:paraId="5B53EBD6" w14:textId="1E05A3DA" w:rsidR="00952D0C" w:rsidRPr="00D77384" w:rsidRDefault="00952D0C" w:rsidP="00D95826">
            <w:pPr>
              <w:rPr>
                <w:rFonts w:eastAsiaTheme="majorEastAsia" w:cstheme="minorHAnsi"/>
                <w:bCs/>
                <w:spacing w:val="-10"/>
                <w:kern w:val="28"/>
              </w:rPr>
            </w:pPr>
            <w:r w:rsidRPr="00D77384">
              <w:rPr>
                <w:rFonts w:eastAsiaTheme="majorEastAsia" w:cstheme="minorHAnsi"/>
                <w:bCs/>
                <w:spacing w:val="-10"/>
                <w:kern w:val="28"/>
              </w:rPr>
              <w:t>Personas con</w:t>
            </w:r>
            <w:r>
              <w:rPr>
                <w:rFonts w:eastAsiaTheme="majorEastAsia" w:cstheme="minorHAnsi"/>
                <w:bCs/>
                <w:spacing w:val="-10"/>
                <w:kern w:val="28"/>
              </w:rPr>
              <w:t xml:space="preserve"> VIH</w:t>
            </w:r>
          </w:p>
        </w:tc>
      </w:tr>
      <w:tr w:rsidR="001146B5" w:rsidRPr="00B16DF5" w14:paraId="042F3222" w14:textId="77777777" w:rsidTr="00D95826">
        <w:trPr>
          <w:trHeight w:val="283"/>
        </w:trPr>
        <w:tc>
          <w:tcPr>
            <w:tcW w:w="1838" w:type="dxa"/>
          </w:tcPr>
          <w:p w14:paraId="1EBB944A" w14:textId="4C12309B" w:rsidR="001146B5" w:rsidRPr="00D77384" w:rsidRDefault="001146B5" w:rsidP="00D95826">
            <w:pPr>
              <w:rPr>
                <w:rFonts w:eastAsiaTheme="majorEastAsia" w:cstheme="minorHAnsi"/>
                <w:bCs/>
                <w:spacing w:val="-10"/>
                <w:kern w:val="28"/>
              </w:rPr>
            </w:pPr>
            <w:r>
              <w:rPr>
                <w:rFonts w:eastAsiaTheme="majorEastAsia" w:cstheme="minorHAnsi"/>
                <w:bCs/>
                <w:spacing w:val="-10"/>
                <w:kern w:val="28"/>
              </w:rPr>
              <w:t>PMM</w:t>
            </w:r>
          </w:p>
        </w:tc>
        <w:tc>
          <w:tcPr>
            <w:tcW w:w="7513" w:type="dxa"/>
          </w:tcPr>
          <w:p w14:paraId="1D348DC3" w14:textId="204FE88B" w:rsidR="001146B5" w:rsidRPr="00D77384" w:rsidRDefault="001146B5" w:rsidP="00D95826">
            <w:pPr>
              <w:rPr>
                <w:rFonts w:eastAsiaTheme="majorEastAsia" w:cstheme="minorHAnsi"/>
                <w:bCs/>
                <w:spacing w:val="-10"/>
                <w:kern w:val="28"/>
              </w:rPr>
            </w:pPr>
            <w:r>
              <w:rPr>
                <w:rFonts w:eastAsiaTheme="majorEastAsia" w:cstheme="minorHAnsi"/>
                <w:bCs/>
                <w:spacing w:val="-10"/>
                <w:kern w:val="28"/>
              </w:rPr>
              <w:t>Personas Adultas Mayores</w:t>
            </w:r>
          </w:p>
        </w:tc>
      </w:tr>
      <w:tr w:rsidR="001146B5" w:rsidRPr="00B16DF5" w14:paraId="26C5C4FF" w14:textId="77777777" w:rsidTr="00D95826">
        <w:trPr>
          <w:trHeight w:val="283"/>
        </w:trPr>
        <w:tc>
          <w:tcPr>
            <w:tcW w:w="1838" w:type="dxa"/>
          </w:tcPr>
          <w:p w14:paraId="01FCD0DC" w14:textId="1A8F96BD" w:rsidR="001146B5" w:rsidRPr="00D77384" w:rsidRDefault="001146B5" w:rsidP="00D95826">
            <w:pPr>
              <w:rPr>
                <w:rFonts w:eastAsiaTheme="majorEastAsia" w:cstheme="minorHAnsi"/>
                <w:bCs/>
                <w:spacing w:val="-10"/>
                <w:kern w:val="28"/>
              </w:rPr>
            </w:pPr>
            <w:r>
              <w:rPr>
                <w:rFonts w:eastAsiaTheme="majorEastAsia" w:cstheme="minorHAnsi"/>
                <w:bCs/>
                <w:spacing w:val="-10"/>
                <w:kern w:val="28"/>
              </w:rPr>
              <w:t>PcD</w:t>
            </w:r>
          </w:p>
        </w:tc>
        <w:tc>
          <w:tcPr>
            <w:tcW w:w="7513" w:type="dxa"/>
          </w:tcPr>
          <w:p w14:paraId="5AE538ED" w14:textId="4D1D6626" w:rsidR="001146B5" w:rsidRPr="00D77384" w:rsidRDefault="001146B5" w:rsidP="00D95826">
            <w:pPr>
              <w:rPr>
                <w:rFonts w:eastAsiaTheme="majorEastAsia" w:cstheme="minorHAnsi"/>
                <w:bCs/>
                <w:spacing w:val="-10"/>
                <w:kern w:val="28"/>
              </w:rPr>
            </w:pPr>
            <w:r>
              <w:rPr>
                <w:rFonts w:eastAsiaTheme="majorEastAsia" w:cstheme="minorHAnsi"/>
                <w:bCs/>
                <w:spacing w:val="-10"/>
                <w:kern w:val="28"/>
              </w:rPr>
              <w:t>Personas con Discapacidad</w:t>
            </w:r>
          </w:p>
        </w:tc>
      </w:tr>
      <w:tr w:rsidR="001146B5" w:rsidRPr="00B16DF5" w14:paraId="7FA79FD2" w14:textId="77777777" w:rsidTr="00D95826">
        <w:trPr>
          <w:trHeight w:val="283"/>
        </w:trPr>
        <w:tc>
          <w:tcPr>
            <w:tcW w:w="1838" w:type="dxa"/>
          </w:tcPr>
          <w:p w14:paraId="5D06492D" w14:textId="11AFAB03" w:rsidR="001146B5" w:rsidRPr="00D77384" w:rsidRDefault="001146B5" w:rsidP="00D95826">
            <w:pPr>
              <w:rPr>
                <w:rFonts w:eastAsiaTheme="majorEastAsia" w:cstheme="minorHAnsi"/>
                <w:bCs/>
                <w:spacing w:val="-10"/>
                <w:kern w:val="28"/>
              </w:rPr>
            </w:pPr>
            <w:r>
              <w:rPr>
                <w:rFonts w:eastAsiaTheme="majorEastAsia" w:cstheme="minorHAnsi"/>
                <w:bCs/>
                <w:spacing w:val="-10"/>
                <w:kern w:val="28"/>
              </w:rPr>
              <w:t>PAVTM</w:t>
            </w:r>
          </w:p>
        </w:tc>
        <w:tc>
          <w:tcPr>
            <w:tcW w:w="7513" w:type="dxa"/>
          </w:tcPr>
          <w:p w14:paraId="5532244E" w14:textId="1B3C886E" w:rsidR="001146B5" w:rsidRPr="00D77384" w:rsidRDefault="001146B5" w:rsidP="00D95826">
            <w:pPr>
              <w:rPr>
                <w:rFonts w:eastAsiaTheme="majorEastAsia" w:cstheme="minorHAnsi"/>
                <w:bCs/>
                <w:spacing w:val="-10"/>
                <w:kern w:val="28"/>
              </w:rPr>
            </w:pPr>
            <w:r>
              <w:rPr>
                <w:rFonts w:eastAsiaTheme="majorEastAsia" w:cstheme="minorHAnsi"/>
                <w:bCs/>
                <w:spacing w:val="-10"/>
                <w:kern w:val="28"/>
              </w:rPr>
              <w:t xml:space="preserve">Personas afectadas por VIH, Tuberculosis y Malaria </w:t>
            </w:r>
          </w:p>
        </w:tc>
      </w:tr>
      <w:tr w:rsidR="004B141B" w:rsidRPr="00B16DF5" w14:paraId="5D6B041B" w14:textId="77777777" w:rsidTr="00D95826">
        <w:trPr>
          <w:trHeight w:val="283"/>
        </w:trPr>
        <w:tc>
          <w:tcPr>
            <w:tcW w:w="1838" w:type="dxa"/>
          </w:tcPr>
          <w:p w14:paraId="29140539" w14:textId="26F36F49" w:rsidR="004B141B" w:rsidRDefault="004B141B" w:rsidP="00D95826">
            <w:pPr>
              <w:rPr>
                <w:rFonts w:eastAsiaTheme="majorEastAsia" w:cstheme="minorHAnsi"/>
                <w:bCs/>
                <w:spacing w:val="-10"/>
                <w:kern w:val="28"/>
              </w:rPr>
            </w:pPr>
            <w:r>
              <w:rPr>
                <w:rFonts w:eastAsiaTheme="majorEastAsia" w:cstheme="minorHAnsi"/>
                <w:bCs/>
                <w:spacing w:val="-10"/>
                <w:kern w:val="28"/>
              </w:rPr>
              <w:t>PATB</w:t>
            </w:r>
          </w:p>
        </w:tc>
        <w:tc>
          <w:tcPr>
            <w:tcW w:w="7513" w:type="dxa"/>
          </w:tcPr>
          <w:p w14:paraId="001915EE" w14:textId="0475C01A" w:rsidR="004B141B" w:rsidRDefault="004B141B" w:rsidP="00D95826">
            <w:pPr>
              <w:rPr>
                <w:rFonts w:eastAsiaTheme="majorEastAsia" w:cstheme="minorHAnsi"/>
                <w:bCs/>
                <w:spacing w:val="-10"/>
                <w:kern w:val="28"/>
              </w:rPr>
            </w:pPr>
            <w:r>
              <w:rPr>
                <w:rFonts w:eastAsiaTheme="majorEastAsia" w:cstheme="minorHAnsi"/>
                <w:bCs/>
                <w:spacing w:val="-10"/>
                <w:kern w:val="28"/>
              </w:rPr>
              <w:t xml:space="preserve">Personas Afectadas por Tuberculosis </w:t>
            </w:r>
          </w:p>
        </w:tc>
      </w:tr>
      <w:tr w:rsidR="00952D0C" w:rsidRPr="00D77384" w14:paraId="07D6E74A" w14:textId="77777777" w:rsidTr="00D95826">
        <w:trPr>
          <w:trHeight w:val="283"/>
        </w:trPr>
        <w:tc>
          <w:tcPr>
            <w:tcW w:w="1838" w:type="dxa"/>
          </w:tcPr>
          <w:p w14:paraId="15917AD8" w14:textId="77777777" w:rsidR="00952D0C" w:rsidRPr="00D77384" w:rsidRDefault="00952D0C" w:rsidP="00D95826">
            <w:pPr>
              <w:rPr>
                <w:rFonts w:eastAsiaTheme="majorEastAsia" w:cstheme="minorHAnsi"/>
                <w:bCs/>
                <w:spacing w:val="-10"/>
                <w:kern w:val="28"/>
              </w:rPr>
            </w:pPr>
            <w:r w:rsidRPr="00D77384">
              <w:rPr>
                <w:rFonts w:eastAsiaTheme="majorEastAsia" w:cstheme="minorHAnsi"/>
                <w:bCs/>
                <w:spacing w:val="-10"/>
                <w:kern w:val="28"/>
              </w:rPr>
              <w:t>SIDA</w:t>
            </w:r>
          </w:p>
        </w:tc>
        <w:tc>
          <w:tcPr>
            <w:tcW w:w="7513" w:type="dxa"/>
          </w:tcPr>
          <w:p w14:paraId="09226705" w14:textId="77777777" w:rsidR="00952D0C" w:rsidRPr="00D77384" w:rsidRDefault="00952D0C" w:rsidP="00D95826">
            <w:pPr>
              <w:rPr>
                <w:rFonts w:eastAsiaTheme="majorEastAsia" w:cstheme="minorHAnsi"/>
                <w:bCs/>
                <w:spacing w:val="-10"/>
                <w:kern w:val="28"/>
              </w:rPr>
            </w:pPr>
            <w:r w:rsidRPr="00D77384">
              <w:rPr>
                <w:rFonts w:eastAsiaTheme="majorEastAsia" w:cstheme="minorHAnsi"/>
                <w:bCs/>
                <w:spacing w:val="-10"/>
                <w:kern w:val="28"/>
              </w:rPr>
              <w:t>Síndrome de Inmunodeficiencia Adquirida</w:t>
            </w:r>
          </w:p>
        </w:tc>
      </w:tr>
      <w:tr w:rsidR="00952D0C" w:rsidRPr="00D77384" w14:paraId="771CC01A" w14:textId="77777777" w:rsidTr="00D95826">
        <w:trPr>
          <w:trHeight w:val="283"/>
        </w:trPr>
        <w:tc>
          <w:tcPr>
            <w:tcW w:w="1838" w:type="dxa"/>
          </w:tcPr>
          <w:p w14:paraId="0C74EB36" w14:textId="77777777" w:rsidR="00952D0C" w:rsidRPr="00D77384" w:rsidRDefault="00952D0C" w:rsidP="00D95826">
            <w:pPr>
              <w:rPr>
                <w:rFonts w:eastAsiaTheme="majorEastAsia" w:cstheme="minorHAnsi"/>
                <w:bCs/>
                <w:spacing w:val="-10"/>
                <w:kern w:val="28"/>
              </w:rPr>
            </w:pPr>
            <w:r w:rsidRPr="00D77384">
              <w:rPr>
                <w:rFonts w:eastAsiaTheme="majorEastAsia" w:cstheme="minorHAnsi"/>
                <w:bCs/>
                <w:spacing w:val="-10"/>
                <w:kern w:val="28"/>
              </w:rPr>
              <w:t>TARV</w:t>
            </w:r>
          </w:p>
        </w:tc>
        <w:tc>
          <w:tcPr>
            <w:tcW w:w="7513" w:type="dxa"/>
          </w:tcPr>
          <w:p w14:paraId="7C703135" w14:textId="77777777" w:rsidR="00952D0C" w:rsidRPr="00D77384" w:rsidRDefault="00952D0C" w:rsidP="00D95826">
            <w:pPr>
              <w:rPr>
                <w:rFonts w:eastAsiaTheme="majorEastAsia" w:cstheme="minorHAnsi"/>
                <w:bCs/>
                <w:spacing w:val="-10"/>
                <w:kern w:val="28"/>
              </w:rPr>
            </w:pPr>
            <w:r w:rsidRPr="00D77384">
              <w:rPr>
                <w:rFonts w:eastAsiaTheme="majorEastAsia" w:cstheme="minorHAnsi"/>
                <w:bCs/>
                <w:spacing w:val="-10"/>
                <w:kern w:val="28"/>
              </w:rPr>
              <w:t>Terapia Antirretroviral</w:t>
            </w:r>
          </w:p>
        </w:tc>
      </w:tr>
      <w:tr w:rsidR="00952D0C" w:rsidRPr="00D77384" w14:paraId="4BCF8A1B" w14:textId="77777777" w:rsidTr="00D95826">
        <w:trPr>
          <w:trHeight w:val="283"/>
        </w:trPr>
        <w:tc>
          <w:tcPr>
            <w:tcW w:w="1838" w:type="dxa"/>
          </w:tcPr>
          <w:p w14:paraId="25029D68" w14:textId="77777777" w:rsidR="00952D0C" w:rsidRPr="00D77384" w:rsidRDefault="00952D0C" w:rsidP="00D95826">
            <w:pPr>
              <w:rPr>
                <w:rFonts w:eastAsiaTheme="majorEastAsia" w:cstheme="minorHAnsi"/>
                <w:bCs/>
                <w:spacing w:val="-10"/>
                <w:kern w:val="28"/>
              </w:rPr>
            </w:pPr>
            <w:r w:rsidRPr="00D77384">
              <w:rPr>
                <w:rFonts w:eastAsiaTheme="majorEastAsia" w:cstheme="minorHAnsi"/>
                <w:bCs/>
                <w:spacing w:val="-10"/>
                <w:kern w:val="28"/>
              </w:rPr>
              <w:t>TB</w:t>
            </w:r>
          </w:p>
        </w:tc>
        <w:tc>
          <w:tcPr>
            <w:tcW w:w="7513" w:type="dxa"/>
          </w:tcPr>
          <w:p w14:paraId="705D7146" w14:textId="77777777" w:rsidR="00952D0C" w:rsidRPr="00D77384" w:rsidRDefault="00952D0C" w:rsidP="00D95826">
            <w:pPr>
              <w:rPr>
                <w:rFonts w:eastAsiaTheme="majorEastAsia" w:cstheme="minorHAnsi"/>
                <w:bCs/>
                <w:spacing w:val="-10"/>
                <w:kern w:val="28"/>
              </w:rPr>
            </w:pPr>
            <w:r w:rsidRPr="00D77384">
              <w:rPr>
                <w:rFonts w:eastAsiaTheme="majorEastAsia" w:cstheme="minorHAnsi"/>
                <w:bCs/>
                <w:spacing w:val="-10"/>
                <w:kern w:val="28"/>
              </w:rPr>
              <w:t>Tuberculosis</w:t>
            </w:r>
          </w:p>
        </w:tc>
      </w:tr>
      <w:tr w:rsidR="00952D0C" w:rsidRPr="00D77384" w14:paraId="39F94F7F" w14:textId="77777777" w:rsidTr="00D95826">
        <w:trPr>
          <w:trHeight w:val="283"/>
        </w:trPr>
        <w:tc>
          <w:tcPr>
            <w:tcW w:w="1838" w:type="dxa"/>
          </w:tcPr>
          <w:p w14:paraId="73F21B6D" w14:textId="77777777" w:rsidR="00952D0C" w:rsidRPr="00D77384" w:rsidRDefault="00952D0C" w:rsidP="00D95826">
            <w:pPr>
              <w:rPr>
                <w:rFonts w:eastAsiaTheme="majorEastAsia" w:cstheme="minorHAnsi"/>
                <w:bCs/>
                <w:spacing w:val="-10"/>
                <w:kern w:val="28"/>
              </w:rPr>
            </w:pPr>
            <w:r w:rsidRPr="00D77384">
              <w:rPr>
                <w:rFonts w:eastAsiaTheme="majorEastAsia" w:cstheme="minorHAnsi"/>
                <w:bCs/>
                <w:spacing w:val="-10"/>
                <w:kern w:val="28"/>
              </w:rPr>
              <w:t>TG</w:t>
            </w:r>
          </w:p>
        </w:tc>
        <w:tc>
          <w:tcPr>
            <w:tcW w:w="7513" w:type="dxa"/>
          </w:tcPr>
          <w:p w14:paraId="2A131AD6" w14:textId="77777777" w:rsidR="00952D0C" w:rsidRPr="00D77384" w:rsidRDefault="00952D0C" w:rsidP="00D95826">
            <w:pPr>
              <w:rPr>
                <w:rFonts w:eastAsiaTheme="majorEastAsia" w:cstheme="minorHAnsi"/>
                <w:bCs/>
                <w:spacing w:val="-10"/>
                <w:kern w:val="28"/>
              </w:rPr>
            </w:pPr>
            <w:r w:rsidRPr="00D77384">
              <w:rPr>
                <w:rFonts w:eastAsiaTheme="majorEastAsia" w:cstheme="minorHAnsi"/>
                <w:bCs/>
                <w:spacing w:val="-10"/>
                <w:kern w:val="28"/>
              </w:rPr>
              <w:t>Transgénero</w:t>
            </w:r>
          </w:p>
        </w:tc>
      </w:tr>
      <w:tr w:rsidR="00952D0C" w:rsidRPr="00B16DF5" w14:paraId="7C5C0033" w14:textId="77777777" w:rsidTr="00D95826">
        <w:trPr>
          <w:trHeight w:val="283"/>
        </w:trPr>
        <w:tc>
          <w:tcPr>
            <w:tcW w:w="1838" w:type="dxa"/>
          </w:tcPr>
          <w:p w14:paraId="05894221" w14:textId="77777777" w:rsidR="00952D0C" w:rsidRPr="00D77384" w:rsidRDefault="00952D0C" w:rsidP="00D95826">
            <w:pPr>
              <w:rPr>
                <w:rFonts w:eastAsiaTheme="majorEastAsia" w:cstheme="minorHAnsi"/>
                <w:bCs/>
                <w:spacing w:val="-10"/>
                <w:kern w:val="28"/>
              </w:rPr>
            </w:pPr>
            <w:r w:rsidRPr="00D77384">
              <w:rPr>
                <w:rFonts w:eastAsiaTheme="majorEastAsia" w:cstheme="minorHAnsi"/>
                <w:bCs/>
                <w:spacing w:val="-10"/>
                <w:kern w:val="28"/>
              </w:rPr>
              <w:t>VIH</w:t>
            </w:r>
          </w:p>
        </w:tc>
        <w:tc>
          <w:tcPr>
            <w:tcW w:w="7513" w:type="dxa"/>
          </w:tcPr>
          <w:p w14:paraId="7DBAA515" w14:textId="77777777" w:rsidR="00952D0C" w:rsidRPr="00D77384" w:rsidRDefault="00952D0C" w:rsidP="00D95826">
            <w:pPr>
              <w:rPr>
                <w:rFonts w:eastAsiaTheme="majorEastAsia" w:cstheme="minorHAnsi"/>
                <w:bCs/>
                <w:spacing w:val="-10"/>
                <w:kern w:val="28"/>
              </w:rPr>
            </w:pPr>
            <w:r w:rsidRPr="00D77384">
              <w:rPr>
                <w:rFonts w:eastAsiaTheme="majorEastAsia" w:cstheme="minorHAnsi"/>
                <w:bCs/>
                <w:spacing w:val="-10"/>
                <w:kern w:val="28"/>
              </w:rPr>
              <w:t>Virus de la Inmunodeficiencia Humana</w:t>
            </w:r>
          </w:p>
        </w:tc>
      </w:tr>
    </w:tbl>
    <w:p w14:paraId="52F5714E" w14:textId="7BFAEE1E" w:rsidR="00952D0C" w:rsidRDefault="00952D0C" w:rsidP="00663EB8">
      <w:pPr>
        <w:spacing w:after="0"/>
        <w:rPr>
          <w:rFonts w:ascii="Corbel" w:hAnsi="Corbel"/>
          <w:b/>
          <w:bCs/>
          <w:sz w:val="28"/>
          <w:szCs w:val="28"/>
        </w:rPr>
      </w:pPr>
    </w:p>
    <w:p w14:paraId="648DF22D" w14:textId="34909D29" w:rsidR="004B141B" w:rsidRDefault="004B141B" w:rsidP="00663EB8">
      <w:pPr>
        <w:spacing w:after="0"/>
        <w:rPr>
          <w:rFonts w:ascii="Corbel" w:hAnsi="Corbel"/>
          <w:b/>
          <w:bCs/>
          <w:sz w:val="28"/>
          <w:szCs w:val="28"/>
        </w:rPr>
      </w:pPr>
    </w:p>
    <w:p w14:paraId="2AEA0E8E" w14:textId="5EDEC4B9" w:rsidR="004B141B" w:rsidRDefault="004B141B" w:rsidP="00663EB8">
      <w:pPr>
        <w:spacing w:after="0"/>
        <w:rPr>
          <w:rFonts w:ascii="Corbel" w:hAnsi="Corbel"/>
          <w:b/>
          <w:bCs/>
          <w:sz w:val="28"/>
          <w:szCs w:val="28"/>
        </w:rPr>
      </w:pPr>
    </w:p>
    <w:p w14:paraId="232DD1D6" w14:textId="43649C08" w:rsidR="004B141B" w:rsidRDefault="004B141B" w:rsidP="00663EB8">
      <w:pPr>
        <w:spacing w:after="0"/>
        <w:rPr>
          <w:rFonts w:ascii="Corbel" w:hAnsi="Corbel"/>
          <w:b/>
          <w:bCs/>
          <w:sz w:val="28"/>
          <w:szCs w:val="28"/>
        </w:rPr>
      </w:pPr>
    </w:p>
    <w:p w14:paraId="05C2C8A2" w14:textId="07EF7A52" w:rsidR="004B141B" w:rsidRDefault="004B141B" w:rsidP="00663EB8">
      <w:pPr>
        <w:spacing w:after="0"/>
        <w:rPr>
          <w:rFonts w:ascii="Corbel" w:hAnsi="Corbel"/>
          <w:b/>
          <w:bCs/>
          <w:sz w:val="28"/>
          <w:szCs w:val="28"/>
        </w:rPr>
      </w:pPr>
    </w:p>
    <w:p w14:paraId="093455DD" w14:textId="3A0FA8FB" w:rsidR="004B141B" w:rsidRDefault="004B141B" w:rsidP="00663EB8">
      <w:pPr>
        <w:spacing w:after="0"/>
        <w:rPr>
          <w:rFonts w:ascii="Corbel" w:hAnsi="Corbel"/>
          <w:b/>
          <w:bCs/>
          <w:sz w:val="28"/>
          <w:szCs w:val="28"/>
        </w:rPr>
      </w:pPr>
    </w:p>
    <w:p w14:paraId="05D269E6" w14:textId="3E680D9D" w:rsidR="004B141B" w:rsidRDefault="004B141B" w:rsidP="00663EB8">
      <w:pPr>
        <w:spacing w:after="0"/>
        <w:rPr>
          <w:rFonts w:ascii="Corbel" w:hAnsi="Corbel"/>
          <w:b/>
          <w:bCs/>
          <w:sz w:val="28"/>
          <w:szCs w:val="28"/>
        </w:rPr>
      </w:pPr>
    </w:p>
    <w:p w14:paraId="38DF0E69" w14:textId="19C3CDF4" w:rsidR="004B141B" w:rsidRDefault="004B141B" w:rsidP="00663EB8">
      <w:pPr>
        <w:spacing w:after="0"/>
        <w:rPr>
          <w:rFonts w:ascii="Corbel" w:hAnsi="Corbel"/>
          <w:b/>
          <w:bCs/>
          <w:sz w:val="28"/>
          <w:szCs w:val="28"/>
        </w:rPr>
      </w:pPr>
    </w:p>
    <w:sdt>
      <w:sdtPr>
        <w:rPr>
          <w:rFonts w:asciiTheme="minorHAnsi" w:eastAsiaTheme="minorHAnsi" w:hAnsiTheme="minorHAnsi" w:cstheme="minorBidi"/>
          <w:color w:val="auto"/>
          <w:sz w:val="22"/>
          <w:szCs w:val="22"/>
          <w:lang w:val="es-ES" w:eastAsia="en-US"/>
        </w:rPr>
        <w:id w:val="661131344"/>
        <w:docPartObj>
          <w:docPartGallery w:val="Table of Contents"/>
          <w:docPartUnique/>
        </w:docPartObj>
      </w:sdtPr>
      <w:sdtEndPr>
        <w:rPr>
          <w:b/>
          <w:bCs/>
        </w:rPr>
      </w:sdtEndPr>
      <w:sdtContent>
        <w:p w14:paraId="53809DDF" w14:textId="0C46A370" w:rsidR="00836FDA" w:rsidRPr="00283907" w:rsidRDefault="00283907">
          <w:pPr>
            <w:pStyle w:val="TtuloTDC"/>
            <w:rPr>
              <w:b/>
              <w:bCs/>
            </w:rPr>
          </w:pPr>
          <w:r w:rsidRPr="00283907">
            <w:rPr>
              <w:b/>
              <w:bCs/>
              <w:lang w:val="es-ES"/>
            </w:rPr>
            <w:t>Índice</w:t>
          </w:r>
        </w:p>
        <w:p w14:paraId="6D0D0119" w14:textId="1090571B" w:rsidR="00836FDA" w:rsidRDefault="00836FDA">
          <w:pPr>
            <w:pStyle w:val="TDC1"/>
            <w:tabs>
              <w:tab w:val="right" w:leader="dot" w:pos="8828"/>
            </w:tabs>
            <w:rPr>
              <w:rFonts w:eastAsiaTheme="minorEastAsia"/>
              <w:noProof/>
              <w:lang w:eastAsia="es-SV"/>
            </w:rPr>
          </w:pPr>
          <w:r>
            <w:fldChar w:fldCharType="begin"/>
          </w:r>
          <w:r>
            <w:instrText xml:space="preserve"> TOC \o "1-3" \h \z \u </w:instrText>
          </w:r>
          <w:r>
            <w:fldChar w:fldCharType="separate"/>
          </w:r>
          <w:hyperlink w:anchor="_Toc74519350" w:history="1">
            <w:r w:rsidRPr="00795F9F">
              <w:rPr>
                <w:rStyle w:val="Hipervnculo"/>
                <w:noProof/>
                <w:lang w:val="es-ES" w:bidi="bn-IN"/>
              </w:rPr>
              <w:t>Introducción</w:t>
            </w:r>
            <w:r>
              <w:rPr>
                <w:noProof/>
                <w:webHidden/>
              </w:rPr>
              <w:tab/>
              <w:t>i</w:t>
            </w:r>
          </w:hyperlink>
        </w:p>
        <w:p w14:paraId="26F015B1" w14:textId="6E1BE815" w:rsidR="00836FDA" w:rsidRDefault="00A67039">
          <w:pPr>
            <w:pStyle w:val="TDC1"/>
            <w:tabs>
              <w:tab w:val="left" w:pos="440"/>
              <w:tab w:val="right" w:leader="dot" w:pos="8828"/>
            </w:tabs>
            <w:rPr>
              <w:rFonts w:eastAsiaTheme="minorEastAsia"/>
              <w:noProof/>
              <w:lang w:eastAsia="es-SV"/>
            </w:rPr>
          </w:pPr>
          <w:hyperlink w:anchor="_Toc74519351" w:history="1">
            <w:r w:rsidR="00836FDA" w:rsidRPr="00795F9F">
              <w:rPr>
                <w:rStyle w:val="Hipervnculo"/>
                <w:noProof/>
                <w:lang w:bidi="bn-IN"/>
              </w:rPr>
              <w:t>1.</w:t>
            </w:r>
            <w:r w:rsidR="00836FDA">
              <w:rPr>
                <w:rFonts w:eastAsiaTheme="minorEastAsia"/>
                <w:noProof/>
                <w:lang w:eastAsia="es-SV"/>
              </w:rPr>
              <w:tab/>
            </w:r>
            <w:r w:rsidR="00836FDA" w:rsidRPr="00795F9F">
              <w:rPr>
                <w:rStyle w:val="Hipervnculo"/>
                <w:noProof/>
                <w:lang w:bidi="bn-IN"/>
              </w:rPr>
              <w:t>Antecedentes</w:t>
            </w:r>
            <w:r w:rsidR="00836FDA">
              <w:rPr>
                <w:noProof/>
                <w:webHidden/>
              </w:rPr>
              <w:tab/>
            </w:r>
            <w:r w:rsidR="00836FDA">
              <w:rPr>
                <w:noProof/>
                <w:webHidden/>
              </w:rPr>
              <w:fldChar w:fldCharType="begin"/>
            </w:r>
            <w:r w:rsidR="00836FDA">
              <w:rPr>
                <w:noProof/>
                <w:webHidden/>
              </w:rPr>
              <w:instrText xml:space="preserve"> PAGEREF _Toc74519351 \h </w:instrText>
            </w:r>
            <w:r w:rsidR="00836FDA">
              <w:rPr>
                <w:noProof/>
                <w:webHidden/>
              </w:rPr>
            </w:r>
            <w:r w:rsidR="00836FDA">
              <w:rPr>
                <w:noProof/>
                <w:webHidden/>
              </w:rPr>
              <w:fldChar w:fldCharType="separate"/>
            </w:r>
            <w:r w:rsidR="00836FDA">
              <w:rPr>
                <w:noProof/>
                <w:webHidden/>
              </w:rPr>
              <w:t>1</w:t>
            </w:r>
            <w:r w:rsidR="00836FDA">
              <w:rPr>
                <w:noProof/>
                <w:webHidden/>
              </w:rPr>
              <w:fldChar w:fldCharType="end"/>
            </w:r>
          </w:hyperlink>
        </w:p>
        <w:p w14:paraId="637CF9A5" w14:textId="1E999428" w:rsidR="00836FDA" w:rsidRDefault="00A67039">
          <w:pPr>
            <w:pStyle w:val="TDC1"/>
            <w:tabs>
              <w:tab w:val="left" w:pos="440"/>
              <w:tab w:val="right" w:leader="dot" w:pos="8828"/>
            </w:tabs>
            <w:rPr>
              <w:rFonts w:eastAsiaTheme="minorEastAsia"/>
              <w:noProof/>
              <w:lang w:eastAsia="es-SV"/>
            </w:rPr>
          </w:pPr>
          <w:hyperlink w:anchor="_Toc74519352" w:history="1">
            <w:r w:rsidR="00836FDA" w:rsidRPr="00795F9F">
              <w:rPr>
                <w:rStyle w:val="Hipervnculo"/>
                <w:noProof/>
                <w:lang w:bidi="bn-IN"/>
              </w:rPr>
              <w:t>2.</w:t>
            </w:r>
            <w:r w:rsidR="00836FDA">
              <w:rPr>
                <w:rFonts w:eastAsiaTheme="minorEastAsia"/>
                <w:noProof/>
                <w:lang w:eastAsia="es-SV"/>
              </w:rPr>
              <w:tab/>
            </w:r>
            <w:r w:rsidR="00836FDA" w:rsidRPr="00795F9F">
              <w:rPr>
                <w:rStyle w:val="Hipervnculo"/>
                <w:noProof/>
                <w:lang w:bidi="bn-IN"/>
              </w:rPr>
              <w:t>Justificación</w:t>
            </w:r>
            <w:r w:rsidR="00836FDA">
              <w:rPr>
                <w:noProof/>
                <w:webHidden/>
              </w:rPr>
              <w:tab/>
            </w:r>
            <w:r w:rsidR="00836FDA">
              <w:rPr>
                <w:noProof/>
                <w:webHidden/>
              </w:rPr>
              <w:fldChar w:fldCharType="begin"/>
            </w:r>
            <w:r w:rsidR="00836FDA">
              <w:rPr>
                <w:noProof/>
                <w:webHidden/>
              </w:rPr>
              <w:instrText xml:space="preserve"> PAGEREF _Toc74519352 \h </w:instrText>
            </w:r>
            <w:r w:rsidR="00836FDA">
              <w:rPr>
                <w:noProof/>
                <w:webHidden/>
              </w:rPr>
            </w:r>
            <w:r w:rsidR="00836FDA">
              <w:rPr>
                <w:noProof/>
                <w:webHidden/>
              </w:rPr>
              <w:fldChar w:fldCharType="separate"/>
            </w:r>
            <w:r w:rsidR="00836FDA">
              <w:rPr>
                <w:noProof/>
                <w:webHidden/>
              </w:rPr>
              <w:t>3</w:t>
            </w:r>
            <w:r w:rsidR="00836FDA">
              <w:rPr>
                <w:noProof/>
                <w:webHidden/>
              </w:rPr>
              <w:fldChar w:fldCharType="end"/>
            </w:r>
          </w:hyperlink>
        </w:p>
        <w:p w14:paraId="4C8220AF" w14:textId="5481F236" w:rsidR="00836FDA" w:rsidRDefault="00A67039">
          <w:pPr>
            <w:pStyle w:val="TDC1"/>
            <w:tabs>
              <w:tab w:val="left" w:pos="440"/>
              <w:tab w:val="right" w:leader="dot" w:pos="8828"/>
            </w:tabs>
            <w:rPr>
              <w:rFonts w:eastAsiaTheme="minorEastAsia"/>
              <w:noProof/>
              <w:lang w:eastAsia="es-SV"/>
            </w:rPr>
          </w:pPr>
          <w:hyperlink w:anchor="_Toc74519353" w:history="1">
            <w:r w:rsidR="00836FDA" w:rsidRPr="00795F9F">
              <w:rPr>
                <w:rStyle w:val="Hipervnculo"/>
                <w:noProof/>
                <w:lang w:bidi="bn-IN"/>
              </w:rPr>
              <w:t>3.</w:t>
            </w:r>
            <w:r w:rsidR="00836FDA">
              <w:rPr>
                <w:rFonts w:eastAsiaTheme="minorEastAsia"/>
                <w:noProof/>
                <w:lang w:eastAsia="es-SV"/>
              </w:rPr>
              <w:tab/>
            </w:r>
            <w:r w:rsidR="00836FDA" w:rsidRPr="00795F9F">
              <w:rPr>
                <w:rStyle w:val="Hipervnculo"/>
                <w:noProof/>
                <w:lang w:bidi="bn-IN"/>
              </w:rPr>
              <w:t>Objetivos</w:t>
            </w:r>
            <w:r w:rsidR="00836FDA">
              <w:rPr>
                <w:noProof/>
                <w:webHidden/>
              </w:rPr>
              <w:tab/>
            </w:r>
            <w:r w:rsidR="00836FDA">
              <w:rPr>
                <w:noProof/>
                <w:webHidden/>
              </w:rPr>
              <w:fldChar w:fldCharType="begin"/>
            </w:r>
            <w:r w:rsidR="00836FDA">
              <w:rPr>
                <w:noProof/>
                <w:webHidden/>
              </w:rPr>
              <w:instrText xml:space="preserve"> PAGEREF _Toc74519353 \h </w:instrText>
            </w:r>
            <w:r w:rsidR="00836FDA">
              <w:rPr>
                <w:noProof/>
                <w:webHidden/>
              </w:rPr>
            </w:r>
            <w:r w:rsidR="00836FDA">
              <w:rPr>
                <w:noProof/>
                <w:webHidden/>
              </w:rPr>
              <w:fldChar w:fldCharType="separate"/>
            </w:r>
            <w:r w:rsidR="00836FDA">
              <w:rPr>
                <w:noProof/>
                <w:webHidden/>
              </w:rPr>
              <w:t>4</w:t>
            </w:r>
            <w:r w:rsidR="00836FDA">
              <w:rPr>
                <w:noProof/>
                <w:webHidden/>
              </w:rPr>
              <w:fldChar w:fldCharType="end"/>
            </w:r>
          </w:hyperlink>
        </w:p>
        <w:p w14:paraId="372CA913" w14:textId="391C9145" w:rsidR="00836FDA" w:rsidRDefault="00A67039">
          <w:pPr>
            <w:pStyle w:val="TDC1"/>
            <w:tabs>
              <w:tab w:val="left" w:pos="660"/>
              <w:tab w:val="right" w:leader="dot" w:pos="8828"/>
            </w:tabs>
            <w:rPr>
              <w:rFonts w:eastAsiaTheme="minorEastAsia"/>
              <w:noProof/>
              <w:lang w:eastAsia="es-SV"/>
            </w:rPr>
          </w:pPr>
          <w:hyperlink w:anchor="_Toc74519354" w:history="1">
            <w:r w:rsidR="00836FDA" w:rsidRPr="00795F9F">
              <w:rPr>
                <w:rStyle w:val="Hipervnculo"/>
                <w:noProof/>
                <w:lang w:bidi="bn-IN"/>
              </w:rPr>
              <w:t>3.1</w:t>
            </w:r>
            <w:r w:rsidR="00836FDA">
              <w:rPr>
                <w:rFonts w:eastAsiaTheme="minorEastAsia"/>
                <w:noProof/>
                <w:lang w:eastAsia="es-SV"/>
              </w:rPr>
              <w:tab/>
            </w:r>
            <w:r w:rsidR="00836FDA" w:rsidRPr="00795F9F">
              <w:rPr>
                <w:rStyle w:val="Hipervnculo"/>
                <w:noProof/>
                <w:lang w:bidi="bn-IN"/>
              </w:rPr>
              <w:t>Objetivo General</w:t>
            </w:r>
            <w:r w:rsidR="00836FDA">
              <w:rPr>
                <w:noProof/>
                <w:webHidden/>
              </w:rPr>
              <w:tab/>
            </w:r>
            <w:r w:rsidR="00836FDA">
              <w:rPr>
                <w:noProof/>
                <w:webHidden/>
              </w:rPr>
              <w:fldChar w:fldCharType="begin"/>
            </w:r>
            <w:r w:rsidR="00836FDA">
              <w:rPr>
                <w:noProof/>
                <w:webHidden/>
              </w:rPr>
              <w:instrText xml:space="preserve"> PAGEREF _Toc74519354 \h </w:instrText>
            </w:r>
            <w:r w:rsidR="00836FDA">
              <w:rPr>
                <w:noProof/>
                <w:webHidden/>
              </w:rPr>
            </w:r>
            <w:r w:rsidR="00836FDA">
              <w:rPr>
                <w:noProof/>
                <w:webHidden/>
              </w:rPr>
              <w:fldChar w:fldCharType="separate"/>
            </w:r>
            <w:r w:rsidR="00836FDA">
              <w:rPr>
                <w:noProof/>
                <w:webHidden/>
              </w:rPr>
              <w:t>4</w:t>
            </w:r>
            <w:r w:rsidR="00836FDA">
              <w:rPr>
                <w:noProof/>
                <w:webHidden/>
              </w:rPr>
              <w:fldChar w:fldCharType="end"/>
            </w:r>
          </w:hyperlink>
        </w:p>
        <w:p w14:paraId="475F0D07" w14:textId="78F81238" w:rsidR="00836FDA" w:rsidRDefault="00A67039">
          <w:pPr>
            <w:pStyle w:val="TDC1"/>
            <w:tabs>
              <w:tab w:val="left" w:pos="660"/>
              <w:tab w:val="right" w:leader="dot" w:pos="8828"/>
            </w:tabs>
            <w:rPr>
              <w:rFonts w:eastAsiaTheme="minorEastAsia"/>
              <w:noProof/>
              <w:lang w:eastAsia="es-SV"/>
            </w:rPr>
          </w:pPr>
          <w:hyperlink w:anchor="_Toc74519355" w:history="1">
            <w:r w:rsidR="00836FDA" w:rsidRPr="00795F9F">
              <w:rPr>
                <w:rStyle w:val="Hipervnculo"/>
                <w:noProof/>
                <w:lang w:bidi="bn-IN"/>
              </w:rPr>
              <w:t>3.2</w:t>
            </w:r>
            <w:r w:rsidR="00836FDA">
              <w:rPr>
                <w:rFonts w:eastAsiaTheme="minorEastAsia"/>
                <w:noProof/>
                <w:lang w:eastAsia="es-SV"/>
              </w:rPr>
              <w:tab/>
            </w:r>
            <w:r w:rsidR="00836FDA" w:rsidRPr="00795F9F">
              <w:rPr>
                <w:rStyle w:val="Hipervnculo"/>
                <w:noProof/>
                <w:lang w:bidi="bn-IN"/>
              </w:rPr>
              <w:t>Objetivos Específicos:</w:t>
            </w:r>
            <w:r w:rsidR="00836FDA">
              <w:rPr>
                <w:noProof/>
                <w:webHidden/>
              </w:rPr>
              <w:tab/>
            </w:r>
            <w:r w:rsidR="00836FDA">
              <w:rPr>
                <w:noProof/>
                <w:webHidden/>
              </w:rPr>
              <w:fldChar w:fldCharType="begin"/>
            </w:r>
            <w:r w:rsidR="00836FDA">
              <w:rPr>
                <w:noProof/>
                <w:webHidden/>
              </w:rPr>
              <w:instrText xml:space="preserve"> PAGEREF _Toc74519355 \h </w:instrText>
            </w:r>
            <w:r w:rsidR="00836FDA">
              <w:rPr>
                <w:noProof/>
                <w:webHidden/>
              </w:rPr>
            </w:r>
            <w:r w:rsidR="00836FDA">
              <w:rPr>
                <w:noProof/>
                <w:webHidden/>
              </w:rPr>
              <w:fldChar w:fldCharType="separate"/>
            </w:r>
            <w:r w:rsidR="00836FDA">
              <w:rPr>
                <w:noProof/>
                <w:webHidden/>
              </w:rPr>
              <w:t>4</w:t>
            </w:r>
            <w:r w:rsidR="00836FDA">
              <w:rPr>
                <w:noProof/>
                <w:webHidden/>
              </w:rPr>
              <w:fldChar w:fldCharType="end"/>
            </w:r>
          </w:hyperlink>
        </w:p>
        <w:p w14:paraId="24839831" w14:textId="54E0DC13" w:rsidR="00836FDA" w:rsidRDefault="00A67039">
          <w:pPr>
            <w:pStyle w:val="TDC1"/>
            <w:tabs>
              <w:tab w:val="left" w:pos="440"/>
              <w:tab w:val="right" w:leader="dot" w:pos="8828"/>
            </w:tabs>
            <w:rPr>
              <w:rFonts w:eastAsiaTheme="minorEastAsia"/>
              <w:noProof/>
              <w:lang w:eastAsia="es-SV"/>
            </w:rPr>
          </w:pPr>
          <w:hyperlink w:anchor="_Toc74519356" w:history="1">
            <w:r w:rsidR="00836FDA" w:rsidRPr="00795F9F">
              <w:rPr>
                <w:rStyle w:val="Hipervnculo"/>
                <w:noProof/>
                <w:lang w:bidi="bn-IN"/>
              </w:rPr>
              <w:t>4.</w:t>
            </w:r>
            <w:r w:rsidR="00836FDA">
              <w:rPr>
                <w:rFonts w:eastAsiaTheme="minorEastAsia"/>
                <w:noProof/>
                <w:lang w:eastAsia="es-SV"/>
              </w:rPr>
              <w:tab/>
            </w:r>
            <w:r w:rsidR="00836FDA" w:rsidRPr="00795F9F">
              <w:rPr>
                <w:rStyle w:val="Hipervnculo"/>
                <w:noProof/>
                <w:lang w:bidi="bn-IN"/>
              </w:rPr>
              <w:t>Diálogos de País</w:t>
            </w:r>
            <w:r w:rsidR="00836FDA">
              <w:rPr>
                <w:noProof/>
                <w:webHidden/>
              </w:rPr>
              <w:tab/>
            </w:r>
            <w:r w:rsidR="00836FDA">
              <w:rPr>
                <w:noProof/>
                <w:webHidden/>
              </w:rPr>
              <w:fldChar w:fldCharType="begin"/>
            </w:r>
            <w:r w:rsidR="00836FDA">
              <w:rPr>
                <w:noProof/>
                <w:webHidden/>
              </w:rPr>
              <w:instrText xml:space="preserve"> PAGEREF _Toc74519356 \h </w:instrText>
            </w:r>
            <w:r w:rsidR="00836FDA">
              <w:rPr>
                <w:noProof/>
                <w:webHidden/>
              </w:rPr>
            </w:r>
            <w:r w:rsidR="00836FDA">
              <w:rPr>
                <w:noProof/>
                <w:webHidden/>
              </w:rPr>
              <w:fldChar w:fldCharType="separate"/>
            </w:r>
            <w:r w:rsidR="00836FDA">
              <w:rPr>
                <w:noProof/>
                <w:webHidden/>
              </w:rPr>
              <w:t>5</w:t>
            </w:r>
            <w:r w:rsidR="00836FDA">
              <w:rPr>
                <w:noProof/>
                <w:webHidden/>
              </w:rPr>
              <w:fldChar w:fldCharType="end"/>
            </w:r>
          </w:hyperlink>
        </w:p>
        <w:p w14:paraId="677250B0" w14:textId="10B55A50" w:rsidR="00836FDA" w:rsidRDefault="00A67039">
          <w:pPr>
            <w:pStyle w:val="TDC1"/>
            <w:tabs>
              <w:tab w:val="left" w:pos="660"/>
              <w:tab w:val="right" w:leader="dot" w:pos="8828"/>
            </w:tabs>
            <w:rPr>
              <w:rFonts w:eastAsiaTheme="minorEastAsia"/>
              <w:noProof/>
              <w:lang w:eastAsia="es-SV"/>
            </w:rPr>
          </w:pPr>
          <w:hyperlink w:anchor="_Toc74519357" w:history="1">
            <w:r w:rsidR="00836FDA" w:rsidRPr="00795F9F">
              <w:rPr>
                <w:rStyle w:val="Hipervnculo"/>
                <w:noProof/>
                <w:lang w:bidi="bn-IN"/>
              </w:rPr>
              <w:t>4.1</w:t>
            </w:r>
            <w:r w:rsidR="00836FDA">
              <w:rPr>
                <w:rFonts w:eastAsiaTheme="minorEastAsia"/>
                <w:noProof/>
                <w:lang w:eastAsia="es-SV"/>
              </w:rPr>
              <w:tab/>
            </w:r>
            <w:r w:rsidR="00836FDA" w:rsidRPr="00795F9F">
              <w:rPr>
                <w:rStyle w:val="Hipervnculo"/>
                <w:noProof/>
                <w:lang w:bidi="bn-IN"/>
              </w:rPr>
              <w:t>Logística</w:t>
            </w:r>
            <w:r w:rsidR="00836FDA">
              <w:rPr>
                <w:noProof/>
                <w:webHidden/>
              </w:rPr>
              <w:tab/>
            </w:r>
            <w:r w:rsidR="00836FDA">
              <w:rPr>
                <w:noProof/>
                <w:webHidden/>
              </w:rPr>
              <w:fldChar w:fldCharType="begin"/>
            </w:r>
            <w:r w:rsidR="00836FDA">
              <w:rPr>
                <w:noProof/>
                <w:webHidden/>
              </w:rPr>
              <w:instrText xml:space="preserve"> PAGEREF _Toc74519357 \h </w:instrText>
            </w:r>
            <w:r w:rsidR="00836FDA">
              <w:rPr>
                <w:noProof/>
                <w:webHidden/>
              </w:rPr>
            </w:r>
            <w:r w:rsidR="00836FDA">
              <w:rPr>
                <w:noProof/>
                <w:webHidden/>
              </w:rPr>
              <w:fldChar w:fldCharType="separate"/>
            </w:r>
            <w:r w:rsidR="00836FDA">
              <w:rPr>
                <w:noProof/>
                <w:webHidden/>
              </w:rPr>
              <w:t>5</w:t>
            </w:r>
            <w:r w:rsidR="00836FDA">
              <w:rPr>
                <w:noProof/>
                <w:webHidden/>
              </w:rPr>
              <w:fldChar w:fldCharType="end"/>
            </w:r>
          </w:hyperlink>
        </w:p>
        <w:p w14:paraId="278E5551" w14:textId="48D04B5A" w:rsidR="00836FDA" w:rsidRDefault="00A67039">
          <w:pPr>
            <w:pStyle w:val="TDC1"/>
            <w:tabs>
              <w:tab w:val="left" w:pos="660"/>
              <w:tab w:val="right" w:leader="dot" w:pos="8828"/>
            </w:tabs>
            <w:rPr>
              <w:rFonts w:eastAsiaTheme="minorEastAsia"/>
              <w:noProof/>
              <w:lang w:eastAsia="es-SV"/>
            </w:rPr>
          </w:pPr>
          <w:hyperlink w:anchor="_Toc74519358" w:history="1">
            <w:r w:rsidR="00836FDA" w:rsidRPr="00795F9F">
              <w:rPr>
                <w:rStyle w:val="Hipervnculo"/>
                <w:noProof/>
                <w:lang w:bidi="bn-IN"/>
              </w:rPr>
              <w:t>4.2</w:t>
            </w:r>
            <w:r w:rsidR="00836FDA">
              <w:rPr>
                <w:rFonts w:eastAsiaTheme="minorEastAsia"/>
                <w:noProof/>
                <w:lang w:eastAsia="es-SV"/>
              </w:rPr>
              <w:tab/>
            </w:r>
            <w:r w:rsidR="00836FDA" w:rsidRPr="00795F9F">
              <w:rPr>
                <w:rStyle w:val="Hipervnculo"/>
                <w:noProof/>
                <w:lang w:bidi="bn-IN"/>
              </w:rPr>
              <w:t>Poblaciones Vulnerabilizadas e Interseccionalidad</w:t>
            </w:r>
            <w:r w:rsidR="00836FDA">
              <w:rPr>
                <w:noProof/>
                <w:webHidden/>
              </w:rPr>
              <w:tab/>
            </w:r>
            <w:r w:rsidR="00836FDA">
              <w:rPr>
                <w:noProof/>
                <w:webHidden/>
              </w:rPr>
              <w:fldChar w:fldCharType="begin"/>
            </w:r>
            <w:r w:rsidR="00836FDA">
              <w:rPr>
                <w:noProof/>
                <w:webHidden/>
              </w:rPr>
              <w:instrText xml:space="preserve"> PAGEREF _Toc74519358 \h </w:instrText>
            </w:r>
            <w:r w:rsidR="00836FDA">
              <w:rPr>
                <w:noProof/>
                <w:webHidden/>
              </w:rPr>
            </w:r>
            <w:r w:rsidR="00836FDA">
              <w:rPr>
                <w:noProof/>
                <w:webHidden/>
              </w:rPr>
              <w:fldChar w:fldCharType="separate"/>
            </w:r>
            <w:r w:rsidR="00836FDA">
              <w:rPr>
                <w:noProof/>
                <w:webHidden/>
              </w:rPr>
              <w:t>8</w:t>
            </w:r>
            <w:r w:rsidR="00836FDA">
              <w:rPr>
                <w:noProof/>
                <w:webHidden/>
              </w:rPr>
              <w:fldChar w:fldCharType="end"/>
            </w:r>
          </w:hyperlink>
        </w:p>
        <w:p w14:paraId="1A6BD50D" w14:textId="6B7908CE" w:rsidR="00836FDA" w:rsidRDefault="00A67039">
          <w:pPr>
            <w:pStyle w:val="TDC1"/>
            <w:tabs>
              <w:tab w:val="right" w:leader="dot" w:pos="8828"/>
            </w:tabs>
            <w:rPr>
              <w:rFonts w:eastAsiaTheme="minorEastAsia"/>
              <w:noProof/>
              <w:lang w:eastAsia="es-SV"/>
            </w:rPr>
          </w:pPr>
          <w:hyperlink w:anchor="_Toc74519359" w:history="1">
            <w:r w:rsidR="00836FDA" w:rsidRPr="00795F9F">
              <w:rPr>
                <w:rStyle w:val="Hipervnculo"/>
                <w:noProof/>
                <w:lang w:bidi="bn-IN"/>
              </w:rPr>
              <w:t>4.2.1 Personas Adultas Mayores</w:t>
            </w:r>
            <w:r w:rsidR="00836FDA">
              <w:rPr>
                <w:noProof/>
                <w:webHidden/>
              </w:rPr>
              <w:tab/>
            </w:r>
            <w:r w:rsidR="00836FDA">
              <w:rPr>
                <w:noProof/>
                <w:webHidden/>
              </w:rPr>
              <w:fldChar w:fldCharType="begin"/>
            </w:r>
            <w:r w:rsidR="00836FDA">
              <w:rPr>
                <w:noProof/>
                <w:webHidden/>
              </w:rPr>
              <w:instrText xml:space="preserve"> PAGEREF _Toc74519359 \h </w:instrText>
            </w:r>
            <w:r w:rsidR="00836FDA">
              <w:rPr>
                <w:noProof/>
                <w:webHidden/>
              </w:rPr>
            </w:r>
            <w:r w:rsidR="00836FDA">
              <w:rPr>
                <w:noProof/>
                <w:webHidden/>
              </w:rPr>
              <w:fldChar w:fldCharType="separate"/>
            </w:r>
            <w:r w:rsidR="00836FDA">
              <w:rPr>
                <w:noProof/>
                <w:webHidden/>
              </w:rPr>
              <w:t>9</w:t>
            </w:r>
            <w:r w:rsidR="00836FDA">
              <w:rPr>
                <w:noProof/>
                <w:webHidden/>
              </w:rPr>
              <w:fldChar w:fldCharType="end"/>
            </w:r>
          </w:hyperlink>
        </w:p>
        <w:p w14:paraId="35D91848" w14:textId="2B0E2463" w:rsidR="00836FDA" w:rsidRDefault="00A67039">
          <w:pPr>
            <w:pStyle w:val="TDC1"/>
            <w:tabs>
              <w:tab w:val="left" w:pos="880"/>
              <w:tab w:val="right" w:leader="dot" w:pos="8828"/>
            </w:tabs>
            <w:rPr>
              <w:rFonts w:eastAsiaTheme="minorEastAsia"/>
              <w:noProof/>
              <w:lang w:eastAsia="es-SV"/>
            </w:rPr>
          </w:pPr>
          <w:hyperlink w:anchor="_Toc74519360" w:history="1">
            <w:r w:rsidR="00836FDA" w:rsidRPr="00795F9F">
              <w:rPr>
                <w:rStyle w:val="Hipervnculo"/>
                <w:noProof/>
                <w:lang w:bidi="bn-IN"/>
              </w:rPr>
              <w:t>4.2.2</w:t>
            </w:r>
            <w:r w:rsidR="00836FDA">
              <w:rPr>
                <w:rFonts w:eastAsiaTheme="minorEastAsia"/>
                <w:noProof/>
                <w:lang w:eastAsia="es-SV"/>
              </w:rPr>
              <w:tab/>
            </w:r>
            <w:r w:rsidR="00836FDA" w:rsidRPr="00795F9F">
              <w:rPr>
                <w:rStyle w:val="Hipervnculo"/>
                <w:noProof/>
                <w:lang w:bidi="bn-IN"/>
              </w:rPr>
              <w:t>Personas con Discapacidad</w:t>
            </w:r>
            <w:r w:rsidR="00836FDA">
              <w:rPr>
                <w:noProof/>
                <w:webHidden/>
              </w:rPr>
              <w:tab/>
            </w:r>
            <w:r w:rsidR="00836FDA">
              <w:rPr>
                <w:noProof/>
                <w:webHidden/>
              </w:rPr>
              <w:fldChar w:fldCharType="begin"/>
            </w:r>
            <w:r w:rsidR="00836FDA">
              <w:rPr>
                <w:noProof/>
                <w:webHidden/>
              </w:rPr>
              <w:instrText xml:space="preserve"> PAGEREF _Toc74519360 \h </w:instrText>
            </w:r>
            <w:r w:rsidR="00836FDA">
              <w:rPr>
                <w:noProof/>
                <w:webHidden/>
              </w:rPr>
            </w:r>
            <w:r w:rsidR="00836FDA">
              <w:rPr>
                <w:noProof/>
                <w:webHidden/>
              </w:rPr>
              <w:fldChar w:fldCharType="separate"/>
            </w:r>
            <w:r w:rsidR="00836FDA">
              <w:rPr>
                <w:noProof/>
                <w:webHidden/>
              </w:rPr>
              <w:t>10</w:t>
            </w:r>
            <w:r w:rsidR="00836FDA">
              <w:rPr>
                <w:noProof/>
                <w:webHidden/>
              </w:rPr>
              <w:fldChar w:fldCharType="end"/>
            </w:r>
          </w:hyperlink>
        </w:p>
        <w:p w14:paraId="648563B6" w14:textId="0C24E5C2" w:rsidR="00836FDA" w:rsidRDefault="00A67039">
          <w:pPr>
            <w:pStyle w:val="TDC1"/>
            <w:tabs>
              <w:tab w:val="left" w:pos="880"/>
              <w:tab w:val="right" w:leader="dot" w:pos="8828"/>
            </w:tabs>
            <w:rPr>
              <w:rFonts w:eastAsiaTheme="minorEastAsia"/>
              <w:noProof/>
              <w:lang w:eastAsia="es-SV"/>
            </w:rPr>
          </w:pPr>
          <w:hyperlink w:anchor="_Toc74519361" w:history="1">
            <w:r w:rsidR="00836FDA" w:rsidRPr="00795F9F">
              <w:rPr>
                <w:rStyle w:val="Hipervnculo"/>
                <w:noProof/>
                <w:lang w:bidi="bn-IN"/>
              </w:rPr>
              <w:t>4.2.3</w:t>
            </w:r>
            <w:r w:rsidR="00836FDA">
              <w:rPr>
                <w:rFonts w:eastAsiaTheme="minorEastAsia"/>
                <w:noProof/>
                <w:lang w:eastAsia="es-SV"/>
              </w:rPr>
              <w:tab/>
            </w:r>
            <w:r w:rsidR="00836FDA" w:rsidRPr="00795F9F">
              <w:rPr>
                <w:rStyle w:val="Hipervnculo"/>
                <w:noProof/>
                <w:lang w:bidi="bn-IN"/>
              </w:rPr>
              <w:t>Otras Poblaciones.</w:t>
            </w:r>
            <w:r w:rsidR="00836FDA">
              <w:rPr>
                <w:noProof/>
                <w:webHidden/>
              </w:rPr>
              <w:tab/>
            </w:r>
            <w:r w:rsidR="00836FDA">
              <w:rPr>
                <w:noProof/>
                <w:webHidden/>
              </w:rPr>
              <w:fldChar w:fldCharType="begin"/>
            </w:r>
            <w:r w:rsidR="00836FDA">
              <w:rPr>
                <w:noProof/>
                <w:webHidden/>
              </w:rPr>
              <w:instrText xml:space="preserve"> PAGEREF _Toc74519361 \h </w:instrText>
            </w:r>
            <w:r w:rsidR="00836FDA">
              <w:rPr>
                <w:noProof/>
                <w:webHidden/>
              </w:rPr>
            </w:r>
            <w:r w:rsidR="00836FDA">
              <w:rPr>
                <w:noProof/>
                <w:webHidden/>
              </w:rPr>
              <w:fldChar w:fldCharType="separate"/>
            </w:r>
            <w:r w:rsidR="00836FDA">
              <w:rPr>
                <w:noProof/>
                <w:webHidden/>
              </w:rPr>
              <w:t>10</w:t>
            </w:r>
            <w:r w:rsidR="00836FDA">
              <w:rPr>
                <w:noProof/>
                <w:webHidden/>
              </w:rPr>
              <w:fldChar w:fldCharType="end"/>
            </w:r>
          </w:hyperlink>
        </w:p>
        <w:p w14:paraId="6C4F29FC" w14:textId="0C9E5DE5" w:rsidR="00836FDA" w:rsidRDefault="00A67039">
          <w:pPr>
            <w:pStyle w:val="TDC1"/>
            <w:tabs>
              <w:tab w:val="left" w:pos="440"/>
              <w:tab w:val="right" w:leader="dot" w:pos="8828"/>
            </w:tabs>
            <w:rPr>
              <w:rFonts w:eastAsiaTheme="minorEastAsia"/>
              <w:noProof/>
              <w:lang w:eastAsia="es-SV"/>
            </w:rPr>
          </w:pPr>
          <w:hyperlink w:anchor="_Toc74519362" w:history="1">
            <w:r w:rsidR="00836FDA" w:rsidRPr="00795F9F">
              <w:rPr>
                <w:rStyle w:val="Hipervnculo"/>
                <w:noProof/>
                <w:lang w:bidi="bn-IN"/>
              </w:rPr>
              <w:t>5</w:t>
            </w:r>
            <w:r w:rsidR="00836FDA">
              <w:rPr>
                <w:rFonts w:eastAsiaTheme="minorEastAsia"/>
                <w:noProof/>
                <w:lang w:eastAsia="es-SV"/>
              </w:rPr>
              <w:tab/>
            </w:r>
            <w:r w:rsidR="00836FDA" w:rsidRPr="00795F9F">
              <w:rPr>
                <w:rStyle w:val="Hipervnculo"/>
                <w:noProof/>
                <w:lang w:bidi="bn-IN"/>
              </w:rPr>
              <w:t>Resultados Diálogos</w:t>
            </w:r>
            <w:r w:rsidR="00836FDA">
              <w:rPr>
                <w:noProof/>
                <w:webHidden/>
              </w:rPr>
              <w:tab/>
            </w:r>
            <w:r w:rsidR="00836FDA">
              <w:rPr>
                <w:noProof/>
                <w:webHidden/>
              </w:rPr>
              <w:fldChar w:fldCharType="begin"/>
            </w:r>
            <w:r w:rsidR="00836FDA">
              <w:rPr>
                <w:noProof/>
                <w:webHidden/>
              </w:rPr>
              <w:instrText xml:space="preserve"> PAGEREF _Toc74519362 \h </w:instrText>
            </w:r>
            <w:r w:rsidR="00836FDA">
              <w:rPr>
                <w:noProof/>
                <w:webHidden/>
              </w:rPr>
            </w:r>
            <w:r w:rsidR="00836FDA">
              <w:rPr>
                <w:noProof/>
                <w:webHidden/>
              </w:rPr>
              <w:fldChar w:fldCharType="separate"/>
            </w:r>
            <w:r w:rsidR="00836FDA">
              <w:rPr>
                <w:noProof/>
                <w:webHidden/>
              </w:rPr>
              <w:t>11</w:t>
            </w:r>
            <w:r w:rsidR="00836FDA">
              <w:rPr>
                <w:noProof/>
                <w:webHidden/>
              </w:rPr>
              <w:fldChar w:fldCharType="end"/>
            </w:r>
          </w:hyperlink>
        </w:p>
        <w:p w14:paraId="340AA5D4" w14:textId="42EB0C09" w:rsidR="00836FDA" w:rsidRDefault="00A67039">
          <w:pPr>
            <w:pStyle w:val="TDC1"/>
            <w:tabs>
              <w:tab w:val="right" w:leader="dot" w:pos="8828"/>
            </w:tabs>
            <w:rPr>
              <w:rFonts w:eastAsiaTheme="minorEastAsia"/>
              <w:noProof/>
              <w:lang w:eastAsia="es-SV"/>
            </w:rPr>
          </w:pPr>
          <w:hyperlink w:anchor="_Toc74519363" w:history="1">
            <w:r w:rsidR="00836FDA" w:rsidRPr="00795F9F">
              <w:rPr>
                <w:rStyle w:val="Hipervnculo"/>
                <w:noProof/>
                <w:lang w:bidi="bn-IN"/>
              </w:rPr>
              <w:t>5.1. Prioridades Identificadas por todas las Poblaciones.</w:t>
            </w:r>
            <w:r w:rsidR="00836FDA">
              <w:rPr>
                <w:noProof/>
                <w:webHidden/>
              </w:rPr>
              <w:tab/>
            </w:r>
            <w:r w:rsidR="00836FDA">
              <w:rPr>
                <w:noProof/>
                <w:webHidden/>
              </w:rPr>
              <w:fldChar w:fldCharType="begin"/>
            </w:r>
            <w:r w:rsidR="00836FDA">
              <w:rPr>
                <w:noProof/>
                <w:webHidden/>
              </w:rPr>
              <w:instrText xml:space="preserve"> PAGEREF _Toc74519363 \h </w:instrText>
            </w:r>
            <w:r w:rsidR="00836FDA">
              <w:rPr>
                <w:noProof/>
                <w:webHidden/>
              </w:rPr>
            </w:r>
            <w:r w:rsidR="00836FDA">
              <w:rPr>
                <w:noProof/>
                <w:webHidden/>
              </w:rPr>
              <w:fldChar w:fldCharType="separate"/>
            </w:r>
            <w:r w:rsidR="00836FDA">
              <w:rPr>
                <w:noProof/>
                <w:webHidden/>
              </w:rPr>
              <w:t>11</w:t>
            </w:r>
            <w:r w:rsidR="00836FDA">
              <w:rPr>
                <w:noProof/>
                <w:webHidden/>
              </w:rPr>
              <w:fldChar w:fldCharType="end"/>
            </w:r>
          </w:hyperlink>
        </w:p>
        <w:p w14:paraId="17888478" w14:textId="36F59D28" w:rsidR="00836FDA" w:rsidRDefault="00A67039">
          <w:pPr>
            <w:pStyle w:val="TDC1"/>
            <w:tabs>
              <w:tab w:val="left" w:pos="660"/>
              <w:tab w:val="right" w:leader="dot" w:pos="8828"/>
            </w:tabs>
            <w:rPr>
              <w:rFonts w:eastAsiaTheme="minorEastAsia"/>
              <w:noProof/>
              <w:lang w:eastAsia="es-SV"/>
            </w:rPr>
          </w:pPr>
          <w:hyperlink w:anchor="_Toc74519364" w:history="1">
            <w:r w:rsidR="00836FDA" w:rsidRPr="00795F9F">
              <w:rPr>
                <w:rStyle w:val="Hipervnculo"/>
                <w:noProof/>
                <w:lang w:bidi="bn-IN"/>
              </w:rPr>
              <w:t>5.2</w:t>
            </w:r>
            <w:r w:rsidR="00836FDA">
              <w:rPr>
                <w:rFonts w:eastAsiaTheme="minorEastAsia"/>
                <w:noProof/>
                <w:lang w:eastAsia="es-SV"/>
              </w:rPr>
              <w:tab/>
            </w:r>
            <w:r w:rsidR="00836FDA" w:rsidRPr="00795F9F">
              <w:rPr>
                <w:rStyle w:val="Hipervnculo"/>
                <w:noProof/>
                <w:lang w:bidi="bn-IN"/>
              </w:rPr>
              <w:t>Prioridades identificadas por todas las comunidades en general</w:t>
            </w:r>
            <w:r w:rsidR="00836FDA">
              <w:rPr>
                <w:noProof/>
                <w:webHidden/>
              </w:rPr>
              <w:tab/>
            </w:r>
            <w:r w:rsidR="00836FDA">
              <w:rPr>
                <w:noProof/>
                <w:webHidden/>
              </w:rPr>
              <w:fldChar w:fldCharType="begin"/>
            </w:r>
            <w:r w:rsidR="00836FDA">
              <w:rPr>
                <w:noProof/>
                <w:webHidden/>
              </w:rPr>
              <w:instrText xml:space="preserve"> PAGEREF _Toc74519364 \h </w:instrText>
            </w:r>
            <w:r w:rsidR="00836FDA">
              <w:rPr>
                <w:noProof/>
                <w:webHidden/>
              </w:rPr>
            </w:r>
            <w:r w:rsidR="00836FDA">
              <w:rPr>
                <w:noProof/>
                <w:webHidden/>
              </w:rPr>
              <w:fldChar w:fldCharType="separate"/>
            </w:r>
            <w:r w:rsidR="00836FDA">
              <w:rPr>
                <w:noProof/>
                <w:webHidden/>
              </w:rPr>
              <w:t>13</w:t>
            </w:r>
            <w:r w:rsidR="00836FDA">
              <w:rPr>
                <w:noProof/>
                <w:webHidden/>
              </w:rPr>
              <w:fldChar w:fldCharType="end"/>
            </w:r>
          </w:hyperlink>
        </w:p>
        <w:p w14:paraId="6B4EA9E3" w14:textId="249981C7" w:rsidR="00836FDA" w:rsidRDefault="00A67039">
          <w:pPr>
            <w:pStyle w:val="TDC1"/>
            <w:tabs>
              <w:tab w:val="left" w:pos="880"/>
              <w:tab w:val="right" w:leader="dot" w:pos="8828"/>
            </w:tabs>
            <w:rPr>
              <w:rFonts w:eastAsiaTheme="minorEastAsia"/>
              <w:noProof/>
              <w:lang w:eastAsia="es-SV"/>
            </w:rPr>
          </w:pPr>
          <w:hyperlink w:anchor="_Toc74519365" w:history="1">
            <w:r w:rsidR="00836FDA" w:rsidRPr="00795F9F">
              <w:rPr>
                <w:rStyle w:val="Hipervnculo"/>
                <w:noProof/>
                <w:lang w:bidi="bn-IN"/>
              </w:rPr>
              <w:t>5.2.1</w:t>
            </w:r>
            <w:r w:rsidR="00836FDA">
              <w:rPr>
                <w:rFonts w:eastAsiaTheme="minorEastAsia"/>
                <w:noProof/>
                <w:lang w:eastAsia="es-SV"/>
              </w:rPr>
              <w:tab/>
            </w:r>
            <w:r w:rsidR="00836FDA" w:rsidRPr="00795F9F">
              <w:rPr>
                <w:rStyle w:val="Hipervnculo"/>
                <w:noProof/>
                <w:lang w:bidi="bn-IN"/>
              </w:rPr>
              <w:t>Prioridades identificadas por PVIH.</w:t>
            </w:r>
            <w:r w:rsidR="00836FDA">
              <w:rPr>
                <w:noProof/>
                <w:webHidden/>
              </w:rPr>
              <w:tab/>
            </w:r>
            <w:r w:rsidR="00836FDA">
              <w:rPr>
                <w:noProof/>
                <w:webHidden/>
              </w:rPr>
              <w:fldChar w:fldCharType="begin"/>
            </w:r>
            <w:r w:rsidR="00836FDA">
              <w:rPr>
                <w:noProof/>
                <w:webHidden/>
              </w:rPr>
              <w:instrText xml:space="preserve"> PAGEREF _Toc74519365 \h </w:instrText>
            </w:r>
            <w:r w:rsidR="00836FDA">
              <w:rPr>
                <w:noProof/>
                <w:webHidden/>
              </w:rPr>
            </w:r>
            <w:r w:rsidR="00836FDA">
              <w:rPr>
                <w:noProof/>
                <w:webHidden/>
              </w:rPr>
              <w:fldChar w:fldCharType="separate"/>
            </w:r>
            <w:r w:rsidR="00836FDA">
              <w:rPr>
                <w:noProof/>
                <w:webHidden/>
              </w:rPr>
              <w:t>13</w:t>
            </w:r>
            <w:r w:rsidR="00836FDA">
              <w:rPr>
                <w:noProof/>
                <w:webHidden/>
              </w:rPr>
              <w:fldChar w:fldCharType="end"/>
            </w:r>
          </w:hyperlink>
        </w:p>
        <w:p w14:paraId="43D84F71" w14:textId="3B055132" w:rsidR="00836FDA" w:rsidRDefault="00A67039">
          <w:pPr>
            <w:pStyle w:val="TDC1"/>
            <w:tabs>
              <w:tab w:val="left" w:pos="880"/>
              <w:tab w:val="right" w:leader="dot" w:pos="8828"/>
            </w:tabs>
            <w:rPr>
              <w:rFonts w:eastAsiaTheme="minorEastAsia"/>
              <w:noProof/>
              <w:lang w:eastAsia="es-SV"/>
            </w:rPr>
          </w:pPr>
          <w:hyperlink w:anchor="_Toc74519366" w:history="1">
            <w:r w:rsidR="00836FDA" w:rsidRPr="00795F9F">
              <w:rPr>
                <w:rStyle w:val="Hipervnculo"/>
                <w:noProof/>
                <w:lang w:bidi="bn-IN"/>
              </w:rPr>
              <w:t>5.2.2</w:t>
            </w:r>
            <w:r w:rsidR="00836FDA">
              <w:rPr>
                <w:rFonts w:eastAsiaTheme="minorEastAsia"/>
                <w:noProof/>
                <w:lang w:eastAsia="es-SV"/>
              </w:rPr>
              <w:tab/>
            </w:r>
            <w:r w:rsidR="00836FDA" w:rsidRPr="00795F9F">
              <w:rPr>
                <w:rStyle w:val="Hipervnculo"/>
                <w:noProof/>
                <w:lang w:bidi="bn-IN"/>
              </w:rPr>
              <w:t>Prioridades identificadas por PC.</w:t>
            </w:r>
            <w:r w:rsidR="00836FDA">
              <w:rPr>
                <w:noProof/>
                <w:webHidden/>
              </w:rPr>
              <w:tab/>
            </w:r>
            <w:r w:rsidR="00836FDA">
              <w:rPr>
                <w:noProof/>
                <w:webHidden/>
              </w:rPr>
              <w:fldChar w:fldCharType="begin"/>
            </w:r>
            <w:r w:rsidR="00836FDA">
              <w:rPr>
                <w:noProof/>
                <w:webHidden/>
              </w:rPr>
              <w:instrText xml:space="preserve"> PAGEREF _Toc74519366 \h </w:instrText>
            </w:r>
            <w:r w:rsidR="00836FDA">
              <w:rPr>
                <w:noProof/>
                <w:webHidden/>
              </w:rPr>
            </w:r>
            <w:r w:rsidR="00836FDA">
              <w:rPr>
                <w:noProof/>
                <w:webHidden/>
              </w:rPr>
              <w:fldChar w:fldCharType="separate"/>
            </w:r>
            <w:r w:rsidR="00836FDA">
              <w:rPr>
                <w:noProof/>
                <w:webHidden/>
              </w:rPr>
              <w:t>14</w:t>
            </w:r>
            <w:r w:rsidR="00836FDA">
              <w:rPr>
                <w:noProof/>
                <w:webHidden/>
              </w:rPr>
              <w:fldChar w:fldCharType="end"/>
            </w:r>
          </w:hyperlink>
        </w:p>
        <w:p w14:paraId="5C6C8421" w14:textId="4A034191" w:rsidR="00836FDA" w:rsidRDefault="00A67039">
          <w:pPr>
            <w:pStyle w:val="TDC1"/>
            <w:tabs>
              <w:tab w:val="left" w:pos="880"/>
              <w:tab w:val="right" w:leader="dot" w:pos="8828"/>
            </w:tabs>
            <w:rPr>
              <w:rFonts w:eastAsiaTheme="minorEastAsia"/>
              <w:noProof/>
              <w:lang w:eastAsia="es-SV"/>
            </w:rPr>
          </w:pPr>
          <w:hyperlink w:anchor="_Toc74519367" w:history="1">
            <w:r w:rsidR="00836FDA" w:rsidRPr="00795F9F">
              <w:rPr>
                <w:rStyle w:val="Hipervnculo"/>
                <w:noProof/>
                <w:lang w:bidi="bn-IN"/>
              </w:rPr>
              <w:t>5.2.3</w:t>
            </w:r>
            <w:r w:rsidR="00836FDA">
              <w:rPr>
                <w:rFonts w:eastAsiaTheme="minorEastAsia"/>
                <w:noProof/>
                <w:lang w:eastAsia="es-SV"/>
              </w:rPr>
              <w:tab/>
            </w:r>
            <w:r w:rsidR="00836FDA" w:rsidRPr="00795F9F">
              <w:rPr>
                <w:rStyle w:val="Hipervnculo"/>
                <w:noProof/>
                <w:lang w:bidi="bn-IN"/>
              </w:rPr>
              <w:t>Prioridades identificadas por PATB.</w:t>
            </w:r>
            <w:r w:rsidR="00836FDA">
              <w:rPr>
                <w:noProof/>
                <w:webHidden/>
              </w:rPr>
              <w:tab/>
            </w:r>
            <w:r w:rsidR="00836FDA">
              <w:rPr>
                <w:noProof/>
                <w:webHidden/>
              </w:rPr>
              <w:fldChar w:fldCharType="begin"/>
            </w:r>
            <w:r w:rsidR="00836FDA">
              <w:rPr>
                <w:noProof/>
                <w:webHidden/>
              </w:rPr>
              <w:instrText xml:space="preserve"> PAGEREF _Toc74519367 \h </w:instrText>
            </w:r>
            <w:r w:rsidR="00836FDA">
              <w:rPr>
                <w:noProof/>
                <w:webHidden/>
              </w:rPr>
            </w:r>
            <w:r w:rsidR="00836FDA">
              <w:rPr>
                <w:noProof/>
                <w:webHidden/>
              </w:rPr>
              <w:fldChar w:fldCharType="separate"/>
            </w:r>
            <w:r w:rsidR="00836FDA">
              <w:rPr>
                <w:noProof/>
                <w:webHidden/>
              </w:rPr>
              <w:t>14</w:t>
            </w:r>
            <w:r w:rsidR="00836FDA">
              <w:rPr>
                <w:noProof/>
                <w:webHidden/>
              </w:rPr>
              <w:fldChar w:fldCharType="end"/>
            </w:r>
          </w:hyperlink>
        </w:p>
        <w:p w14:paraId="4A15DD46" w14:textId="08A813FF" w:rsidR="00836FDA" w:rsidRDefault="00A67039">
          <w:pPr>
            <w:pStyle w:val="TDC1"/>
            <w:tabs>
              <w:tab w:val="left" w:pos="880"/>
              <w:tab w:val="right" w:leader="dot" w:pos="8828"/>
            </w:tabs>
            <w:rPr>
              <w:rFonts w:eastAsiaTheme="minorEastAsia"/>
              <w:noProof/>
              <w:lang w:eastAsia="es-SV"/>
            </w:rPr>
          </w:pPr>
          <w:hyperlink w:anchor="_Toc74519368" w:history="1">
            <w:r w:rsidR="00836FDA" w:rsidRPr="00795F9F">
              <w:rPr>
                <w:rStyle w:val="Hipervnculo"/>
                <w:noProof/>
                <w:lang w:bidi="bn-IN"/>
              </w:rPr>
              <w:t>5.2.4</w:t>
            </w:r>
            <w:r w:rsidR="00836FDA">
              <w:rPr>
                <w:rFonts w:eastAsiaTheme="minorEastAsia"/>
                <w:noProof/>
                <w:lang w:eastAsia="es-SV"/>
              </w:rPr>
              <w:tab/>
            </w:r>
            <w:r w:rsidR="00836FDA" w:rsidRPr="00795F9F">
              <w:rPr>
                <w:rStyle w:val="Hipervnculo"/>
                <w:noProof/>
                <w:lang w:bidi="bn-IN"/>
              </w:rPr>
              <w:t>Prioridades identificadas por PcD.</w:t>
            </w:r>
            <w:r w:rsidR="00836FDA">
              <w:rPr>
                <w:noProof/>
                <w:webHidden/>
              </w:rPr>
              <w:tab/>
            </w:r>
            <w:r w:rsidR="00836FDA">
              <w:rPr>
                <w:noProof/>
                <w:webHidden/>
              </w:rPr>
              <w:fldChar w:fldCharType="begin"/>
            </w:r>
            <w:r w:rsidR="00836FDA">
              <w:rPr>
                <w:noProof/>
                <w:webHidden/>
              </w:rPr>
              <w:instrText xml:space="preserve"> PAGEREF _Toc74519368 \h </w:instrText>
            </w:r>
            <w:r w:rsidR="00836FDA">
              <w:rPr>
                <w:noProof/>
                <w:webHidden/>
              </w:rPr>
            </w:r>
            <w:r w:rsidR="00836FDA">
              <w:rPr>
                <w:noProof/>
                <w:webHidden/>
              </w:rPr>
              <w:fldChar w:fldCharType="separate"/>
            </w:r>
            <w:r w:rsidR="00836FDA">
              <w:rPr>
                <w:noProof/>
                <w:webHidden/>
              </w:rPr>
              <w:t>15</w:t>
            </w:r>
            <w:r w:rsidR="00836FDA">
              <w:rPr>
                <w:noProof/>
                <w:webHidden/>
              </w:rPr>
              <w:fldChar w:fldCharType="end"/>
            </w:r>
          </w:hyperlink>
        </w:p>
        <w:p w14:paraId="43D6A6DD" w14:textId="47D992B5" w:rsidR="00836FDA" w:rsidRDefault="00A67039">
          <w:pPr>
            <w:pStyle w:val="TDC1"/>
            <w:tabs>
              <w:tab w:val="left" w:pos="880"/>
              <w:tab w:val="right" w:leader="dot" w:pos="8828"/>
            </w:tabs>
            <w:rPr>
              <w:rFonts w:eastAsiaTheme="minorEastAsia"/>
              <w:noProof/>
              <w:lang w:eastAsia="es-SV"/>
            </w:rPr>
          </w:pPr>
          <w:hyperlink w:anchor="_Toc74519369" w:history="1">
            <w:r w:rsidR="00836FDA" w:rsidRPr="00795F9F">
              <w:rPr>
                <w:rStyle w:val="Hipervnculo"/>
                <w:noProof/>
                <w:lang w:bidi="bn-IN"/>
              </w:rPr>
              <w:t>5.2.5</w:t>
            </w:r>
            <w:r w:rsidR="00836FDA">
              <w:rPr>
                <w:rFonts w:eastAsiaTheme="minorEastAsia"/>
                <w:noProof/>
                <w:lang w:eastAsia="es-SV"/>
              </w:rPr>
              <w:tab/>
            </w:r>
            <w:r w:rsidR="00836FDA" w:rsidRPr="00795F9F">
              <w:rPr>
                <w:rStyle w:val="Hipervnculo"/>
                <w:noProof/>
                <w:lang w:bidi="bn-IN"/>
              </w:rPr>
              <w:t>Prioridades identificadas por PMM.</w:t>
            </w:r>
            <w:r w:rsidR="00836FDA">
              <w:rPr>
                <w:noProof/>
                <w:webHidden/>
              </w:rPr>
              <w:tab/>
            </w:r>
            <w:r w:rsidR="00836FDA">
              <w:rPr>
                <w:noProof/>
                <w:webHidden/>
              </w:rPr>
              <w:fldChar w:fldCharType="begin"/>
            </w:r>
            <w:r w:rsidR="00836FDA">
              <w:rPr>
                <w:noProof/>
                <w:webHidden/>
              </w:rPr>
              <w:instrText xml:space="preserve"> PAGEREF _Toc74519369 \h </w:instrText>
            </w:r>
            <w:r w:rsidR="00836FDA">
              <w:rPr>
                <w:noProof/>
                <w:webHidden/>
              </w:rPr>
            </w:r>
            <w:r w:rsidR="00836FDA">
              <w:rPr>
                <w:noProof/>
                <w:webHidden/>
              </w:rPr>
              <w:fldChar w:fldCharType="separate"/>
            </w:r>
            <w:r w:rsidR="00836FDA">
              <w:rPr>
                <w:noProof/>
                <w:webHidden/>
              </w:rPr>
              <w:t>15</w:t>
            </w:r>
            <w:r w:rsidR="00836FDA">
              <w:rPr>
                <w:noProof/>
                <w:webHidden/>
              </w:rPr>
              <w:fldChar w:fldCharType="end"/>
            </w:r>
          </w:hyperlink>
        </w:p>
        <w:p w14:paraId="1CCC3D5C" w14:textId="49442E43" w:rsidR="00836FDA" w:rsidRDefault="00A67039">
          <w:pPr>
            <w:pStyle w:val="TDC1"/>
            <w:tabs>
              <w:tab w:val="left" w:pos="660"/>
              <w:tab w:val="right" w:leader="dot" w:pos="8828"/>
            </w:tabs>
            <w:rPr>
              <w:rFonts w:eastAsiaTheme="minorEastAsia"/>
              <w:noProof/>
              <w:lang w:eastAsia="es-SV"/>
            </w:rPr>
          </w:pPr>
          <w:hyperlink w:anchor="_Toc74519370" w:history="1">
            <w:r w:rsidR="00836FDA" w:rsidRPr="00795F9F">
              <w:rPr>
                <w:rStyle w:val="Hipervnculo"/>
                <w:noProof/>
                <w:lang w:bidi="bn-IN"/>
              </w:rPr>
              <w:t>5.3</w:t>
            </w:r>
            <w:r w:rsidR="00836FDA">
              <w:rPr>
                <w:rFonts w:eastAsiaTheme="minorEastAsia"/>
                <w:noProof/>
                <w:lang w:eastAsia="es-SV"/>
              </w:rPr>
              <w:tab/>
            </w:r>
            <w:r w:rsidR="00836FDA" w:rsidRPr="00795F9F">
              <w:rPr>
                <w:rStyle w:val="Hipervnculo"/>
                <w:noProof/>
                <w:lang w:bidi="bn-IN"/>
              </w:rPr>
              <w:t>Diálogo Personas con VIH, Personas Afectadas por la Tuberculosis y Malaria (PASTM)</w:t>
            </w:r>
            <w:r w:rsidR="00836FDA">
              <w:rPr>
                <w:noProof/>
                <w:webHidden/>
              </w:rPr>
              <w:tab/>
            </w:r>
            <w:r w:rsidR="00836FDA">
              <w:rPr>
                <w:noProof/>
                <w:webHidden/>
              </w:rPr>
              <w:fldChar w:fldCharType="begin"/>
            </w:r>
            <w:r w:rsidR="00836FDA">
              <w:rPr>
                <w:noProof/>
                <w:webHidden/>
              </w:rPr>
              <w:instrText xml:space="preserve"> PAGEREF _Toc74519370 \h </w:instrText>
            </w:r>
            <w:r w:rsidR="00836FDA">
              <w:rPr>
                <w:noProof/>
                <w:webHidden/>
              </w:rPr>
            </w:r>
            <w:r w:rsidR="00836FDA">
              <w:rPr>
                <w:noProof/>
                <w:webHidden/>
              </w:rPr>
              <w:fldChar w:fldCharType="separate"/>
            </w:r>
            <w:r w:rsidR="00836FDA">
              <w:rPr>
                <w:noProof/>
                <w:webHidden/>
              </w:rPr>
              <w:t>16</w:t>
            </w:r>
            <w:r w:rsidR="00836FDA">
              <w:rPr>
                <w:noProof/>
                <w:webHidden/>
              </w:rPr>
              <w:fldChar w:fldCharType="end"/>
            </w:r>
          </w:hyperlink>
        </w:p>
        <w:p w14:paraId="625ABA6D" w14:textId="37405B40" w:rsidR="00836FDA" w:rsidRDefault="00A67039">
          <w:pPr>
            <w:pStyle w:val="TDC1"/>
            <w:tabs>
              <w:tab w:val="left" w:pos="660"/>
              <w:tab w:val="right" w:leader="dot" w:pos="8828"/>
            </w:tabs>
            <w:rPr>
              <w:rFonts w:eastAsiaTheme="minorEastAsia"/>
              <w:noProof/>
              <w:lang w:eastAsia="es-SV"/>
            </w:rPr>
          </w:pPr>
          <w:hyperlink w:anchor="_Toc74519371" w:history="1">
            <w:r w:rsidR="00836FDA" w:rsidRPr="00795F9F">
              <w:rPr>
                <w:rStyle w:val="Hipervnculo"/>
                <w:noProof/>
                <w:lang w:bidi="bn-IN"/>
              </w:rPr>
              <w:t>5.4</w:t>
            </w:r>
            <w:r w:rsidR="00836FDA">
              <w:rPr>
                <w:rFonts w:eastAsiaTheme="minorEastAsia"/>
                <w:noProof/>
                <w:lang w:eastAsia="es-SV"/>
              </w:rPr>
              <w:tab/>
            </w:r>
            <w:r w:rsidR="00836FDA" w:rsidRPr="00795F9F">
              <w:rPr>
                <w:rStyle w:val="Hipervnculo"/>
                <w:noProof/>
                <w:lang w:bidi="bn-IN"/>
              </w:rPr>
              <w:t>Diálogo Poblaciones Clave (PC)</w:t>
            </w:r>
            <w:r w:rsidR="00836FDA">
              <w:rPr>
                <w:noProof/>
                <w:webHidden/>
              </w:rPr>
              <w:tab/>
            </w:r>
            <w:r w:rsidR="00836FDA">
              <w:rPr>
                <w:noProof/>
                <w:webHidden/>
              </w:rPr>
              <w:fldChar w:fldCharType="begin"/>
            </w:r>
            <w:r w:rsidR="00836FDA">
              <w:rPr>
                <w:noProof/>
                <w:webHidden/>
              </w:rPr>
              <w:instrText xml:space="preserve"> PAGEREF _Toc74519371 \h </w:instrText>
            </w:r>
            <w:r w:rsidR="00836FDA">
              <w:rPr>
                <w:noProof/>
                <w:webHidden/>
              </w:rPr>
            </w:r>
            <w:r w:rsidR="00836FDA">
              <w:rPr>
                <w:noProof/>
                <w:webHidden/>
              </w:rPr>
              <w:fldChar w:fldCharType="separate"/>
            </w:r>
            <w:r w:rsidR="00836FDA">
              <w:rPr>
                <w:noProof/>
                <w:webHidden/>
              </w:rPr>
              <w:t>21</w:t>
            </w:r>
            <w:r w:rsidR="00836FDA">
              <w:rPr>
                <w:noProof/>
                <w:webHidden/>
              </w:rPr>
              <w:fldChar w:fldCharType="end"/>
            </w:r>
          </w:hyperlink>
        </w:p>
        <w:p w14:paraId="4DAED6CA" w14:textId="07010513" w:rsidR="00836FDA" w:rsidRDefault="00A67039">
          <w:pPr>
            <w:pStyle w:val="TDC1"/>
            <w:tabs>
              <w:tab w:val="left" w:pos="660"/>
              <w:tab w:val="right" w:leader="dot" w:pos="8828"/>
            </w:tabs>
            <w:rPr>
              <w:rFonts w:eastAsiaTheme="minorEastAsia"/>
              <w:noProof/>
              <w:lang w:eastAsia="es-SV"/>
            </w:rPr>
          </w:pPr>
          <w:hyperlink w:anchor="_Toc74519372" w:history="1">
            <w:r w:rsidR="00836FDA" w:rsidRPr="00795F9F">
              <w:rPr>
                <w:rStyle w:val="Hipervnculo"/>
                <w:noProof/>
                <w:lang w:bidi="bn-IN"/>
              </w:rPr>
              <w:t>5.5</w:t>
            </w:r>
            <w:r w:rsidR="00836FDA">
              <w:rPr>
                <w:rFonts w:eastAsiaTheme="minorEastAsia"/>
                <w:noProof/>
                <w:lang w:eastAsia="es-SV"/>
              </w:rPr>
              <w:tab/>
            </w:r>
            <w:r w:rsidR="00836FDA" w:rsidRPr="00795F9F">
              <w:rPr>
                <w:rStyle w:val="Hipervnculo"/>
                <w:noProof/>
                <w:lang w:bidi="bn-IN"/>
              </w:rPr>
              <w:t>Diálogo Personas Adultas Mayores (PMM)</w:t>
            </w:r>
            <w:r w:rsidR="00836FDA">
              <w:rPr>
                <w:noProof/>
                <w:webHidden/>
              </w:rPr>
              <w:tab/>
            </w:r>
            <w:r w:rsidR="00836FDA">
              <w:rPr>
                <w:noProof/>
                <w:webHidden/>
              </w:rPr>
              <w:fldChar w:fldCharType="begin"/>
            </w:r>
            <w:r w:rsidR="00836FDA">
              <w:rPr>
                <w:noProof/>
                <w:webHidden/>
              </w:rPr>
              <w:instrText xml:space="preserve"> PAGEREF _Toc74519372 \h </w:instrText>
            </w:r>
            <w:r w:rsidR="00836FDA">
              <w:rPr>
                <w:noProof/>
                <w:webHidden/>
              </w:rPr>
            </w:r>
            <w:r w:rsidR="00836FDA">
              <w:rPr>
                <w:noProof/>
                <w:webHidden/>
              </w:rPr>
              <w:fldChar w:fldCharType="separate"/>
            </w:r>
            <w:r w:rsidR="00836FDA">
              <w:rPr>
                <w:noProof/>
                <w:webHidden/>
              </w:rPr>
              <w:t>23</w:t>
            </w:r>
            <w:r w:rsidR="00836FDA">
              <w:rPr>
                <w:noProof/>
                <w:webHidden/>
              </w:rPr>
              <w:fldChar w:fldCharType="end"/>
            </w:r>
          </w:hyperlink>
        </w:p>
        <w:p w14:paraId="4772F280" w14:textId="7DE1D76D" w:rsidR="00836FDA" w:rsidRDefault="00A67039">
          <w:pPr>
            <w:pStyle w:val="TDC1"/>
            <w:tabs>
              <w:tab w:val="left" w:pos="660"/>
              <w:tab w:val="right" w:leader="dot" w:pos="8828"/>
            </w:tabs>
            <w:rPr>
              <w:rFonts w:eastAsiaTheme="minorEastAsia"/>
              <w:noProof/>
              <w:lang w:eastAsia="es-SV"/>
            </w:rPr>
          </w:pPr>
          <w:hyperlink w:anchor="_Toc74519373" w:history="1">
            <w:r w:rsidR="00836FDA" w:rsidRPr="00795F9F">
              <w:rPr>
                <w:rStyle w:val="Hipervnculo"/>
                <w:noProof/>
                <w:lang w:bidi="bn-IN"/>
              </w:rPr>
              <w:t>5.6</w:t>
            </w:r>
            <w:r w:rsidR="00836FDA">
              <w:rPr>
                <w:rFonts w:eastAsiaTheme="minorEastAsia"/>
                <w:noProof/>
                <w:lang w:eastAsia="es-SV"/>
              </w:rPr>
              <w:tab/>
            </w:r>
            <w:r w:rsidR="00836FDA" w:rsidRPr="00795F9F">
              <w:rPr>
                <w:rStyle w:val="Hipervnculo"/>
                <w:noProof/>
                <w:lang w:bidi="bn-IN"/>
              </w:rPr>
              <w:t>Diálogo Personas con Discapacidad (PcD).</w:t>
            </w:r>
            <w:r w:rsidR="00836FDA">
              <w:rPr>
                <w:noProof/>
                <w:webHidden/>
              </w:rPr>
              <w:tab/>
            </w:r>
            <w:r w:rsidR="00836FDA">
              <w:rPr>
                <w:noProof/>
                <w:webHidden/>
              </w:rPr>
              <w:fldChar w:fldCharType="begin"/>
            </w:r>
            <w:r w:rsidR="00836FDA">
              <w:rPr>
                <w:noProof/>
                <w:webHidden/>
              </w:rPr>
              <w:instrText xml:space="preserve"> PAGEREF _Toc74519373 \h </w:instrText>
            </w:r>
            <w:r w:rsidR="00836FDA">
              <w:rPr>
                <w:noProof/>
                <w:webHidden/>
              </w:rPr>
            </w:r>
            <w:r w:rsidR="00836FDA">
              <w:rPr>
                <w:noProof/>
                <w:webHidden/>
              </w:rPr>
              <w:fldChar w:fldCharType="separate"/>
            </w:r>
            <w:r w:rsidR="00836FDA">
              <w:rPr>
                <w:noProof/>
                <w:webHidden/>
              </w:rPr>
              <w:t>27</w:t>
            </w:r>
            <w:r w:rsidR="00836FDA">
              <w:rPr>
                <w:noProof/>
                <w:webHidden/>
              </w:rPr>
              <w:fldChar w:fldCharType="end"/>
            </w:r>
          </w:hyperlink>
        </w:p>
        <w:p w14:paraId="1FCE00A7" w14:textId="6074C523" w:rsidR="00836FDA" w:rsidRDefault="00A67039">
          <w:pPr>
            <w:pStyle w:val="TDC1"/>
            <w:tabs>
              <w:tab w:val="left" w:pos="660"/>
              <w:tab w:val="right" w:leader="dot" w:pos="8828"/>
            </w:tabs>
            <w:rPr>
              <w:rFonts w:eastAsiaTheme="minorEastAsia"/>
              <w:noProof/>
              <w:lang w:eastAsia="es-SV"/>
            </w:rPr>
          </w:pPr>
          <w:hyperlink w:anchor="_Toc74519374" w:history="1">
            <w:r w:rsidR="00836FDA" w:rsidRPr="00795F9F">
              <w:rPr>
                <w:rStyle w:val="Hipervnculo"/>
                <w:noProof/>
                <w:lang w:bidi="bn-IN"/>
              </w:rPr>
              <w:t>5.7</w:t>
            </w:r>
            <w:r w:rsidR="00836FDA">
              <w:rPr>
                <w:rFonts w:eastAsiaTheme="minorEastAsia"/>
                <w:noProof/>
                <w:lang w:eastAsia="es-SV"/>
              </w:rPr>
              <w:tab/>
            </w:r>
            <w:r w:rsidR="00836FDA" w:rsidRPr="00795F9F">
              <w:rPr>
                <w:rStyle w:val="Hipervnculo"/>
                <w:noProof/>
                <w:lang w:bidi="bn-IN"/>
              </w:rPr>
              <w:t>Diálogo Personas Afectadas por la Tuberculosis (PATB)</w:t>
            </w:r>
            <w:r w:rsidR="00836FDA">
              <w:rPr>
                <w:noProof/>
                <w:webHidden/>
              </w:rPr>
              <w:tab/>
            </w:r>
            <w:r w:rsidR="00836FDA">
              <w:rPr>
                <w:noProof/>
                <w:webHidden/>
              </w:rPr>
              <w:fldChar w:fldCharType="begin"/>
            </w:r>
            <w:r w:rsidR="00836FDA">
              <w:rPr>
                <w:noProof/>
                <w:webHidden/>
              </w:rPr>
              <w:instrText xml:space="preserve"> PAGEREF _Toc74519374 \h </w:instrText>
            </w:r>
            <w:r w:rsidR="00836FDA">
              <w:rPr>
                <w:noProof/>
                <w:webHidden/>
              </w:rPr>
            </w:r>
            <w:r w:rsidR="00836FDA">
              <w:rPr>
                <w:noProof/>
                <w:webHidden/>
              </w:rPr>
              <w:fldChar w:fldCharType="separate"/>
            </w:r>
            <w:r w:rsidR="00836FDA">
              <w:rPr>
                <w:noProof/>
                <w:webHidden/>
              </w:rPr>
              <w:t>32</w:t>
            </w:r>
            <w:r w:rsidR="00836FDA">
              <w:rPr>
                <w:noProof/>
                <w:webHidden/>
              </w:rPr>
              <w:fldChar w:fldCharType="end"/>
            </w:r>
          </w:hyperlink>
        </w:p>
        <w:p w14:paraId="3CFBCC94" w14:textId="2B662FC9" w:rsidR="00836FDA" w:rsidRDefault="00A67039">
          <w:pPr>
            <w:pStyle w:val="TDC1"/>
            <w:tabs>
              <w:tab w:val="left" w:pos="440"/>
              <w:tab w:val="right" w:leader="dot" w:pos="8828"/>
            </w:tabs>
            <w:rPr>
              <w:rFonts w:eastAsiaTheme="minorEastAsia"/>
              <w:noProof/>
              <w:lang w:eastAsia="es-SV"/>
            </w:rPr>
          </w:pPr>
          <w:hyperlink w:anchor="_Toc74519375" w:history="1">
            <w:r w:rsidR="00836FDA" w:rsidRPr="00795F9F">
              <w:rPr>
                <w:rStyle w:val="Hipervnculo"/>
                <w:noProof/>
                <w:lang w:bidi="bn-IN"/>
              </w:rPr>
              <w:t>6.</w:t>
            </w:r>
            <w:r w:rsidR="00836FDA">
              <w:rPr>
                <w:rFonts w:eastAsiaTheme="minorEastAsia"/>
                <w:noProof/>
                <w:lang w:eastAsia="es-SV"/>
              </w:rPr>
              <w:tab/>
            </w:r>
            <w:r w:rsidR="00836FDA" w:rsidRPr="00795F9F">
              <w:rPr>
                <w:rStyle w:val="Hipervnculo"/>
                <w:noProof/>
                <w:lang w:bidi="bn-IN"/>
              </w:rPr>
              <w:t>Conclusiones</w:t>
            </w:r>
            <w:r w:rsidR="00836FDA">
              <w:rPr>
                <w:noProof/>
                <w:webHidden/>
              </w:rPr>
              <w:tab/>
            </w:r>
            <w:r w:rsidR="00836FDA">
              <w:rPr>
                <w:noProof/>
                <w:webHidden/>
              </w:rPr>
              <w:fldChar w:fldCharType="begin"/>
            </w:r>
            <w:r w:rsidR="00836FDA">
              <w:rPr>
                <w:noProof/>
                <w:webHidden/>
              </w:rPr>
              <w:instrText xml:space="preserve"> PAGEREF _Toc74519375 \h </w:instrText>
            </w:r>
            <w:r w:rsidR="00836FDA">
              <w:rPr>
                <w:noProof/>
                <w:webHidden/>
              </w:rPr>
            </w:r>
            <w:r w:rsidR="00836FDA">
              <w:rPr>
                <w:noProof/>
                <w:webHidden/>
              </w:rPr>
              <w:fldChar w:fldCharType="separate"/>
            </w:r>
            <w:r w:rsidR="00836FDA">
              <w:rPr>
                <w:noProof/>
                <w:webHidden/>
              </w:rPr>
              <w:t>38</w:t>
            </w:r>
            <w:r w:rsidR="00836FDA">
              <w:rPr>
                <w:noProof/>
                <w:webHidden/>
              </w:rPr>
              <w:fldChar w:fldCharType="end"/>
            </w:r>
          </w:hyperlink>
        </w:p>
        <w:p w14:paraId="22E40F4D" w14:textId="41769A0B" w:rsidR="00836FDA" w:rsidRDefault="00A67039">
          <w:pPr>
            <w:pStyle w:val="TDC1"/>
            <w:tabs>
              <w:tab w:val="left" w:pos="440"/>
              <w:tab w:val="right" w:leader="dot" w:pos="8828"/>
            </w:tabs>
            <w:rPr>
              <w:rFonts w:eastAsiaTheme="minorEastAsia"/>
              <w:noProof/>
              <w:lang w:eastAsia="es-SV"/>
            </w:rPr>
          </w:pPr>
          <w:hyperlink w:anchor="_Toc74519376" w:history="1">
            <w:r w:rsidR="00836FDA" w:rsidRPr="00795F9F">
              <w:rPr>
                <w:rStyle w:val="Hipervnculo"/>
                <w:noProof/>
                <w:lang w:bidi="bn-IN"/>
              </w:rPr>
              <w:t>7.</w:t>
            </w:r>
            <w:r w:rsidR="00836FDA">
              <w:rPr>
                <w:rFonts w:eastAsiaTheme="minorEastAsia"/>
                <w:noProof/>
                <w:lang w:eastAsia="es-SV"/>
              </w:rPr>
              <w:tab/>
            </w:r>
            <w:r w:rsidR="00836FDA" w:rsidRPr="00795F9F">
              <w:rPr>
                <w:rStyle w:val="Hipervnculo"/>
                <w:noProof/>
                <w:lang w:bidi="bn-IN"/>
              </w:rPr>
              <w:t>Recomendaciones</w:t>
            </w:r>
            <w:r w:rsidR="00836FDA">
              <w:rPr>
                <w:noProof/>
                <w:webHidden/>
              </w:rPr>
              <w:tab/>
            </w:r>
            <w:r w:rsidR="00836FDA">
              <w:rPr>
                <w:noProof/>
                <w:webHidden/>
              </w:rPr>
              <w:fldChar w:fldCharType="begin"/>
            </w:r>
            <w:r w:rsidR="00836FDA">
              <w:rPr>
                <w:noProof/>
                <w:webHidden/>
              </w:rPr>
              <w:instrText xml:space="preserve"> PAGEREF _Toc74519376 \h </w:instrText>
            </w:r>
            <w:r w:rsidR="00836FDA">
              <w:rPr>
                <w:noProof/>
                <w:webHidden/>
              </w:rPr>
            </w:r>
            <w:r w:rsidR="00836FDA">
              <w:rPr>
                <w:noProof/>
                <w:webHidden/>
              </w:rPr>
              <w:fldChar w:fldCharType="separate"/>
            </w:r>
            <w:r w:rsidR="00836FDA">
              <w:rPr>
                <w:noProof/>
                <w:webHidden/>
              </w:rPr>
              <w:t>38</w:t>
            </w:r>
            <w:r w:rsidR="00836FDA">
              <w:rPr>
                <w:noProof/>
                <w:webHidden/>
              </w:rPr>
              <w:fldChar w:fldCharType="end"/>
            </w:r>
          </w:hyperlink>
        </w:p>
        <w:p w14:paraId="222BC608" w14:textId="6E625CD4" w:rsidR="00836FDA" w:rsidRDefault="00A67039">
          <w:pPr>
            <w:pStyle w:val="TDC1"/>
            <w:tabs>
              <w:tab w:val="left" w:pos="440"/>
              <w:tab w:val="right" w:leader="dot" w:pos="8828"/>
            </w:tabs>
            <w:rPr>
              <w:rFonts w:eastAsiaTheme="minorEastAsia"/>
              <w:noProof/>
              <w:lang w:eastAsia="es-SV"/>
            </w:rPr>
          </w:pPr>
          <w:hyperlink w:anchor="_Toc74519377" w:history="1">
            <w:r w:rsidR="00836FDA" w:rsidRPr="00795F9F">
              <w:rPr>
                <w:rStyle w:val="Hipervnculo"/>
                <w:noProof/>
                <w:lang w:bidi="bn-IN"/>
              </w:rPr>
              <w:t>8.</w:t>
            </w:r>
            <w:r w:rsidR="00836FDA">
              <w:rPr>
                <w:rFonts w:eastAsiaTheme="minorEastAsia"/>
                <w:noProof/>
                <w:lang w:eastAsia="es-SV"/>
              </w:rPr>
              <w:tab/>
            </w:r>
            <w:r w:rsidR="00836FDA" w:rsidRPr="00795F9F">
              <w:rPr>
                <w:rStyle w:val="Hipervnculo"/>
                <w:noProof/>
                <w:lang w:bidi="bn-IN"/>
              </w:rPr>
              <w:t>Anexos</w:t>
            </w:r>
            <w:r w:rsidR="00836FDA">
              <w:rPr>
                <w:noProof/>
                <w:webHidden/>
              </w:rPr>
              <w:tab/>
            </w:r>
            <w:r w:rsidR="00836FDA">
              <w:rPr>
                <w:noProof/>
                <w:webHidden/>
              </w:rPr>
              <w:fldChar w:fldCharType="begin"/>
            </w:r>
            <w:r w:rsidR="00836FDA">
              <w:rPr>
                <w:noProof/>
                <w:webHidden/>
              </w:rPr>
              <w:instrText xml:space="preserve"> PAGEREF _Toc74519377 \h </w:instrText>
            </w:r>
            <w:r w:rsidR="00836FDA">
              <w:rPr>
                <w:noProof/>
                <w:webHidden/>
              </w:rPr>
            </w:r>
            <w:r w:rsidR="00836FDA">
              <w:rPr>
                <w:noProof/>
                <w:webHidden/>
              </w:rPr>
              <w:fldChar w:fldCharType="separate"/>
            </w:r>
            <w:r w:rsidR="00836FDA">
              <w:rPr>
                <w:noProof/>
                <w:webHidden/>
              </w:rPr>
              <w:t>39</w:t>
            </w:r>
            <w:r w:rsidR="00836FDA">
              <w:rPr>
                <w:noProof/>
                <w:webHidden/>
              </w:rPr>
              <w:fldChar w:fldCharType="end"/>
            </w:r>
          </w:hyperlink>
        </w:p>
        <w:p w14:paraId="083543BD" w14:textId="4E901665" w:rsidR="00836FDA" w:rsidRDefault="00836FDA">
          <w:r>
            <w:rPr>
              <w:b/>
              <w:bCs/>
              <w:lang w:val="es-ES"/>
            </w:rPr>
            <w:fldChar w:fldCharType="end"/>
          </w:r>
        </w:p>
      </w:sdtContent>
    </w:sdt>
    <w:p w14:paraId="6B8790F1" w14:textId="32C3434A" w:rsidR="004B141B" w:rsidRDefault="004B141B" w:rsidP="00663EB8">
      <w:pPr>
        <w:spacing w:after="0"/>
        <w:rPr>
          <w:rFonts w:ascii="Corbel" w:hAnsi="Corbel"/>
          <w:b/>
          <w:bCs/>
          <w:sz w:val="28"/>
          <w:szCs w:val="28"/>
        </w:rPr>
      </w:pPr>
    </w:p>
    <w:p w14:paraId="77AC5EBA" w14:textId="77777777" w:rsidR="004B141B" w:rsidRDefault="004B141B" w:rsidP="00663EB8">
      <w:pPr>
        <w:spacing w:after="0"/>
        <w:rPr>
          <w:rFonts w:ascii="Corbel" w:hAnsi="Corbel"/>
          <w:b/>
          <w:bCs/>
          <w:sz w:val="28"/>
          <w:szCs w:val="28"/>
        </w:rPr>
      </w:pPr>
    </w:p>
    <w:p w14:paraId="1A7FA603" w14:textId="191920F0" w:rsidR="00952D0C" w:rsidRPr="00D77384" w:rsidRDefault="00952D0C" w:rsidP="00992DD3">
      <w:pPr>
        <w:pStyle w:val="Ttulo1"/>
        <w:numPr>
          <w:ilvl w:val="0"/>
          <w:numId w:val="0"/>
        </w:numPr>
        <w:ind w:left="432" w:hanging="432"/>
        <w:rPr>
          <w:lang w:val="es-ES"/>
        </w:rPr>
      </w:pPr>
      <w:bookmarkStart w:id="0" w:name="_Toc71625239"/>
      <w:bookmarkStart w:id="1" w:name="_Toc74519350"/>
      <w:r w:rsidRPr="00D77384">
        <w:rPr>
          <w:lang w:val="es-ES"/>
        </w:rPr>
        <w:lastRenderedPageBreak/>
        <w:t>Introducción</w:t>
      </w:r>
      <w:bookmarkEnd w:id="0"/>
      <w:bookmarkEnd w:id="1"/>
      <w:r w:rsidRPr="00D77384">
        <w:rPr>
          <w:lang w:val="es-ES"/>
        </w:rPr>
        <w:t xml:space="preserve"> </w:t>
      </w:r>
    </w:p>
    <w:p w14:paraId="53B29BEE" w14:textId="77777777" w:rsidR="00952D0C" w:rsidRPr="00992E14" w:rsidRDefault="00952D0C" w:rsidP="00992E14">
      <w:pPr>
        <w:spacing w:after="0"/>
        <w:jc w:val="both"/>
        <w:rPr>
          <w:rFonts w:ascii="Corbel" w:hAnsi="Corbel"/>
          <w:b/>
          <w:bCs/>
          <w:sz w:val="28"/>
          <w:szCs w:val="28"/>
        </w:rPr>
      </w:pPr>
    </w:p>
    <w:p w14:paraId="1C74EE1A" w14:textId="77777777" w:rsidR="00992E14" w:rsidRPr="00992E14" w:rsidRDefault="00992E14" w:rsidP="00992E14">
      <w:pPr>
        <w:jc w:val="both"/>
        <w:rPr>
          <w:rFonts w:ascii="Corbel" w:hAnsi="Corbel"/>
          <w:color w:val="000000" w:themeColor="text1"/>
          <w:sz w:val="24"/>
          <w:szCs w:val="24"/>
          <w:lang w:val="es-ES"/>
        </w:rPr>
      </w:pPr>
      <w:r w:rsidRPr="00992E14">
        <w:rPr>
          <w:rFonts w:ascii="Corbel" w:hAnsi="Corbel"/>
          <w:color w:val="000000" w:themeColor="text1"/>
          <w:sz w:val="24"/>
          <w:szCs w:val="24"/>
          <w:lang w:val="es-ES"/>
        </w:rPr>
        <w:t xml:space="preserve">En abril de 2020, el Fondo Mundial (FM) estableció el Mecanismo de Respuesta COVID-19 (C19RM por sus siglas en inglés) para apoyar a los países para responder a la COVID-19, mitigando su impacto en los programas de VIH, TB y malaria y fortaleciendo los sistemas de salud y comunitarios.  En abril de 2021, el FM lanzó la segunda fase de C19RM 2.0, en la que todos los países elegibles a subvenciones del FM son elegibles para recibir fondos C19RM, incluidos los proyectos multi país. </w:t>
      </w:r>
    </w:p>
    <w:p w14:paraId="4CDF20AE" w14:textId="25845F31" w:rsidR="00992E14" w:rsidRDefault="00992E14" w:rsidP="00992E14">
      <w:pPr>
        <w:jc w:val="both"/>
        <w:rPr>
          <w:rFonts w:ascii="Corbel" w:hAnsi="Corbel"/>
          <w:color w:val="000000" w:themeColor="text1"/>
          <w:sz w:val="24"/>
          <w:szCs w:val="24"/>
          <w:lang w:val="es-ES"/>
        </w:rPr>
      </w:pPr>
      <w:r w:rsidRPr="00992E14">
        <w:rPr>
          <w:rFonts w:ascii="Corbel" w:hAnsi="Corbel"/>
          <w:color w:val="000000" w:themeColor="text1"/>
          <w:sz w:val="24"/>
          <w:szCs w:val="24"/>
          <w:lang w:val="es-ES"/>
        </w:rPr>
        <w:t xml:space="preserve">El C19RM del FM, además de mitigar el impacto de la pandemia por COVID-19 en las respuestas al VIH, la TB y la malaria, también representa una oportunidad única para la participación de las comunidades más vulnerables en la respuesta a la pandemia, así como para el fortalecimiento y la participación más efectiva de las organizaciones de la sociedad civil (OSC) y comunidades de poblaciones clave. </w:t>
      </w:r>
    </w:p>
    <w:p w14:paraId="0F41F79A" w14:textId="09214D7A" w:rsidR="00992DD3" w:rsidRDefault="00992DD3" w:rsidP="00992DD3">
      <w:pPr>
        <w:jc w:val="both"/>
        <w:rPr>
          <w:rFonts w:ascii="Corbel" w:hAnsi="Corbel"/>
          <w:sz w:val="24"/>
          <w:szCs w:val="24"/>
          <w:lang w:val="es-ES" w:eastAsia="zh-TW" w:bidi="bn-IN"/>
        </w:rPr>
      </w:pPr>
      <w:r>
        <w:rPr>
          <w:rFonts w:ascii="Corbel" w:hAnsi="Corbel"/>
          <w:color w:val="000000" w:themeColor="text1"/>
          <w:sz w:val="24"/>
          <w:szCs w:val="24"/>
          <w:lang w:val="es-ES"/>
        </w:rPr>
        <w:t xml:space="preserve">Es por ello que el Mecanismo Coordinador de País -MCP ES- creó el Comité de Propuestas C19RM, conformado por </w:t>
      </w:r>
      <w:r>
        <w:rPr>
          <w:rFonts w:ascii="Corbel" w:hAnsi="Corbel"/>
          <w:sz w:val="24"/>
          <w:szCs w:val="24"/>
          <w:lang w:val="es-ES" w:eastAsia="zh-TW" w:bidi="bn-IN"/>
        </w:rPr>
        <w:t xml:space="preserve">miembros del MCP – ES, equipo técnico del Programa Nacional de ITS/VIH, Programa Nacional de Tuberculosis, asimismo por integrantes de ALF, ONUSIDA, Plan Internacional, Comisión Nacional de Coordinación de la COVID-19 y por un consultor externo para la elaboración de la solicitud, la consultora de OBSERVA TB y el consultor de Plataforma LAC, con la finalidad de dirigir el proceso de diálogos comunitarios y posteriormente la elaboración de la solicitud C19RM. </w:t>
      </w:r>
    </w:p>
    <w:p w14:paraId="630DA1A2" w14:textId="1932443E" w:rsidR="00992DD3" w:rsidRDefault="00992DD3" w:rsidP="00992DD3">
      <w:pPr>
        <w:jc w:val="both"/>
        <w:rPr>
          <w:rFonts w:ascii="Corbel" w:hAnsi="Corbel"/>
          <w:sz w:val="24"/>
          <w:szCs w:val="24"/>
          <w:lang w:val="es-ES" w:eastAsia="zh-TW" w:bidi="bn-IN"/>
        </w:rPr>
      </w:pPr>
      <w:r>
        <w:rPr>
          <w:rFonts w:ascii="Corbel" w:hAnsi="Corbel"/>
          <w:sz w:val="24"/>
          <w:szCs w:val="24"/>
          <w:lang w:val="es-ES" w:eastAsia="zh-TW" w:bidi="bn-IN"/>
        </w:rPr>
        <w:t xml:space="preserve">Los diálogos se realizaron en coordinación con todo este equipo y abarcaron 5 sectores: Personas afectadas por el VIH, TB y Malaria, PASTM (5 de mayo), Poblaciones Clave, PC (5 de mayo); Personas Adultas Mayores, PMM (12 de mayo); Personas con Discapacidad, PcD (14 de mayo); y Personas Afectadas por la TB, PATB (20 de mayo). Estos diálogos se realizaron en las modalidades virtual, dual y presencial adaptándose a cada una de las poblaciones y ajustando la metodología para la participación significativa de cada sector. </w:t>
      </w:r>
    </w:p>
    <w:p w14:paraId="23563735" w14:textId="4660FB67" w:rsidR="00992DD3" w:rsidRDefault="00992DD3" w:rsidP="00992DD3">
      <w:pPr>
        <w:jc w:val="both"/>
        <w:rPr>
          <w:rFonts w:ascii="Corbel" w:hAnsi="Corbel"/>
          <w:sz w:val="24"/>
          <w:szCs w:val="24"/>
          <w:lang w:val="es-ES" w:eastAsia="zh-TW" w:bidi="bn-IN"/>
        </w:rPr>
      </w:pPr>
      <w:r>
        <w:rPr>
          <w:rFonts w:ascii="Corbel" w:hAnsi="Corbel"/>
          <w:sz w:val="24"/>
          <w:szCs w:val="24"/>
          <w:lang w:val="es-ES" w:eastAsia="zh-TW" w:bidi="bn-IN"/>
        </w:rPr>
        <w:t xml:space="preserve">En este documento, se recoge de manera resumida los datos aportados, brechas, acciones y prioridades de cada sector. </w:t>
      </w:r>
      <w:r w:rsidR="00CA408D">
        <w:rPr>
          <w:rFonts w:ascii="Corbel" w:hAnsi="Corbel"/>
          <w:sz w:val="24"/>
          <w:szCs w:val="24"/>
          <w:lang w:val="es-ES" w:eastAsia="zh-TW" w:bidi="bn-IN"/>
        </w:rPr>
        <w:t>Asimismo,</w:t>
      </w:r>
      <w:r>
        <w:rPr>
          <w:rFonts w:ascii="Corbel" w:hAnsi="Corbel"/>
          <w:sz w:val="24"/>
          <w:szCs w:val="24"/>
          <w:lang w:val="es-ES" w:eastAsia="zh-TW" w:bidi="bn-IN"/>
        </w:rPr>
        <w:t xml:space="preserve"> se encuentra información de utilidad que fundamenta estas peticiones de financiamiento frente a la necesidad de darle sostenibilidad a la respuesta del VIH y TB en el país. </w:t>
      </w:r>
    </w:p>
    <w:p w14:paraId="472033BA" w14:textId="396D41D5" w:rsidR="00CA408D" w:rsidRPr="00CA408D" w:rsidRDefault="00992DD3" w:rsidP="00CA408D">
      <w:pPr>
        <w:jc w:val="both"/>
        <w:rPr>
          <w:rFonts w:ascii="Corbel" w:hAnsi="Corbel"/>
          <w:sz w:val="24"/>
          <w:szCs w:val="24"/>
          <w:lang w:val="es-ES" w:eastAsia="zh-TW" w:bidi="bn-IN"/>
        </w:rPr>
        <w:sectPr w:rsidR="00CA408D" w:rsidRPr="00CA408D" w:rsidSect="001540B0">
          <w:footerReference w:type="default" r:id="rId11"/>
          <w:headerReference w:type="first" r:id="rId12"/>
          <w:footerReference w:type="first" r:id="rId13"/>
          <w:pgSz w:w="12240" w:h="15840" w:code="1"/>
          <w:pgMar w:top="1701" w:right="1701" w:bottom="709" w:left="1701" w:header="708" w:footer="708" w:gutter="0"/>
          <w:cols w:space="708"/>
          <w:titlePg/>
          <w:docGrid w:linePitch="360"/>
        </w:sectPr>
      </w:pPr>
      <w:r>
        <w:rPr>
          <w:rFonts w:ascii="Corbel" w:hAnsi="Corbel"/>
          <w:sz w:val="24"/>
          <w:szCs w:val="24"/>
          <w:lang w:val="es-ES" w:eastAsia="zh-TW" w:bidi="bn-IN"/>
        </w:rPr>
        <w:t>Finalmente se encuentran anexos los respaldos de cada uno de los diálogos comunitarios</w:t>
      </w:r>
      <w:r w:rsidR="00CA408D">
        <w:rPr>
          <w:rFonts w:ascii="Corbel" w:hAnsi="Corbel"/>
          <w:sz w:val="24"/>
          <w:szCs w:val="24"/>
          <w:lang w:val="es-ES" w:eastAsia="zh-TW" w:bidi="bn-IN"/>
        </w:rPr>
        <w:t xml:space="preserve">, así como fotografías para mayor ilustración. </w:t>
      </w:r>
    </w:p>
    <w:p w14:paraId="2BBF7A2D" w14:textId="4E7F703E" w:rsidR="00812D9B" w:rsidRPr="00812D9B" w:rsidRDefault="00812D9B" w:rsidP="00CA408D">
      <w:pPr>
        <w:pStyle w:val="Ttulo1"/>
        <w:numPr>
          <w:ilvl w:val="0"/>
          <w:numId w:val="45"/>
        </w:numPr>
        <w:spacing w:before="0"/>
        <w:ind w:hanging="720"/>
        <w:rPr>
          <w:rFonts w:ascii="Corbel" w:eastAsiaTheme="minorHAnsi" w:hAnsi="Corbel"/>
          <w:sz w:val="28"/>
          <w:szCs w:val="28"/>
        </w:rPr>
      </w:pPr>
      <w:bookmarkStart w:id="2" w:name="_Toc74519351"/>
      <w:proofErr w:type="spellStart"/>
      <w:r w:rsidRPr="00812D9B">
        <w:lastRenderedPageBreak/>
        <w:t>A</w:t>
      </w:r>
      <w:r w:rsidR="00581E9F">
        <w:t>ntecedentes</w:t>
      </w:r>
      <w:bookmarkEnd w:id="2"/>
      <w:proofErr w:type="spellEnd"/>
    </w:p>
    <w:p w14:paraId="5AA77D62" w14:textId="090AE9E2" w:rsidR="00807D71" w:rsidRDefault="00DF66A8" w:rsidP="00D07B7C">
      <w:pPr>
        <w:ind w:firstLine="6"/>
        <w:jc w:val="both"/>
        <w:rPr>
          <w:rFonts w:ascii="Corbel" w:hAnsi="Corbel" w:cstheme="minorHAnsi"/>
          <w:bCs/>
          <w:sz w:val="24"/>
          <w:szCs w:val="24"/>
          <w:lang w:val="es"/>
        </w:rPr>
      </w:pPr>
      <w:r w:rsidRPr="00DF66A8">
        <w:rPr>
          <w:rFonts w:ascii="Corbel" w:hAnsi="Corbel" w:cstheme="minorHAnsi"/>
          <w:bCs/>
          <w:sz w:val="24"/>
          <w:szCs w:val="24"/>
          <w:lang w:val="es"/>
        </w:rPr>
        <w:t>Frente a la pandemia del COVID-19 hay que reconocer que existen personas y grupos que lograrán superar la adversidad mejor que otras, y que luego de la pandemia esto podría repercutir en una sensible reducción de oportunidades o en la afectación inmediata y posterior en el nivel de vida</w:t>
      </w:r>
      <w:r>
        <w:rPr>
          <w:rFonts w:ascii="Corbel" w:hAnsi="Corbel" w:cstheme="minorHAnsi"/>
          <w:bCs/>
          <w:sz w:val="24"/>
          <w:szCs w:val="24"/>
          <w:lang w:val="es"/>
        </w:rPr>
        <w:t xml:space="preserve">, así como la respuesta a otras pandemias como el VIH, TB y Malaria. </w:t>
      </w:r>
      <w:r w:rsidRPr="00DF66A8">
        <w:rPr>
          <w:rFonts w:ascii="Corbel" w:hAnsi="Corbel" w:cstheme="minorHAnsi"/>
          <w:bCs/>
          <w:sz w:val="24"/>
          <w:szCs w:val="24"/>
          <w:lang w:val="es"/>
        </w:rPr>
        <w:t>Por su naturaleza las emergencias sanitarias</w:t>
      </w:r>
      <w:r w:rsidR="00807D71">
        <w:rPr>
          <w:rFonts w:ascii="Corbel" w:hAnsi="Corbel" w:cstheme="minorHAnsi"/>
          <w:bCs/>
          <w:sz w:val="24"/>
          <w:szCs w:val="24"/>
          <w:lang w:val="es"/>
        </w:rPr>
        <w:t xml:space="preserve"> derivan en una serie de problemas multidimensionales, </w:t>
      </w:r>
      <w:r w:rsidRPr="00DF66A8">
        <w:rPr>
          <w:rFonts w:ascii="Corbel" w:hAnsi="Corbel" w:cstheme="minorHAnsi"/>
          <w:bCs/>
          <w:sz w:val="24"/>
          <w:szCs w:val="24"/>
          <w:lang w:val="es"/>
        </w:rPr>
        <w:t xml:space="preserve">pueden hacer que el ingreso o la renta de los hogares disminuya y aumenten los gastos médicos; </w:t>
      </w:r>
      <w:r w:rsidR="00807D71">
        <w:rPr>
          <w:rFonts w:ascii="Corbel" w:hAnsi="Corbel" w:cstheme="minorHAnsi"/>
          <w:bCs/>
          <w:sz w:val="24"/>
          <w:szCs w:val="24"/>
          <w:lang w:val="es"/>
        </w:rPr>
        <w:t xml:space="preserve">socave la respuesta multisectorial de control de las epidemias ya existentes y por último, exacerba las crisis </w:t>
      </w:r>
      <w:r w:rsidRPr="00DF66A8">
        <w:rPr>
          <w:rFonts w:ascii="Corbel" w:hAnsi="Corbel" w:cstheme="minorHAnsi"/>
          <w:bCs/>
          <w:sz w:val="24"/>
          <w:szCs w:val="24"/>
          <w:lang w:val="es"/>
        </w:rPr>
        <w:t>económicas</w:t>
      </w:r>
      <w:r w:rsidR="00807D71">
        <w:rPr>
          <w:rFonts w:ascii="Corbel" w:hAnsi="Corbel" w:cstheme="minorHAnsi"/>
          <w:bCs/>
          <w:sz w:val="24"/>
          <w:szCs w:val="24"/>
          <w:lang w:val="es"/>
        </w:rPr>
        <w:t xml:space="preserve"> que</w:t>
      </w:r>
      <w:r w:rsidRPr="00DF66A8">
        <w:rPr>
          <w:rFonts w:ascii="Corbel" w:hAnsi="Corbel" w:cstheme="minorHAnsi"/>
          <w:bCs/>
          <w:sz w:val="24"/>
          <w:szCs w:val="24"/>
          <w:lang w:val="es"/>
        </w:rPr>
        <w:t xml:space="preserve"> conllevan el riesgo que las personas pierdan sus trabajos por causa de la recesión o el deterioro de las relaciones comerciales (PNUD, 2014). Las crisis señaladas suelen ocurrir de manera subsecuente o generada una por la otra, pero en la pandemia del COVID-19 </w:t>
      </w:r>
      <w:r w:rsidR="00807D71">
        <w:rPr>
          <w:rFonts w:ascii="Corbel" w:hAnsi="Corbel" w:cstheme="minorHAnsi"/>
          <w:bCs/>
          <w:sz w:val="24"/>
          <w:szCs w:val="24"/>
          <w:lang w:val="es"/>
        </w:rPr>
        <w:t>todas</w:t>
      </w:r>
      <w:r w:rsidRPr="00DF66A8">
        <w:rPr>
          <w:rFonts w:ascii="Corbel" w:hAnsi="Corbel" w:cstheme="minorHAnsi"/>
          <w:bCs/>
          <w:sz w:val="24"/>
          <w:szCs w:val="24"/>
          <w:lang w:val="es"/>
        </w:rPr>
        <w:t xml:space="preserve"> ocurren de manera simultánea, en ese sentido cabe preguntarse qué tipos de hogares</w:t>
      </w:r>
      <w:r w:rsidR="00807D71">
        <w:rPr>
          <w:rFonts w:ascii="Corbel" w:hAnsi="Corbel" w:cstheme="minorHAnsi"/>
          <w:bCs/>
          <w:sz w:val="24"/>
          <w:szCs w:val="24"/>
          <w:lang w:val="es"/>
        </w:rPr>
        <w:t xml:space="preserve"> o poblaciones vulnerabilizadas</w:t>
      </w:r>
      <w:r w:rsidRPr="00DF66A8">
        <w:rPr>
          <w:rFonts w:ascii="Corbel" w:hAnsi="Corbel" w:cstheme="minorHAnsi"/>
          <w:bCs/>
          <w:sz w:val="24"/>
          <w:szCs w:val="24"/>
          <w:lang w:val="es"/>
        </w:rPr>
        <w:t xml:space="preserve"> serían l</w:t>
      </w:r>
      <w:r w:rsidR="00807D71">
        <w:rPr>
          <w:rFonts w:ascii="Corbel" w:hAnsi="Corbel" w:cstheme="minorHAnsi"/>
          <w:bCs/>
          <w:sz w:val="24"/>
          <w:szCs w:val="24"/>
          <w:lang w:val="es"/>
        </w:rPr>
        <w:t>a</w:t>
      </w:r>
      <w:r w:rsidRPr="00DF66A8">
        <w:rPr>
          <w:rFonts w:ascii="Corbel" w:hAnsi="Corbel" w:cstheme="minorHAnsi"/>
          <w:bCs/>
          <w:sz w:val="24"/>
          <w:szCs w:val="24"/>
          <w:lang w:val="es"/>
        </w:rPr>
        <w:t>s más afectad</w:t>
      </w:r>
      <w:r w:rsidR="00807D71">
        <w:rPr>
          <w:rFonts w:ascii="Corbel" w:hAnsi="Corbel" w:cstheme="minorHAnsi"/>
          <w:bCs/>
          <w:sz w:val="24"/>
          <w:szCs w:val="24"/>
          <w:lang w:val="es"/>
        </w:rPr>
        <w:t>a</w:t>
      </w:r>
      <w:r w:rsidRPr="00DF66A8">
        <w:rPr>
          <w:rFonts w:ascii="Corbel" w:hAnsi="Corbel" w:cstheme="minorHAnsi"/>
          <w:bCs/>
          <w:sz w:val="24"/>
          <w:szCs w:val="24"/>
          <w:lang w:val="es"/>
        </w:rPr>
        <w:t>s por los efectos sanitarios y económicos de la pandemia.</w:t>
      </w:r>
    </w:p>
    <w:p w14:paraId="4838BF1B" w14:textId="7872C7DF" w:rsidR="00D07B7C" w:rsidRPr="00D07B7C" w:rsidRDefault="00D07B7C" w:rsidP="00D07B7C">
      <w:pPr>
        <w:ind w:firstLine="6"/>
        <w:jc w:val="both"/>
        <w:rPr>
          <w:rFonts w:ascii="Corbel" w:hAnsi="Corbel" w:cstheme="minorHAnsi"/>
          <w:bCs/>
          <w:sz w:val="24"/>
          <w:szCs w:val="24"/>
          <w:lang w:val="es"/>
        </w:rPr>
      </w:pPr>
      <w:r>
        <w:rPr>
          <w:rFonts w:ascii="Corbel" w:hAnsi="Corbel" w:cstheme="minorHAnsi"/>
          <w:bCs/>
          <w:sz w:val="24"/>
          <w:szCs w:val="24"/>
          <w:lang w:val="es"/>
        </w:rPr>
        <w:t xml:space="preserve">Hace exactamente 21 años, el mundo vivía episodios similares ya que era fuertemente azotado por diversas epidemias que con el transcurso del tiempo fueron controladas con significativos avances. </w:t>
      </w:r>
      <w:r w:rsidRPr="00D07B7C">
        <w:rPr>
          <w:rFonts w:ascii="Corbel" w:hAnsi="Corbel" w:cstheme="minorHAnsi"/>
          <w:bCs/>
          <w:sz w:val="24"/>
          <w:szCs w:val="24"/>
          <w:lang w:val="es"/>
        </w:rPr>
        <w:t>En muchos países el sida estaba acabando con una generación entera: los jóvenes y adultos jóvenes, dejando grandes cantidades de huérfanos y comunidades destruidas. La malaria mataba a niños pequeños y mujeres embarazadas, quienes eran incapaces de protegerse de los mosquitos y de acceder a medicamentos para salvar sus vidas. La tuberculosis azotaba injustamente a los pobres, como había hecho durante milenios.</w:t>
      </w:r>
    </w:p>
    <w:p w14:paraId="44084414" w14:textId="44E655B5" w:rsidR="00D07B7C" w:rsidRPr="00D07B7C" w:rsidRDefault="00D07B7C" w:rsidP="00D07B7C">
      <w:pPr>
        <w:ind w:firstLine="6"/>
        <w:jc w:val="both"/>
        <w:rPr>
          <w:rFonts w:ascii="Corbel" w:hAnsi="Corbel" w:cstheme="minorHAnsi"/>
          <w:bCs/>
          <w:sz w:val="24"/>
          <w:szCs w:val="24"/>
          <w:lang w:val="es"/>
        </w:rPr>
      </w:pPr>
      <w:r w:rsidRPr="00D07B7C">
        <w:rPr>
          <w:rFonts w:ascii="Corbel" w:hAnsi="Corbel" w:cstheme="minorHAnsi"/>
          <w:bCs/>
          <w:sz w:val="24"/>
          <w:szCs w:val="24"/>
          <w:lang w:val="es"/>
        </w:rPr>
        <w:t xml:space="preserve">Actores influyentes a nivel mundial reaccionaron y plantearon propuestas para que en el mundo estas tres epidemias pudieran ser controladas y salvar vidas. Así, constituido como organización internacional basada en la asociación de gobiernos, el sector privado, la sociedad civil y las personas afectadas por las enfermedades, en el 2002 se fundó </w:t>
      </w:r>
      <w:r w:rsidRPr="00812D9B">
        <w:rPr>
          <w:rFonts w:ascii="Corbel" w:hAnsi="Corbel" w:cstheme="minorHAnsi"/>
          <w:bCs/>
          <w:sz w:val="24"/>
          <w:szCs w:val="24"/>
          <w:lang w:val="es"/>
        </w:rPr>
        <w:t>El Fondo Mundial (FM) para la lucha contra el VIH/SIDA, la tuberculosis y la malaria (The Global Fund en inglés)</w:t>
      </w:r>
      <w:r w:rsidRPr="00D07B7C">
        <w:rPr>
          <w:rFonts w:ascii="Corbel" w:hAnsi="Corbel" w:cstheme="minorHAnsi"/>
          <w:bCs/>
          <w:sz w:val="24"/>
          <w:szCs w:val="24"/>
          <w:lang w:val="es"/>
        </w:rPr>
        <w:t>.</w:t>
      </w:r>
    </w:p>
    <w:p w14:paraId="6BBEC94A" w14:textId="666AB84F" w:rsidR="00812D9B" w:rsidRDefault="00D07B7C" w:rsidP="00D07B7C">
      <w:pPr>
        <w:ind w:firstLine="6"/>
        <w:jc w:val="both"/>
        <w:rPr>
          <w:rFonts w:ascii="Corbel" w:hAnsi="Corbel" w:cstheme="minorHAnsi"/>
          <w:bCs/>
          <w:sz w:val="24"/>
          <w:szCs w:val="24"/>
          <w:lang w:val="es"/>
        </w:rPr>
      </w:pPr>
      <w:r w:rsidRPr="00D07B7C">
        <w:rPr>
          <w:rFonts w:ascii="Corbel" w:hAnsi="Corbel" w:cstheme="minorHAnsi"/>
          <w:bCs/>
          <w:sz w:val="24"/>
          <w:szCs w:val="24"/>
          <w:lang w:val="es"/>
        </w:rPr>
        <w:t>El Fondo Mundial pasó a ser la instancia global que se encarga de reunir los recursos mundiales disponibles para invertirlos estratégicamente en programas que limiten el avance y estragos de estas tres epidemias, siendo su objetivo: “acelerar el final de las epidemias de sida, tuberculosis y malaria”</w:t>
      </w:r>
      <w:r>
        <w:rPr>
          <w:rFonts w:ascii="Corbel" w:hAnsi="Corbel" w:cstheme="minorHAnsi"/>
          <w:bCs/>
          <w:sz w:val="24"/>
          <w:szCs w:val="24"/>
          <w:lang w:val="es"/>
        </w:rPr>
        <w:t xml:space="preserve">, </w:t>
      </w:r>
      <w:r w:rsidR="00812D9B" w:rsidRPr="00812D9B">
        <w:rPr>
          <w:rFonts w:ascii="Corbel" w:hAnsi="Corbel" w:cstheme="minorHAnsi"/>
          <w:bCs/>
          <w:sz w:val="24"/>
          <w:szCs w:val="24"/>
          <w:lang w:val="es"/>
        </w:rPr>
        <w:t>reduci</w:t>
      </w:r>
      <w:r>
        <w:rPr>
          <w:rFonts w:ascii="Corbel" w:hAnsi="Corbel" w:cstheme="minorHAnsi"/>
          <w:bCs/>
          <w:sz w:val="24"/>
          <w:szCs w:val="24"/>
          <w:lang w:val="es"/>
        </w:rPr>
        <w:t>endo</w:t>
      </w:r>
      <w:r w:rsidR="00812D9B" w:rsidRPr="00812D9B">
        <w:rPr>
          <w:rFonts w:ascii="Corbel" w:hAnsi="Corbel" w:cstheme="minorHAnsi"/>
          <w:bCs/>
          <w:sz w:val="24"/>
          <w:szCs w:val="24"/>
          <w:lang w:val="es"/>
        </w:rPr>
        <w:t xml:space="preserve"> el impacto de cualquiera de estas 3 enfermedades en países priorizados o elegibles para esta subvención.</w:t>
      </w:r>
    </w:p>
    <w:p w14:paraId="35E07DD1" w14:textId="2B40ECD2" w:rsidR="00D07B7C" w:rsidRPr="00992E14" w:rsidRDefault="00D07B7C" w:rsidP="00D07B7C">
      <w:pPr>
        <w:jc w:val="both"/>
        <w:rPr>
          <w:rFonts w:ascii="Corbel" w:hAnsi="Corbel"/>
          <w:color w:val="000000" w:themeColor="text1"/>
          <w:sz w:val="24"/>
          <w:szCs w:val="24"/>
          <w:lang w:val="es-ES"/>
        </w:rPr>
      </w:pPr>
      <w:r>
        <w:rPr>
          <w:rFonts w:ascii="Corbel" w:hAnsi="Corbel" w:cstheme="minorHAnsi"/>
          <w:bCs/>
          <w:sz w:val="24"/>
          <w:szCs w:val="24"/>
          <w:lang w:val="es"/>
        </w:rPr>
        <w:t>Ante los devastadores impactos del COVID-19, e</w:t>
      </w:r>
      <w:r w:rsidRPr="00992E14">
        <w:rPr>
          <w:rFonts w:ascii="Corbel" w:hAnsi="Corbel"/>
          <w:color w:val="000000" w:themeColor="text1"/>
          <w:sz w:val="24"/>
          <w:szCs w:val="24"/>
          <w:lang w:val="es-ES"/>
        </w:rPr>
        <w:t xml:space="preserve">n abril de 2020, el Fondo Mundial (FM) estableció el Mecanismo de Respuesta COVID-19 (C19RM por sus siglas en inglés) para apoyar a los países para responder a la COVID-19, mitigando su impacto en los programas de VIH, TB y malaria y fortaleciendo los sistemas de salud y comunitarios.  En abril de 2021, </w:t>
      </w:r>
      <w:r w:rsidRPr="00992E14">
        <w:rPr>
          <w:rFonts w:ascii="Corbel" w:hAnsi="Corbel"/>
          <w:color w:val="000000" w:themeColor="text1"/>
          <w:sz w:val="24"/>
          <w:szCs w:val="24"/>
          <w:lang w:val="es-ES"/>
        </w:rPr>
        <w:lastRenderedPageBreak/>
        <w:t xml:space="preserve">el FM lanzó la segunda fase de C19RM 2.0, en la que todos los países elegibles a subvenciones del FM son elegibles para recibir fondos C19RM, incluidos los proyectos multi país. </w:t>
      </w:r>
    </w:p>
    <w:p w14:paraId="4291F23E" w14:textId="74CA0788" w:rsidR="00D07B7C" w:rsidRPr="00D07B7C" w:rsidRDefault="00D07B7C" w:rsidP="00D07B7C">
      <w:pPr>
        <w:jc w:val="both"/>
        <w:rPr>
          <w:rFonts w:ascii="Corbel" w:hAnsi="Corbel"/>
          <w:sz w:val="24"/>
          <w:szCs w:val="24"/>
          <w:lang w:val="es-ES"/>
        </w:rPr>
      </w:pPr>
      <w:r w:rsidRPr="00992E14">
        <w:rPr>
          <w:rFonts w:ascii="Corbel" w:hAnsi="Corbel"/>
          <w:color w:val="000000" w:themeColor="text1"/>
          <w:sz w:val="24"/>
          <w:szCs w:val="24"/>
          <w:lang w:val="es-ES"/>
        </w:rPr>
        <w:t xml:space="preserve">El C19RM del FM, además de mitigar el impacto de la pandemia por COVID-19 en las respuestas al VIH, la TB y la malaria, también representa una oportunidad única para la participación de las comunidades más vulnerables en la respuesta a la pandemia, así como para el fortalecimiento y la participación más efectiva de las organizaciones de la sociedad civil (OSC) y comunidades de poblaciones clave. </w:t>
      </w:r>
    </w:p>
    <w:p w14:paraId="70B046A2" w14:textId="4C4E00B8" w:rsidR="00812D9B" w:rsidRPr="0063254E" w:rsidRDefault="0063254E" w:rsidP="0063254E">
      <w:pPr>
        <w:pStyle w:val="Textoindependiente"/>
        <w:spacing w:after="200" w:line="259" w:lineRule="auto"/>
        <w:ind w:hanging="10"/>
        <w:jc w:val="both"/>
        <w:rPr>
          <w:rFonts w:ascii="Corbel" w:hAnsi="Corbel" w:cstheme="minorHAnsi"/>
          <w:sz w:val="24"/>
          <w:szCs w:val="24"/>
          <w:lang w:val="es"/>
        </w:rPr>
      </w:pPr>
      <w:r>
        <w:rPr>
          <w:rFonts w:ascii="Corbel" w:hAnsi="Corbel" w:cstheme="minorHAnsi"/>
          <w:sz w:val="24"/>
          <w:szCs w:val="24"/>
          <w:lang w:val="es"/>
        </w:rPr>
        <w:t>En ese sentido, l</w:t>
      </w:r>
      <w:r w:rsidR="00812D9B" w:rsidRPr="00812D9B">
        <w:rPr>
          <w:rFonts w:ascii="Corbel" w:hAnsi="Corbel" w:cstheme="minorHAnsi"/>
          <w:sz w:val="24"/>
          <w:szCs w:val="24"/>
          <w:lang w:val="es"/>
        </w:rPr>
        <w:t>a Plataforma Regional para América Latina y el Caribe de Apoyo, Coordinación y Comunicación de la Sociedad Civil y Comunidades (Plataforma LAC) es una iniciativa impulsada por VIA LIBRE</w:t>
      </w:r>
      <w:r>
        <w:rPr>
          <w:rFonts w:ascii="Corbel" w:hAnsi="Corbel" w:cstheme="minorHAnsi"/>
          <w:sz w:val="24"/>
          <w:szCs w:val="24"/>
          <w:lang w:val="es"/>
        </w:rPr>
        <w:t xml:space="preserve"> que forma </w:t>
      </w:r>
      <w:r w:rsidR="00812D9B" w:rsidRPr="00812D9B">
        <w:rPr>
          <w:rFonts w:ascii="Corbel" w:hAnsi="Corbel" w:cstheme="minorHAnsi"/>
          <w:sz w:val="24"/>
          <w:szCs w:val="24"/>
          <w:lang w:val="es"/>
        </w:rPr>
        <w:t>parte de varias intervenciones del Fondo Mundial para apoyar y fortalecer la participación comunitaria y de la sociedad civil en todos los niveles de sus procesos. Es un componente de la iniciativa especial sobre Comunidad, Derechos y Género (CRG por sus siglas en inglés).</w:t>
      </w:r>
    </w:p>
    <w:p w14:paraId="3592A565" w14:textId="0E4E0029" w:rsidR="00812D9B" w:rsidRPr="00812D9B" w:rsidRDefault="00812D9B" w:rsidP="00812D9B">
      <w:pPr>
        <w:pStyle w:val="Textoindependiente"/>
        <w:spacing w:after="200" w:line="259" w:lineRule="auto"/>
        <w:ind w:hanging="10"/>
        <w:jc w:val="both"/>
        <w:rPr>
          <w:rFonts w:ascii="Corbel" w:hAnsi="Corbel" w:cstheme="minorHAnsi"/>
          <w:sz w:val="24"/>
          <w:szCs w:val="24"/>
          <w:lang w:val="es"/>
        </w:rPr>
      </w:pPr>
      <w:r w:rsidRPr="00812D9B">
        <w:rPr>
          <w:rFonts w:ascii="Corbel" w:hAnsi="Corbel" w:cstheme="minorHAnsi"/>
          <w:sz w:val="24"/>
          <w:szCs w:val="24"/>
          <w:lang w:val="es"/>
        </w:rPr>
        <w:t xml:space="preserve">Los objetivos centrales de la Plataforma LAC son: i) Mejorar el conocimiento sobre el Fondo Mundial de los grupos comunitarios y de la sociedad civil y su acceso a la asistencia técnica. </w:t>
      </w:r>
      <w:proofErr w:type="spellStart"/>
      <w:r w:rsidRPr="00812D9B">
        <w:rPr>
          <w:rFonts w:ascii="Corbel" w:hAnsi="Corbel" w:cstheme="minorHAnsi"/>
          <w:sz w:val="24"/>
          <w:szCs w:val="24"/>
          <w:lang w:val="es"/>
        </w:rPr>
        <w:t>ii</w:t>
      </w:r>
      <w:proofErr w:type="spellEnd"/>
      <w:r w:rsidRPr="00812D9B">
        <w:rPr>
          <w:rFonts w:ascii="Corbel" w:hAnsi="Corbel" w:cstheme="minorHAnsi"/>
          <w:sz w:val="24"/>
          <w:szCs w:val="24"/>
          <w:lang w:val="es"/>
        </w:rPr>
        <w:t xml:space="preserve">). Facilitar la coordinación con otras iniciativas de asistencia técnica, </w:t>
      </w:r>
      <w:proofErr w:type="spellStart"/>
      <w:r w:rsidRPr="00812D9B">
        <w:rPr>
          <w:rFonts w:ascii="Corbel" w:hAnsi="Corbel" w:cstheme="minorHAnsi"/>
          <w:sz w:val="24"/>
          <w:szCs w:val="24"/>
          <w:lang w:val="es"/>
        </w:rPr>
        <w:t>iii</w:t>
      </w:r>
      <w:proofErr w:type="spellEnd"/>
      <w:r w:rsidRPr="00812D9B">
        <w:rPr>
          <w:rFonts w:ascii="Corbel" w:hAnsi="Corbel" w:cstheme="minorHAnsi"/>
          <w:sz w:val="24"/>
          <w:szCs w:val="24"/>
          <w:lang w:val="es"/>
        </w:rPr>
        <w:t>). Mejorar el conocimiento de las deficiencias en materia de asistencia técnica y creación de capacidad para la sociedad civil y los grupos comunitarios</w:t>
      </w:r>
      <w:r w:rsidR="009B43CB">
        <w:rPr>
          <w:rFonts w:ascii="Corbel" w:hAnsi="Corbel" w:cstheme="minorHAnsi"/>
          <w:sz w:val="24"/>
          <w:szCs w:val="24"/>
          <w:lang w:val="es"/>
        </w:rPr>
        <w:t xml:space="preserve">, y </w:t>
      </w:r>
      <w:proofErr w:type="spellStart"/>
      <w:r w:rsidR="009B43CB" w:rsidRPr="00812D9B">
        <w:rPr>
          <w:rFonts w:ascii="Corbel" w:hAnsi="Corbel" w:cstheme="minorHAnsi"/>
          <w:sz w:val="24"/>
          <w:szCs w:val="24"/>
          <w:lang w:val="es"/>
        </w:rPr>
        <w:t>iv</w:t>
      </w:r>
      <w:proofErr w:type="spellEnd"/>
      <w:r w:rsidRPr="00812D9B">
        <w:rPr>
          <w:rFonts w:ascii="Corbel" w:hAnsi="Corbel" w:cstheme="minorHAnsi"/>
          <w:sz w:val="24"/>
          <w:szCs w:val="24"/>
          <w:lang w:val="es"/>
        </w:rPr>
        <w:t>). Incrementar la capacidad estratégica.</w:t>
      </w:r>
    </w:p>
    <w:p w14:paraId="55DFE6F0" w14:textId="77777777" w:rsidR="00812D9B" w:rsidRPr="00812D9B" w:rsidRDefault="00812D9B" w:rsidP="00812D9B">
      <w:pPr>
        <w:pStyle w:val="Textoindependiente"/>
        <w:spacing w:after="200" w:line="259" w:lineRule="auto"/>
        <w:ind w:hanging="10"/>
        <w:jc w:val="both"/>
        <w:rPr>
          <w:rFonts w:ascii="Corbel" w:hAnsi="Corbel" w:cstheme="minorHAnsi"/>
          <w:sz w:val="24"/>
          <w:szCs w:val="24"/>
        </w:rPr>
      </w:pPr>
      <w:r w:rsidRPr="00812D9B">
        <w:rPr>
          <w:rFonts w:ascii="Corbel" w:hAnsi="Corbel" w:cstheme="minorHAnsi"/>
          <w:sz w:val="24"/>
          <w:szCs w:val="24"/>
          <w:lang w:val="es"/>
        </w:rPr>
        <w:t>Para alcanzar los objetivos la Plataforma LAC desarrolla acciones enfocadas a: a) Brindar apoyo específico y remoto para organizaciones de la sociedad civil y grupos comunitarios que soliciten ayuda para preparar solicitudes de asistencia técnica, bien sea al Fondo Mundial o a otros programas de asistencia técnica, b) Fortalecer la capacidad de los grupos comunitarios y la sociedad civil para que participen de forma adecuada en las revisiones a mitad de periodo y en los procesos de planificación estratégica nacional y de políticas para el VIH, la tuberculosis y la malaria, c) Apoyar la coordinación de las revisiones de las Notas Conceptuales del Fondo Mundial realizadas por la sociedad civil y los grupos comunitarios en el país, d) Promover la presentación de informes paralelos sobre la participación comunitaria y de la sociedad civil en los procesos del Fondo Mundial.</w:t>
      </w:r>
      <w:r w:rsidRPr="00812D9B">
        <w:rPr>
          <w:rStyle w:val="Refdenotaalpie"/>
          <w:rFonts w:ascii="Corbel" w:hAnsi="Corbel" w:cstheme="minorHAnsi"/>
          <w:sz w:val="24"/>
          <w:szCs w:val="24"/>
          <w:lang w:val="es"/>
        </w:rPr>
        <w:footnoteReference w:id="1"/>
      </w:r>
    </w:p>
    <w:p w14:paraId="289C19FF" w14:textId="76F88DD6" w:rsidR="00812D9B" w:rsidRPr="009B43CB" w:rsidRDefault="00812D9B" w:rsidP="009B43CB">
      <w:pPr>
        <w:pStyle w:val="Textoindependiente"/>
        <w:spacing w:after="200" w:line="259" w:lineRule="auto"/>
        <w:ind w:hanging="10"/>
        <w:jc w:val="both"/>
        <w:rPr>
          <w:rFonts w:ascii="Corbel" w:hAnsi="Corbel" w:cstheme="minorHAnsi"/>
          <w:sz w:val="24"/>
          <w:szCs w:val="24"/>
        </w:rPr>
      </w:pPr>
      <w:r w:rsidRPr="00812D9B">
        <w:rPr>
          <w:rFonts w:ascii="Corbel" w:hAnsi="Corbel" w:cstheme="minorHAnsi"/>
          <w:bCs/>
          <w:sz w:val="24"/>
          <w:szCs w:val="24"/>
          <w:lang w:val="es"/>
        </w:rPr>
        <w:t xml:space="preserve">En el marco de </w:t>
      </w:r>
      <w:r w:rsidR="009B43CB">
        <w:rPr>
          <w:rFonts w:ascii="Corbel" w:hAnsi="Corbel" w:cstheme="minorHAnsi"/>
          <w:bCs/>
          <w:sz w:val="24"/>
          <w:szCs w:val="24"/>
          <w:lang w:val="es"/>
        </w:rPr>
        <w:t xml:space="preserve">los proyectos que impulsa la Plataforma </w:t>
      </w:r>
      <w:r w:rsidRPr="00812D9B">
        <w:rPr>
          <w:rFonts w:ascii="Corbel" w:hAnsi="Corbel" w:cstheme="minorHAnsi"/>
          <w:bCs/>
          <w:sz w:val="24"/>
          <w:szCs w:val="24"/>
          <w:lang w:val="es"/>
        </w:rPr>
        <w:t xml:space="preserve">y para complementar la respuesta a la COVID-19 y mitigar la repercusión de los programas para combatir el VIH, tuberculosis y malaria y en los sistemas de salud, deciden apoyar para asegurar la participación significativa de las comunidades, poblaciones clave y las personas afectadas por las enfermedades en la elaboración de la solicitud de financiamiento </w:t>
      </w:r>
      <w:r w:rsidR="00836FDA">
        <w:rPr>
          <w:rFonts w:ascii="Corbel" w:hAnsi="Corbel" w:cstheme="minorHAnsi"/>
          <w:bCs/>
          <w:sz w:val="24"/>
          <w:szCs w:val="24"/>
          <w:lang w:val="es"/>
        </w:rPr>
        <w:t>del</w:t>
      </w:r>
      <w:r w:rsidRPr="00812D9B">
        <w:rPr>
          <w:rFonts w:ascii="Corbel" w:hAnsi="Corbel" w:cstheme="minorHAnsi"/>
          <w:bCs/>
          <w:sz w:val="24"/>
          <w:szCs w:val="24"/>
          <w:lang w:val="es"/>
        </w:rPr>
        <w:t xml:space="preserve"> C19RM</w:t>
      </w:r>
      <w:r w:rsidR="00836FDA">
        <w:rPr>
          <w:rFonts w:ascii="Corbel" w:hAnsi="Corbel" w:cstheme="minorHAnsi"/>
          <w:bCs/>
          <w:sz w:val="24"/>
          <w:szCs w:val="24"/>
          <w:lang w:val="es"/>
        </w:rPr>
        <w:t>.</w:t>
      </w:r>
    </w:p>
    <w:p w14:paraId="0FEF3907" w14:textId="04D5F8B4" w:rsidR="00812D9B" w:rsidRPr="00CA408D" w:rsidRDefault="00812D9B" w:rsidP="00CA408D">
      <w:pPr>
        <w:pStyle w:val="Ttulo1"/>
        <w:numPr>
          <w:ilvl w:val="0"/>
          <w:numId w:val="45"/>
        </w:numPr>
      </w:pPr>
      <w:bookmarkStart w:id="3" w:name="_Toc74519352"/>
      <w:proofErr w:type="spellStart"/>
      <w:r w:rsidRPr="00CA408D">
        <w:lastRenderedPageBreak/>
        <w:t>J</w:t>
      </w:r>
      <w:r w:rsidR="00581E9F" w:rsidRPr="00CA408D">
        <w:t>ustificación</w:t>
      </w:r>
      <w:bookmarkEnd w:id="3"/>
      <w:proofErr w:type="spellEnd"/>
      <w:r w:rsidR="00581E9F" w:rsidRPr="00CA408D">
        <w:t xml:space="preserve"> </w:t>
      </w:r>
    </w:p>
    <w:p w14:paraId="145E07B9" w14:textId="77777777" w:rsidR="00793EB9" w:rsidRPr="00793EB9" w:rsidRDefault="00793EB9" w:rsidP="00793EB9">
      <w:pPr>
        <w:jc w:val="both"/>
        <w:rPr>
          <w:rFonts w:ascii="Corbel" w:hAnsi="Corbel"/>
          <w:sz w:val="24"/>
          <w:szCs w:val="24"/>
          <w:lang w:val="es-ES" w:eastAsia="zh-TW" w:bidi="bn-IN"/>
        </w:rPr>
      </w:pPr>
      <w:r w:rsidRPr="00793EB9">
        <w:rPr>
          <w:rFonts w:ascii="Corbel" w:hAnsi="Corbel"/>
          <w:sz w:val="24"/>
          <w:szCs w:val="24"/>
          <w:lang w:val="es-ES" w:eastAsia="zh-TW" w:bidi="bn-IN"/>
        </w:rPr>
        <w:t>De acuerdo con los datos reportados por ONUSIDA con fecha 2019,  la población estimada de personas que viven con VIH (PVVIH) en El Salvador es de 27,000, con una prevalencia en la población entre 15 y 49 años de 0.5%. Se estima que anualmente se producen menos de 1,000 nuevos casos, y que la incidencia estimada en la población entre 15 y 49 años es de 0.23/1,000. Las personas trans son el grupo de mayor prevalencia del VIH, 15.3%, con una población estimada de 1,800 personas. Le siguen los hombres que tienen sexo con hombres (HSH) con una prevalencia del 12% en una población estimada de 54,100 personas, y las trabajadoras sexuales, que presentan una prevalencia del 2.2% para un estimado de 45,000 personas. La prevalencia entre personas privadas de libertad (PPL) es del 0.1%, sin que la fuente aporte el tamaño poblacional. Un 35% de las personas con VIH presentan un diagnóstico tardío (&lt;200 CD4 / mm3). Un total de 13,321 personas están en terapia antirretroviral (TARV), lo que supone un 49.34% del total de PVVIH (13,321 / 27,000). La mortalidad asociada a SIDA se estima en menos de 1,000 personas al año.</w:t>
      </w:r>
    </w:p>
    <w:p w14:paraId="588A4953" w14:textId="765AFD73" w:rsidR="00862F20" w:rsidRPr="00793EB9" w:rsidRDefault="00793EB9" w:rsidP="00793EB9">
      <w:pPr>
        <w:jc w:val="both"/>
        <w:rPr>
          <w:sz w:val="24"/>
          <w:szCs w:val="24"/>
          <w:lang w:val="es-ES" w:eastAsia="zh-TW" w:bidi="bn-IN"/>
        </w:rPr>
      </w:pPr>
      <w:r w:rsidRPr="00793EB9">
        <w:rPr>
          <w:rFonts w:ascii="Corbel" w:hAnsi="Corbel"/>
          <w:sz w:val="24"/>
          <w:szCs w:val="24"/>
          <w:lang w:val="es-ES" w:eastAsia="zh-TW" w:bidi="bn-IN"/>
        </w:rPr>
        <w:t xml:space="preserve">En 2018, de acuerdo con datos de la Organización Mundial de Salud (OMS), la incidencia total de TB en El Salvador fue de 4,500 casos estimados, con una tasa de 70 casos por 100,000 habitantes. La incidencia de la TB entre PVVIH fue de 260 casos estimados, y la tasa de 4.1 casos / 100,000 habitantes. La incidencia estimada de Tuberculosis con resistencia a rifampicina / </w:t>
      </w:r>
      <w:proofErr w:type="spellStart"/>
      <w:r w:rsidRPr="00793EB9">
        <w:rPr>
          <w:rFonts w:ascii="Corbel" w:hAnsi="Corbel"/>
          <w:sz w:val="24"/>
          <w:szCs w:val="24"/>
          <w:lang w:val="es-ES" w:eastAsia="zh-TW" w:bidi="bn-IN"/>
        </w:rPr>
        <w:t>Multidrogorresistente</w:t>
      </w:r>
      <w:proofErr w:type="spellEnd"/>
      <w:r w:rsidRPr="00793EB9">
        <w:rPr>
          <w:rFonts w:ascii="Corbel" w:hAnsi="Corbel"/>
          <w:sz w:val="24"/>
          <w:szCs w:val="24"/>
          <w:lang w:val="es-ES" w:eastAsia="zh-TW" w:bidi="bn-IN"/>
        </w:rPr>
        <w:t xml:space="preserve"> (TB-RR / MDR) fue de 100 casos (tasa de 1.6 casos / 100,000 habitantes). La mortalidad por TB entre personas sin VIH fue estimada en 78 casos (1.2 fallecimientos / 100,000 habitantes) y entre PVVIH en 55 casos (0.86 decesos / 100,000 habitantes</w:t>
      </w:r>
      <w:r w:rsidRPr="00793EB9">
        <w:rPr>
          <w:sz w:val="24"/>
          <w:szCs w:val="24"/>
          <w:lang w:val="es-ES" w:eastAsia="zh-TW" w:bidi="bn-IN"/>
        </w:rPr>
        <w:t>)</w:t>
      </w:r>
    </w:p>
    <w:p w14:paraId="35206E84" w14:textId="6C58BFD2" w:rsidR="00793EB9" w:rsidRPr="0064397A" w:rsidRDefault="00793EB9" w:rsidP="0064397A">
      <w:pPr>
        <w:jc w:val="both"/>
        <w:rPr>
          <w:rFonts w:ascii="Corbel" w:hAnsi="Corbel"/>
          <w:sz w:val="24"/>
          <w:szCs w:val="24"/>
          <w:lang w:eastAsia="zh-TW" w:bidi="bn-IN"/>
        </w:rPr>
      </w:pPr>
      <w:r w:rsidRPr="0064397A">
        <w:rPr>
          <w:rFonts w:ascii="Corbel" w:hAnsi="Corbel"/>
          <w:sz w:val="24"/>
          <w:szCs w:val="24"/>
          <w:lang w:eastAsia="zh-TW" w:bidi="bn-IN"/>
        </w:rPr>
        <w:t xml:space="preserve">En cuanto a la Malaria, </w:t>
      </w:r>
      <w:r w:rsidR="0064397A" w:rsidRPr="0064397A">
        <w:rPr>
          <w:rFonts w:ascii="Corbel" w:hAnsi="Corbel"/>
          <w:sz w:val="24"/>
          <w:szCs w:val="24"/>
          <w:lang w:eastAsia="zh-TW" w:bidi="bn-IN"/>
        </w:rPr>
        <w:t>La OMS otorg</w:t>
      </w:r>
      <w:r w:rsidR="0064397A">
        <w:rPr>
          <w:rFonts w:ascii="Corbel" w:hAnsi="Corbel"/>
          <w:sz w:val="24"/>
          <w:szCs w:val="24"/>
          <w:lang w:eastAsia="zh-TW" w:bidi="bn-IN"/>
        </w:rPr>
        <w:t>ó a El Salvador</w:t>
      </w:r>
      <w:r w:rsidR="0064397A" w:rsidRPr="0064397A">
        <w:rPr>
          <w:rFonts w:ascii="Corbel" w:hAnsi="Corbel"/>
          <w:sz w:val="24"/>
          <w:szCs w:val="24"/>
          <w:lang w:eastAsia="zh-TW" w:bidi="bn-IN"/>
        </w:rPr>
        <w:t xml:space="preserve"> la certificación de la eliminación de la malaria </w:t>
      </w:r>
      <w:r w:rsidR="0064397A">
        <w:rPr>
          <w:rFonts w:ascii="Corbel" w:hAnsi="Corbel"/>
          <w:sz w:val="24"/>
          <w:szCs w:val="24"/>
          <w:lang w:eastAsia="zh-TW" w:bidi="bn-IN"/>
        </w:rPr>
        <w:t xml:space="preserve">ya que demostró </w:t>
      </w:r>
      <w:r w:rsidR="0064397A" w:rsidRPr="0064397A">
        <w:rPr>
          <w:rFonts w:ascii="Corbel" w:hAnsi="Corbel"/>
          <w:sz w:val="24"/>
          <w:szCs w:val="24"/>
          <w:lang w:eastAsia="zh-TW" w:bidi="bn-IN"/>
        </w:rPr>
        <w:t xml:space="preserve">más allá de toda duda razonable que </w:t>
      </w:r>
      <w:r w:rsidR="0064397A">
        <w:rPr>
          <w:rFonts w:ascii="Corbel" w:hAnsi="Corbel"/>
          <w:sz w:val="24"/>
          <w:szCs w:val="24"/>
          <w:lang w:eastAsia="zh-TW" w:bidi="bn-IN"/>
        </w:rPr>
        <w:t xml:space="preserve">se interrumpió </w:t>
      </w:r>
      <w:r w:rsidR="0064397A" w:rsidRPr="0064397A">
        <w:rPr>
          <w:rFonts w:ascii="Corbel" w:hAnsi="Corbel"/>
          <w:sz w:val="24"/>
          <w:szCs w:val="24"/>
          <w:lang w:eastAsia="zh-TW" w:bidi="bn-IN"/>
        </w:rPr>
        <w:t xml:space="preserve"> la cadena de transmisión autóctona en todo su territorio durante al menos los tres años consecutivos anteriores.</w:t>
      </w:r>
      <w:r w:rsidR="0021516F">
        <w:rPr>
          <w:rFonts w:ascii="Corbel" w:hAnsi="Corbel"/>
          <w:sz w:val="24"/>
          <w:szCs w:val="24"/>
          <w:lang w:eastAsia="zh-TW" w:bidi="bn-IN"/>
        </w:rPr>
        <w:t xml:space="preserve"> </w:t>
      </w:r>
      <w:r w:rsidR="0064397A" w:rsidRPr="0064397A">
        <w:rPr>
          <w:rFonts w:ascii="Corbel" w:hAnsi="Corbel"/>
          <w:sz w:val="24"/>
          <w:szCs w:val="24"/>
          <w:lang w:eastAsia="zh-TW" w:bidi="bn-IN"/>
        </w:rPr>
        <w:t>El país no ha notificado ningún caso autóctono de la enfermedad desde el 2017.</w:t>
      </w:r>
    </w:p>
    <w:p w14:paraId="04B573C4" w14:textId="74719C36" w:rsidR="007554B6" w:rsidRPr="007554B6" w:rsidRDefault="005E6CB3" w:rsidP="007554B6">
      <w:pPr>
        <w:ind w:right="-1" w:firstLine="6"/>
        <w:jc w:val="both"/>
        <w:rPr>
          <w:rFonts w:ascii="Corbel" w:hAnsi="Corbel"/>
          <w:bCs/>
          <w:sz w:val="24"/>
          <w:szCs w:val="24"/>
          <w:lang w:val="es"/>
        </w:rPr>
      </w:pPr>
      <w:r w:rsidRPr="005E6CB3">
        <w:rPr>
          <w:rFonts w:ascii="Corbel" w:hAnsi="Corbel"/>
          <w:bCs/>
          <w:sz w:val="24"/>
          <w:szCs w:val="24"/>
          <w:lang w:val="es"/>
        </w:rPr>
        <w:t>Por otro lado, la pandemia COVID-19 está</w:t>
      </w:r>
      <w:r w:rsidR="007554B6">
        <w:rPr>
          <w:rFonts w:ascii="Corbel" w:hAnsi="Corbel"/>
          <w:bCs/>
          <w:sz w:val="24"/>
          <w:szCs w:val="24"/>
          <w:lang w:val="es"/>
        </w:rPr>
        <w:t xml:space="preserve"> impactando en las poblaciones más vulnerables alrededor del mundo y constituyéndose en una amenaza real a los progresos en la lucha contra la tuberculosis y el VIH</w:t>
      </w:r>
      <w:r w:rsidRPr="005E6CB3">
        <w:rPr>
          <w:rFonts w:ascii="Corbel" w:hAnsi="Corbel"/>
          <w:bCs/>
          <w:sz w:val="24"/>
          <w:szCs w:val="24"/>
          <w:lang w:val="es"/>
        </w:rPr>
        <w:t xml:space="preserve">. Ante la pandemia COVID-19, en 9 de abril del 2020, la Junta Directiva del Fondo Mundial aprobó un nuevo mecanismo de respuesta denominado C19RM, con el objeto de apoyar a los países en su lucha contra la COVID-19 y mitigar el impacto negativo en la lucha contra </w:t>
      </w:r>
      <w:r w:rsidR="007554B6">
        <w:rPr>
          <w:rFonts w:ascii="Corbel" w:hAnsi="Corbel"/>
          <w:bCs/>
          <w:sz w:val="24"/>
          <w:szCs w:val="24"/>
          <w:lang w:val="es"/>
        </w:rPr>
        <w:t>el VIH, TB y Malaria</w:t>
      </w:r>
      <w:r w:rsidRPr="005E6CB3">
        <w:rPr>
          <w:rFonts w:ascii="Corbel" w:hAnsi="Corbel"/>
          <w:bCs/>
          <w:sz w:val="24"/>
          <w:szCs w:val="24"/>
          <w:lang w:val="es"/>
        </w:rPr>
        <w:t>. El 7 de abril de 2021, el Fondo Mundial puso en marcha la segunda fase del C19RM. En ese contexto, se alienta a la adopción de un enfoque inclusivo para elaborar las solicitudes de financiamiento, en especial a la participación de la sociedad civil</w:t>
      </w:r>
      <w:r w:rsidR="007554B6">
        <w:rPr>
          <w:rFonts w:ascii="Corbel" w:hAnsi="Corbel"/>
          <w:bCs/>
          <w:sz w:val="24"/>
          <w:szCs w:val="24"/>
          <w:lang w:val="es"/>
        </w:rPr>
        <w:t xml:space="preserve"> a través de los denominados “Diálogos Comunitarios”, en donde participaron representantes de las diversas poblaciones impactad</w:t>
      </w:r>
      <w:r w:rsidR="00BC3E20">
        <w:rPr>
          <w:rFonts w:ascii="Corbel" w:hAnsi="Corbel"/>
          <w:bCs/>
          <w:sz w:val="24"/>
          <w:szCs w:val="24"/>
          <w:lang w:val="es"/>
        </w:rPr>
        <w:t>a</w:t>
      </w:r>
      <w:r w:rsidR="007554B6">
        <w:rPr>
          <w:rFonts w:ascii="Corbel" w:hAnsi="Corbel"/>
          <w:bCs/>
          <w:sz w:val="24"/>
          <w:szCs w:val="24"/>
          <w:lang w:val="es"/>
        </w:rPr>
        <w:t>s por estas enfermedades y más vulnerables frente al COVID-19.</w:t>
      </w:r>
    </w:p>
    <w:p w14:paraId="236438CE" w14:textId="4BD7600E" w:rsidR="005E6CB3" w:rsidRDefault="005E6CB3" w:rsidP="005E6CB3">
      <w:pPr>
        <w:ind w:right="-1" w:firstLine="6"/>
        <w:jc w:val="both"/>
        <w:rPr>
          <w:rFonts w:ascii="Corbel" w:hAnsi="Corbel"/>
          <w:bCs/>
          <w:sz w:val="24"/>
          <w:szCs w:val="24"/>
          <w:lang w:val="es"/>
        </w:rPr>
      </w:pPr>
      <w:r w:rsidRPr="005E6CB3">
        <w:rPr>
          <w:rFonts w:ascii="Corbel" w:hAnsi="Corbel"/>
          <w:bCs/>
          <w:sz w:val="24"/>
          <w:szCs w:val="24"/>
          <w:lang w:val="es"/>
        </w:rPr>
        <w:lastRenderedPageBreak/>
        <w:t>Se sabe que la participación efectiva y significativa de la comunidad y la sociedad civil es crucial para desarrollar una respuesta sólida a la pandemia. Incluso, las directrices del C19RM establecen específicamente consultas con “la sociedad civil, las poblaciones clave o vulnerables, así como las comunidades, incluidas las más gravemente afectada por la COVID</w:t>
      </w:r>
      <w:r w:rsidR="006613A0">
        <w:rPr>
          <w:rFonts w:ascii="Corbel" w:hAnsi="Corbel"/>
          <w:bCs/>
          <w:sz w:val="24"/>
          <w:szCs w:val="24"/>
          <w:lang w:val="es"/>
        </w:rPr>
        <w:t>-</w:t>
      </w:r>
      <w:r w:rsidRPr="005E6CB3">
        <w:rPr>
          <w:rFonts w:ascii="Corbel" w:hAnsi="Corbel"/>
          <w:bCs/>
          <w:sz w:val="24"/>
          <w:szCs w:val="24"/>
          <w:lang w:val="es"/>
        </w:rPr>
        <w:t>19”.</w:t>
      </w:r>
    </w:p>
    <w:p w14:paraId="2D9E384B" w14:textId="1D3D183B" w:rsidR="00862F20" w:rsidRPr="006613A0" w:rsidRDefault="007554B6" w:rsidP="006613A0">
      <w:pPr>
        <w:ind w:right="-1" w:firstLine="6"/>
        <w:jc w:val="both"/>
        <w:rPr>
          <w:rFonts w:ascii="Corbel" w:hAnsi="Corbel"/>
          <w:bCs/>
          <w:sz w:val="24"/>
          <w:szCs w:val="24"/>
          <w:lang w:val="es"/>
        </w:rPr>
      </w:pPr>
      <w:r>
        <w:rPr>
          <w:rFonts w:ascii="Corbel" w:hAnsi="Corbel"/>
          <w:bCs/>
          <w:sz w:val="24"/>
          <w:szCs w:val="24"/>
          <w:lang w:val="es"/>
        </w:rPr>
        <w:t xml:space="preserve">En el contexto de la pandemia por COVID-19, resulta imperante garantizar el cumplimiento de las medidas de bioseguridad necesarias par evitar la propagación de la enfermedad, lo que implica la transición a la virtualidad y al establecimiento de espacios comunitarios de reflexión y diálogo utilizando las tecnologías de la información y comunicación, visualizándose como una oportunidad para ampliar la participación de más personas de las poblaciones en los citados diálogos, con la finalidad de contar con su participación significativa en la </w:t>
      </w:r>
      <w:r w:rsidR="005E6CB3" w:rsidRPr="005E6CB3">
        <w:rPr>
          <w:rFonts w:ascii="Corbel" w:hAnsi="Corbel"/>
          <w:bCs/>
          <w:sz w:val="24"/>
          <w:szCs w:val="24"/>
          <w:lang w:val="es"/>
        </w:rPr>
        <w:t>elaboración de la propuesta de financiamiento</w:t>
      </w:r>
      <w:r>
        <w:rPr>
          <w:rFonts w:ascii="Corbel" w:hAnsi="Corbel"/>
          <w:bCs/>
          <w:sz w:val="24"/>
          <w:szCs w:val="24"/>
          <w:lang w:val="es"/>
        </w:rPr>
        <w:t xml:space="preserve">. </w:t>
      </w:r>
    </w:p>
    <w:p w14:paraId="41F9536F" w14:textId="71BC8649" w:rsidR="00812D9B" w:rsidRPr="00812D9B" w:rsidRDefault="00812D9B" w:rsidP="003302F2">
      <w:pPr>
        <w:pStyle w:val="Ttulo1"/>
        <w:numPr>
          <w:ilvl w:val="0"/>
          <w:numId w:val="45"/>
        </w:numPr>
        <w:ind w:hanging="720"/>
      </w:pPr>
      <w:bookmarkStart w:id="4" w:name="_Toc74519353"/>
      <w:proofErr w:type="spellStart"/>
      <w:r w:rsidRPr="00812D9B">
        <w:t>O</w:t>
      </w:r>
      <w:r w:rsidR="00581E9F">
        <w:t>bjetivos</w:t>
      </w:r>
      <w:bookmarkEnd w:id="4"/>
      <w:proofErr w:type="spellEnd"/>
    </w:p>
    <w:p w14:paraId="1502AA0F" w14:textId="3866404E" w:rsidR="00812D9B" w:rsidRPr="00812D9B" w:rsidRDefault="00836FDA" w:rsidP="003302F2">
      <w:pPr>
        <w:pStyle w:val="Ttulo1"/>
        <w:numPr>
          <w:ilvl w:val="1"/>
          <w:numId w:val="46"/>
        </w:numPr>
      </w:pPr>
      <w:bookmarkStart w:id="5" w:name="_Toc74519354"/>
      <w:r>
        <w:t xml:space="preserve"> </w:t>
      </w:r>
      <w:proofErr w:type="spellStart"/>
      <w:r w:rsidR="00812D9B" w:rsidRPr="00812D9B">
        <w:t>Objetivo</w:t>
      </w:r>
      <w:proofErr w:type="spellEnd"/>
      <w:r w:rsidR="00812D9B" w:rsidRPr="00812D9B">
        <w:t xml:space="preserve"> General</w:t>
      </w:r>
      <w:bookmarkEnd w:id="5"/>
    </w:p>
    <w:p w14:paraId="57392033" w14:textId="77777777" w:rsidR="00812D9B" w:rsidRPr="00812D9B" w:rsidRDefault="00812D9B" w:rsidP="00812D9B">
      <w:pPr>
        <w:spacing w:after="0" w:line="240" w:lineRule="auto"/>
        <w:ind w:right="561"/>
        <w:jc w:val="both"/>
        <w:rPr>
          <w:rFonts w:ascii="Corbel" w:hAnsi="Corbel" w:cstheme="minorHAnsi"/>
          <w:b/>
          <w:sz w:val="24"/>
          <w:szCs w:val="24"/>
        </w:rPr>
      </w:pPr>
    </w:p>
    <w:p w14:paraId="7700B8CA" w14:textId="208CE403" w:rsidR="00812D9B" w:rsidRPr="006613A0" w:rsidRDefault="00812D9B" w:rsidP="006613A0">
      <w:pPr>
        <w:spacing w:after="0" w:line="240" w:lineRule="auto"/>
        <w:ind w:right="13"/>
        <w:jc w:val="both"/>
        <w:rPr>
          <w:rFonts w:ascii="Corbel" w:hAnsi="Corbel"/>
          <w:bCs/>
          <w:sz w:val="24"/>
          <w:szCs w:val="24"/>
          <w:lang w:val="es"/>
        </w:rPr>
      </w:pPr>
      <w:r w:rsidRPr="00812D9B">
        <w:rPr>
          <w:rFonts w:ascii="Corbel" w:hAnsi="Corbel"/>
          <w:bCs/>
          <w:sz w:val="24"/>
          <w:szCs w:val="24"/>
          <w:lang w:val="es"/>
        </w:rPr>
        <w:t xml:space="preserve">Fortalecer la participación efectiva de las comunidades en la elaboración, ejecución y supervisión de programas financiados por el Fondo Mundial </w:t>
      </w:r>
    </w:p>
    <w:p w14:paraId="232ECFF0" w14:textId="61CCEC9A" w:rsidR="00812D9B" w:rsidRPr="00BC3E20" w:rsidRDefault="00812D9B" w:rsidP="003302F2">
      <w:pPr>
        <w:pStyle w:val="Ttulo1"/>
        <w:numPr>
          <w:ilvl w:val="1"/>
          <w:numId w:val="46"/>
        </w:numPr>
      </w:pPr>
      <w:bookmarkStart w:id="6" w:name="_Toc74519355"/>
      <w:proofErr w:type="spellStart"/>
      <w:r w:rsidRPr="00812D9B">
        <w:t>Objetivos</w:t>
      </w:r>
      <w:proofErr w:type="spellEnd"/>
      <w:r w:rsidRPr="00812D9B">
        <w:t xml:space="preserve"> </w:t>
      </w:r>
      <w:proofErr w:type="spellStart"/>
      <w:r w:rsidRPr="00812D9B">
        <w:t>Específicos</w:t>
      </w:r>
      <w:proofErr w:type="spellEnd"/>
      <w:r w:rsidRPr="00812D9B">
        <w:t>:</w:t>
      </w:r>
      <w:bookmarkEnd w:id="6"/>
    </w:p>
    <w:p w14:paraId="55EBE65B" w14:textId="77777777" w:rsidR="00812D9B" w:rsidRPr="00812D9B" w:rsidRDefault="00812D9B" w:rsidP="006613A0">
      <w:pPr>
        <w:pStyle w:val="Prrafodelista"/>
        <w:widowControl w:val="0"/>
        <w:numPr>
          <w:ilvl w:val="0"/>
          <w:numId w:val="24"/>
        </w:numPr>
        <w:tabs>
          <w:tab w:val="left" w:pos="1393"/>
        </w:tabs>
        <w:autoSpaceDE w:val="0"/>
        <w:autoSpaceDN w:val="0"/>
        <w:spacing w:after="0" w:line="240" w:lineRule="auto"/>
        <w:ind w:right="49"/>
        <w:jc w:val="both"/>
        <w:rPr>
          <w:rFonts w:ascii="Corbel" w:hAnsi="Corbel" w:cstheme="minorHAnsi"/>
          <w:sz w:val="24"/>
          <w:szCs w:val="24"/>
        </w:rPr>
      </w:pPr>
      <w:r w:rsidRPr="00812D9B">
        <w:rPr>
          <w:rFonts w:ascii="Corbel" w:hAnsi="Corbel"/>
          <w:sz w:val="24"/>
          <w:szCs w:val="24"/>
          <w:lang w:val="es"/>
        </w:rPr>
        <w:t>Contribuir a garantizar la participación efectiva de las OSC y comunidades en la formulación de las solicitudes de financiamiento de C19MR del Fondo Mundial.</w:t>
      </w:r>
    </w:p>
    <w:p w14:paraId="55F1056D" w14:textId="77777777" w:rsidR="00812D9B" w:rsidRPr="00812D9B" w:rsidRDefault="00812D9B" w:rsidP="006613A0">
      <w:pPr>
        <w:pStyle w:val="Prrafodelista"/>
        <w:tabs>
          <w:tab w:val="left" w:pos="1393"/>
        </w:tabs>
        <w:autoSpaceDE w:val="0"/>
        <w:autoSpaceDN w:val="0"/>
        <w:spacing w:after="0" w:line="240" w:lineRule="auto"/>
        <w:ind w:right="49"/>
        <w:jc w:val="both"/>
        <w:rPr>
          <w:rFonts w:ascii="Corbel" w:hAnsi="Corbel" w:cstheme="minorHAnsi"/>
          <w:sz w:val="24"/>
          <w:szCs w:val="24"/>
        </w:rPr>
      </w:pPr>
    </w:p>
    <w:p w14:paraId="1A6A14AC" w14:textId="77777777" w:rsidR="00812D9B" w:rsidRPr="00812D9B" w:rsidRDefault="00812D9B" w:rsidP="006613A0">
      <w:pPr>
        <w:pStyle w:val="Prrafodelista"/>
        <w:widowControl w:val="0"/>
        <w:numPr>
          <w:ilvl w:val="0"/>
          <w:numId w:val="24"/>
        </w:numPr>
        <w:autoSpaceDE w:val="0"/>
        <w:autoSpaceDN w:val="0"/>
        <w:spacing w:after="0" w:line="240" w:lineRule="auto"/>
        <w:ind w:right="49"/>
        <w:jc w:val="both"/>
        <w:rPr>
          <w:rFonts w:ascii="Corbel" w:hAnsi="Corbel" w:cstheme="minorHAnsi"/>
          <w:sz w:val="24"/>
          <w:szCs w:val="24"/>
        </w:rPr>
      </w:pPr>
      <w:r w:rsidRPr="00812D9B">
        <w:rPr>
          <w:rFonts w:ascii="Corbel" w:hAnsi="Corbel"/>
          <w:sz w:val="24"/>
          <w:szCs w:val="24"/>
          <w:lang w:val="es"/>
        </w:rPr>
        <w:t>Contribuir en la coordinación entre las OSC /comunidades y otros socios clave implicados en la formulación de las solicitudes de financiamiento del C19RM.</w:t>
      </w:r>
    </w:p>
    <w:p w14:paraId="72A7B770" w14:textId="77777777" w:rsidR="00812D9B" w:rsidRPr="00812D9B" w:rsidRDefault="00812D9B" w:rsidP="006613A0">
      <w:pPr>
        <w:pStyle w:val="Prrafodelista"/>
        <w:ind w:right="49"/>
        <w:jc w:val="both"/>
        <w:rPr>
          <w:rFonts w:ascii="Corbel" w:hAnsi="Corbel"/>
          <w:sz w:val="24"/>
          <w:szCs w:val="24"/>
          <w:lang w:val="es"/>
        </w:rPr>
      </w:pPr>
    </w:p>
    <w:p w14:paraId="1D9D6231" w14:textId="4199F3E5" w:rsidR="00812D9B" w:rsidRPr="00BC3E20" w:rsidRDefault="00812D9B" w:rsidP="00663EB8">
      <w:pPr>
        <w:pStyle w:val="Prrafodelista"/>
        <w:widowControl w:val="0"/>
        <w:numPr>
          <w:ilvl w:val="0"/>
          <w:numId w:val="24"/>
        </w:numPr>
        <w:autoSpaceDE w:val="0"/>
        <w:autoSpaceDN w:val="0"/>
        <w:spacing w:after="0" w:line="240" w:lineRule="auto"/>
        <w:ind w:right="49"/>
        <w:jc w:val="both"/>
        <w:rPr>
          <w:rFonts w:ascii="Corbel" w:hAnsi="Corbel" w:cstheme="minorHAnsi"/>
          <w:sz w:val="24"/>
          <w:szCs w:val="24"/>
          <w:lang w:val="es-MX"/>
        </w:rPr>
      </w:pPr>
      <w:r w:rsidRPr="00812D9B">
        <w:rPr>
          <w:rFonts w:ascii="Corbel" w:hAnsi="Corbel"/>
          <w:sz w:val="24"/>
          <w:szCs w:val="24"/>
          <w:lang w:val="es"/>
        </w:rPr>
        <w:t>Asegurar que las prioridades identificadas por las OSC y comunidades de los países financiados por el FM sean incluidas en las solicitudes de financiamiento de C19MR del 2021.</w:t>
      </w:r>
    </w:p>
    <w:p w14:paraId="348F3758" w14:textId="1E6FAC13" w:rsidR="00436315" w:rsidRPr="001539EA" w:rsidRDefault="005D2958" w:rsidP="00836FDA">
      <w:pPr>
        <w:pStyle w:val="Ttulo1"/>
        <w:numPr>
          <w:ilvl w:val="0"/>
          <w:numId w:val="45"/>
        </w:numPr>
        <w:spacing w:after="0"/>
        <w:ind w:hanging="720"/>
      </w:pPr>
      <w:bookmarkStart w:id="7" w:name="_Toc74519356"/>
      <w:proofErr w:type="spellStart"/>
      <w:r w:rsidRPr="001539EA">
        <w:t>Diálogos</w:t>
      </w:r>
      <w:proofErr w:type="spellEnd"/>
      <w:r w:rsidRPr="001539EA">
        <w:t xml:space="preserve"> de País</w:t>
      </w:r>
      <w:bookmarkEnd w:id="7"/>
      <w:r w:rsidRPr="001539EA">
        <w:t xml:space="preserve"> </w:t>
      </w:r>
    </w:p>
    <w:p w14:paraId="6435B41A" w14:textId="1A24C396" w:rsidR="00436315" w:rsidRPr="00E42905" w:rsidRDefault="00436315" w:rsidP="00836FDA">
      <w:pPr>
        <w:pStyle w:val="Ttulo1"/>
        <w:numPr>
          <w:ilvl w:val="1"/>
          <w:numId w:val="47"/>
        </w:numPr>
        <w:spacing w:after="0"/>
        <w:ind w:left="142" w:hanging="142"/>
      </w:pPr>
      <w:bookmarkStart w:id="8" w:name="_Toc74519357"/>
      <w:proofErr w:type="spellStart"/>
      <w:r w:rsidRPr="00E42905">
        <w:t>Logística</w:t>
      </w:r>
      <w:bookmarkEnd w:id="8"/>
      <w:proofErr w:type="spellEnd"/>
      <w:r w:rsidRPr="00E42905">
        <w:t xml:space="preserve"> </w:t>
      </w:r>
    </w:p>
    <w:p w14:paraId="5C0F3FDE" w14:textId="5A43F35D" w:rsidR="001539EA" w:rsidRDefault="00436315" w:rsidP="00436315">
      <w:pPr>
        <w:jc w:val="both"/>
        <w:rPr>
          <w:rFonts w:ascii="Corbel" w:hAnsi="Corbel"/>
          <w:sz w:val="24"/>
          <w:szCs w:val="24"/>
          <w:lang w:val="es-ES" w:eastAsia="zh-TW" w:bidi="bn-IN"/>
        </w:rPr>
      </w:pPr>
      <w:r>
        <w:rPr>
          <w:rFonts w:ascii="Corbel" w:hAnsi="Corbel"/>
          <w:sz w:val="24"/>
          <w:szCs w:val="24"/>
          <w:lang w:val="es-ES" w:eastAsia="zh-TW" w:bidi="bn-IN"/>
        </w:rPr>
        <w:t>El Comité de Propuestas C19RM</w:t>
      </w:r>
      <w:r w:rsidR="00BC3E20">
        <w:rPr>
          <w:rFonts w:ascii="Corbel" w:hAnsi="Corbel"/>
          <w:sz w:val="24"/>
          <w:szCs w:val="24"/>
          <w:lang w:val="es-ES" w:eastAsia="zh-TW" w:bidi="bn-IN"/>
        </w:rPr>
        <w:t xml:space="preserve"> El Salvador, desde su creación ha</w:t>
      </w:r>
      <w:r>
        <w:rPr>
          <w:rFonts w:ascii="Corbel" w:hAnsi="Corbel"/>
          <w:sz w:val="24"/>
          <w:szCs w:val="24"/>
          <w:lang w:val="es-ES" w:eastAsia="zh-TW" w:bidi="bn-IN"/>
        </w:rPr>
        <w:t xml:space="preserve"> sesiona</w:t>
      </w:r>
      <w:r w:rsidR="00BC3E20">
        <w:rPr>
          <w:rFonts w:ascii="Corbel" w:hAnsi="Corbel"/>
          <w:sz w:val="24"/>
          <w:szCs w:val="24"/>
          <w:lang w:val="es-ES" w:eastAsia="zh-TW" w:bidi="bn-IN"/>
        </w:rPr>
        <w:t>do</w:t>
      </w:r>
      <w:r>
        <w:rPr>
          <w:rFonts w:ascii="Corbel" w:hAnsi="Corbel"/>
          <w:sz w:val="24"/>
          <w:szCs w:val="24"/>
          <w:lang w:val="es-ES" w:eastAsia="zh-TW" w:bidi="bn-IN"/>
        </w:rPr>
        <w:t xml:space="preserve"> de manera permanente de acuerdo con la ruta crítica establecida, </w:t>
      </w:r>
      <w:r w:rsidR="00BC3E20">
        <w:rPr>
          <w:rFonts w:ascii="Corbel" w:hAnsi="Corbel"/>
          <w:sz w:val="24"/>
          <w:szCs w:val="24"/>
          <w:lang w:val="es-ES" w:eastAsia="zh-TW" w:bidi="bn-IN"/>
        </w:rPr>
        <w:t xml:space="preserve">y ha sido un actor clave </w:t>
      </w:r>
      <w:r>
        <w:rPr>
          <w:rFonts w:ascii="Corbel" w:hAnsi="Corbel"/>
          <w:sz w:val="24"/>
          <w:szCs w:val="24"/>
          <w:lang w:val="es-ES" w:eastAsia="zh-TW" w:bidi="bn-IN"/>
        </w:rPr>
        <w:t xml:space="preserve">para impulsar la realización de los Diálogos de País a los diferentes sectores y asegurar la </w:t>
      </w:r>
      <w:r>
        <w:rPr>
          <w:rFonts w:ascii="Corbel" w:hAnsi="Corbel"/>
          <w:sz w:val="24"/>
          <w:szCs w:val="24"/>
          <w:lang w:val="es-ES" w:eastAsia="zh-TW" w:bidi="bn-IN"/>
        </w:rPr>
        <w:lastRenderedPageBreak/>
        <w:t>participación de los y las representantes de cada organización</w:t>
      </w:r>
      <w:r w:rsidR="00BC3E20">
        <w:rPr>
          <w:rFonts w:ascii="Corbel" w:hAnsi="Corbel"/>
          <w:sz w:val="24"/>
          <w:szCs w:val="24"/>
          <w:lang w:val="es-ES" w:eastAsia="zh-TW" w:bidi="bn-IN"/>
        </w:rPr>
        <w:t xml:space="preserve">, así como elaborar la solicitud de fondos C19RM para su presentación al FM. </w:t>
      </w:r>
    </w:p>
    <w:p w14:paraId="4F9B795C" w14:textId="6605F680" w:rsidR="00FC7D89" w:rsidRDefault="00B83E83" w:rsidP="00436315">
      <w:pPr>
        <w:jc w:val="both"/>
        <w:rPr>
          <w:rFonts w:ascii="Corbel" w:hAnsi="Corbel"/>
          <w:sz w:val="24"/>
          <w:szCs w:val="24"/>
          <w:lang w:val="es-ES" w:eastAsia="zh-TW" w:bidi="bn-IN"/>
        </w:rPr>
      </w:pPr>
      <w:r>
        <w:rPr>
          <w:rFonts w:ascii="Corbel" w:hAnsi="Corbel"/>
          <w:sz w:val="24"/>
          <w:szCs w:val="24"/>
          <w:lang w:val="es-ES" w:eastAsia="zh-TW" w:bidi="bn-IN"/>
        </w:rPr>
        <w:t>Este Comité esta integrado por miembros del MCP – ES, equipo técnico del Programa Nacional de ITS/VIH, Programa Nacional de Tuberculosis, asimismo por integrantes de ALF, ONUSIDA, Plan Internacional, Comisión Nacional de</w:t>
      </w:r>
      <w:r w:rsidR="00BD7554">
        <w:rPr>
          <w:rFonts w:ascii="Corbel" w:hAnsi="Corbel"/>
          <w:sz w:val="24"/>
          <w:szCs w:val="24"/>
          <w:lang w:val="es-ES" w:eastAsia="zh-TW" w:bidi="bn-IN"/>
        </w:rPr>
        <w:t xml:space="preserve"> Coordinación de la</w:t>
      </w:r>
      <w:r>
        <w:rPr>
          <w:rFonts w:ascii="Corbel" w:hAnsi="Corbel"/>
          <w:sz w:val="24"/>
          <w:szCs w:val="24"/>
          <w:lang w:val="es-ES" w:eastAsia="zh-TW" w:bidi="bn-IN"/>
        </w:rPr>
        <w:t xml:space="preserve"> COVID-19 y por un consultor externo para la elaboración de la solicitud, la consultora de </w:t>
      </w:r>
      <w:r w:rsidR="00FC7D89">
        <w:rPr>
          <w:rFonts w:ascii="Corbel" w:hAnsi="Corbel"/>
          <w:sz w:val="24"/>
          <w:szCs w:val="24"/>
          <w:lang w:val="es-ES" w:eastAsia="zh-TW" w:bidi="bn-IN"/>
        </w:rPr>
        <w:t xml:space="preserve">OBSERVA TB y </w:t>
      </w:r>
      <w:r>
        <w:rPr>
          <w:rFonts w:ascii="Corbel" w:hAnsi="Corbel"/>
          <w:sz w:val="24"/>
          <w:szCs w:val="24"/>
          <w:lang w:val="es-ES" w:eastAsia="zh-TW" w:bidi="bn-IN"/>
        </w:rPr>
        <w:t xml:space="preserve">el consultor de Plataforma LAC. </w:t>
      </w:r>
    </w:p>
    <w:p w14:paraId="25E825C3" w14:textId="1CFC3248" w:rsidR="001539EA" w:rsidRDefault="00FC7D89" w:rsidP="00836FDA">
      <w:pPr>
        <w:jc w:val="both"/>
        <w:rPr>
          <w:rFonts w:ascii="Corbel" w:hAnsi="Corbel"/>
          <w:sz w:val="24"/>
          <w:szCs w:val="24"/>
          <w:lang w:val="es-ES" w:eastAsia="zh-TW" w:bidi="bn-IN"/>
        </w:rPr>
      </w:pPr>
      <w:r>
        <w:rPr>
          <w:rFonts w:ascii="Corbel" w:hAnsi="Corbel"/>
          <w:sz w:val="24"/>
          <w:szCs w:val="24"/>
          <w:lang w:val="es-ES" w:eastAsia="zh-TW" w:bidi="bn-IN"/>
        </w:rPr>
        <w:t xml:space="preserve">Es importante mencionar que los resultados de estos diálogos comunitarios, así como los avances en la elaboración de la solicitud, fueron presentados periódicamente a la Gerente de Portafolio del Fondo Mundial, quién brindaba importantes insumos a considerar en la solicitud. </w:t>
      </w:r>
      <w:r w:rsidR="004F5E12">
        <w:rPr>
          <w:rFonts w:ascii="Corbel" w:hAnsi="Corbel"/>
          <w:sz w:val="24"/>
          <w:szCs w:val="24"/>
          <w:lang w:val="es-ES" w:eastAsia="zh-TW" w:bidi="bn-IN"/>
        </w:rPr>
        <w:t xml:space="preserve">Asimismo, </w:t>
      </w:r>
      <w:r w:rsidR="00992DD3">
        <w:rPr>
          <w:rFonts w:ascii="Corbel" w:hAnsi="Corbel"/>
          <w:sz w:val="24"/>
          <w:szCs w:val="24"/>
          <w:lang w:val="es-ES" w:eastAsia="zh-TW" w:bidi="bn-IN"/>
        </w:rPr>
        <w:t>hay que destacar</w:t>
      </w:r>
      <w:r w:rsidR="004F5E12">
        <w:rPr>
          <w:rFonts w:ascii="Corbel" w:hAnsi="Corbel"/>
          <w:sz w:val="24"/>
          <w:szCs w:val="24"/>
          <w:lang w:val="es-ES" w:eastAsia="zh-TW" w:bidi="bn-IN"/>
        </w:rPr>
        <w:t xml:space="preserve"> que la representante de la Comisión Nacional de Coordinación de la COVID-19, Dra. Valentina Cedeño, estuvo presente en la mayoría de diálogos y era ella quién realizaba la presentación</w:t>
      </w:r>
      <w:r w:rsidR="00C23E6D">
        <w:rPr>
          <w:rStyle w:val="Refdenotaalpie"/>
          <w:rFonts w:ascii="Corbel" w:hAnsi="Corbel"/>
          <w:sz w:val="24"/>
          <w:szCs w:val="24"/>
          <w:lang w:val="es-ES" w:eastAsia="zh-TW" w:bidi="bn-IN"/>
        </w:rPr>
        <w:footnoteReference w:id="2"/>
      </w:r>
      <w:r w:rsidR="004F5E12">
        <w:rPr>
          <w:rFonts w:ascii="Corbel" w:hAnsi="Corbel"/>
          <w:sz w:val="24"/>
          <w:szCs w:val="24"/>
          <w:lang w:val="es-ES" w:eastAsia="zh-TW" w:bidi="bn-IN"/>
        </w:rPr>
        <w:t xml:space="preserve"> respecto las brechas del Plan Nacional contra el COVID a las poblaciones. </w:t>
      </w:r>
    </w:p>
    <w:p w14:paraId="1221AF6D" w14:textId="77777777" w:rsidR="00836FDA" w:rsidRDefault="00836FDA" w:rsidP="00836FDA">
      <w:pPr>
        <w:jc w:val="both"/>
        <w:rPr>
          <w:rFonts w:ascii="Corbel" w:hAnsi="Corbel"/>
          <w:sz w:val="24"/>
          <w:szCs w:val="24"/>
          <w:lang w:val="es-ES" w:eastAsia="zh-TW" w:bidi="bn-IN"/>
        </w:rPr>
      </w:pPr>
    </w:p>
    <w:p w14:paraId="703B812F" w14:textId="4369F991" w:rsidR="001539EA" w:rsidRPr="009D6F49" w:rsidRDefault="001539EA" w:rsidP="001539EA">
      <w:pPr>
        <w:jc w:val="center"/>
        <w:rPr>
          <w:rFonts w:cstheme="minorHAnsi"/>
          <w:i/>
          <w:lang w:val="es-ES"/>
        </w:rPr>
      </w:pPr>
      <w:r w:rsidRPr="00D77384">
        <w:rPr>
          <w:rFonts w:cstheme="minorHAnsi"/>
          <w:i/>
          <w:lang w:val="es-ES"/>
        </w:rPr>
        <w:t xml:space="preserve">Figura 1: </w:t>
      </w:r>
      <w:r>
        <w:rPr>
          <w:rFonts w:cstheme="minorHAnsi"/>
          <w:i/>
          <w:lang w:val="es-ES"/>
        </w:rPr>
        <w:t>Ruta Crítica para el Proceso C19RM 2021</w:t>
      </w:r>
    </w:p>
    <w:p w14:paraId="75D9FACD" w14:textId="2F82C997" w:rsidR="001539EA" w:rsidRDefault="001539EA" w:rsidP="00436315">
      <w:pPr>
        <w:jc w:val="both"/>
        <w:rPr>
          <w:rFonts w:ascii="Corbel" w:hAnsi="Corbel"/>
          <w:sz w:val="24"/>
          <w:szCs w:val="24"/>
          <w:lang w:val="es-ES" w:eastAsia="zh-TW" w:bidi="bn-IN"/>
        </w:rPr>
      </w:pPr>
      <w:r>
        <w:rPr>
          <w:noProof/>
        </w:rPr>
        <w:drawing>
          <wp:inline distT="0" distB="0" distL="0" distR="0" wp14:anchorId="35F226DE" wp14:editId="45864E85">
            <wp:extent cx="5612130" cy="3207648"/>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49" t="16065" r="31108" b="15884"/>
                    <a:stretch/>
                  </pic:blipFill>
                  <pic:spPr bwMode="auto">
                    <a:xfrm>
                      <a:off x="0" y="0"/>
                      <a:ext cx="5612130" cy="3207648"/>
                    </a:xfrm>
                    <a:prstGeom prst="rect">
                      <a:avLst/>
                    </a:prstGeom>
                    <a:ln>
                      <a:noFill/>
                    </a:ln>
                    <a:extLst>
                      <a:ext uri="{53640926-AAD7-44D8-BBD7-CCE9431645EC}">
                        <a14:shadowObscured xmlns:a14="http://schemas.microsoft.com/office/drawing/2010/main"/>
                      </a:ext>
                    </a:extLst>
                  </pic:spPr>
                </pic:pic>
              </a:graphicData>
            </a:graphic>
          </wp:inline>
        </w:drawing>
      </w:r>
    </w:p>
    <w:p w14:paraId="02670D70" w14:textId="77777777" w:rsidR="00C23E6D" w:rsidRDefault="00FC7D89" w:rsidP="00C23E6D">
      <w:pPr>
        <w:jc w:val="both"/>
        <w:rPr>
          <w:rFonts w:ascii="Corbel" w:hAnsi="Corbel"/>
          <w:sz w:val="24"/>
          <w:szCs w:val="24"/>
          <w:lang w:val="es-ES" w:eastAsia="zh-TW" w:bidi="bn-IN"/>
        </w:rPr>
      </w:pPr>
      <w:r>
        <w:rPr>
          <w:rFonts w:ascii="Corbel" w:hAnsi="Corbel"/>
          <w:sz w:val="24"/>
          <w:szCs w:val="24"/>
          <w:lang w:val="es-ES" w:eastAsia="zh-TW" w:bidi="bn-IN"/>
        </w:rPr>
        <w:t xml:space="preserve">Durante el proceso previo a la realización de los diálogos, el Comité de Propuestas </w:t>
      </w:r>
      <w:r w:rsidR="00BC3E20">
        <w:rPr>
          <w:rFonts w:ascii="Corbel" w:hAnsi="Corbel"/>
          <w:sz w:val="24"/>
          <w:szCs w:val="24"/>
          <w:lang w:val="es-ES" w:eastAsia="zh-TW" w:bidi="bn-IN"/>
        </w:rPr>
        <w:t>sesio</w:t>
      </w:r>
      <w:r>
        <w:rPr>
          <w:rFonts w:ascii="Corbel" w:hAnsi="Corbel"/>
          <w:sz w:val="24"/>
          <w:szCs w:val="24"/>
          <w:lang w:val="es-ES" w:eastAsia="zh-TW" w:bidi="bn-IN"/>
        </w:rPr>
        <w:t xml:space="preserve">naba </w:t>
      </w:r>
      <w:r w:rsidR="00BC3E20">
        <w:rPr>
          <w:rFonts w:ascii="Corbel" w:hAnsi="Corbel"/>
          <w:sz w:val="24"/>
          <w:szCs w:val="24"/>
          <w:lang w:val="es-ES" w:eastAsia="zh-TW" w:bidi="bn-IN"/>
        </w:rPr>
        <w:t>de manera dual (virtual y/o presencial)</w:t>
      </w:r>
      <w:r w:rsidR="00436315">
        <w:rPr>
          <w:rFonts w:ascii="Corbel" w:hAnsi="Corbel"/>
          <w:sz w:val="24"/>
          <w:szCs w:val="24"/>
          <w:lang w:val="es-ES" w:eastAsia="zh-TW" w:bidi="bn-IN"/>
        </w:rPr>
        <w:t xml:space="preserve"> </w:t>
      </w:r>
      <w:r>
        <w:rPr>
          <w:rFonts w:ascii="Corbel" w:hAnsi="Corbel"/>
          <w:sz w:val="24"/>
          <w:szCs w:val="24"/>
          <w:lang w:val="es-ES" w:eastAsia="zh-TW" w:bidi="bn-IN"/>
        </w:rPr>
        <w:t>para presentar</w:t>
      </w:r>
      <w:r w:rsidR="00436315">
        <w:rPr>
          <w:rFonts w:ascii="Corbel" w:hAnsi="Corbel"/>
          <w:sz w:val="24"/>
          <w:szCs w:val="24"/>
          <w:lang w:val="es-ES" w:eastAsia="zh-TW" w:bidi="bn-IN"/>
        </w:rPr>
        <w:t xml:space="preserve"> </w:t>
      </w:r>
      <w:r>
        <w:rPr>
          <w:rFonts w:ascii="Corbel" w:hAnsi="Corbel"/>
          <w:sz w:val="24"/>
          <w:szCs w:val="24"/>
          <w:lang w:val="es-ES" w:eastAsia="zh-TW" w:bidi="bn-IN"/>
        </w:rPr>
        <w:t xml:space="preserve">el grado de avance </w:t>
      </w:r>
      <w:r w:rsidR="00436315">
        <w:rPr>
          <w:rFonts w:ascii="Corbel" w:hAnsi="Corbel"/>
          <w:sz w:val="24"/>
          <w:szCs w:val="24"/>
          <w:lang w:val="es-ES" w:eastAsia="zh-TW" w:bidi="bn-IN"/>
        </w:rPr>
        <w:t xml:space="preserve">de cada uno de los diálogos y </w:t>
      </w:r>
      <w:r>
        <w:rPr>
          <w:rFonts w:ascii="Corbel" w:hAnsi="Corbel"/>
          <w:sz w:val="24"/>
          <w:szCs w:val="24"/>
          <w:lang w:val="es-ES" w:eastAsia="zh-TW" w:bidi="bn-IN"/>
        </w:rPr>
        <w:t>así</w:t>
      </w:r>
      <w:r w:rsidR="00436315">
        <w:rPr>
          <w:rFonts w:ascii="Corbel" w:hAnsi="Corbel"/>
          <w:sz w:val="24"/>
          <w:szCs w:val="24"/>
          <w:lang w:val="es-ES" w:eastAsia="zh-TW" w:bidi="bn-IN"/>
        </w:rPr>
        <w:t xml:space="preserve"> decid</w:t>
      </w:r>
      <w:r w:rsidR="00BC3E20">
        <w:rPr>
          <w:rFonts w:ascii="Corbel" w:hAnsi="Corbel"/>
          <w:sz w:val="24"/>
          <w:szCs w:val="24"/>
          <w:lang w:val="es-ES" w:eastAsia="zh-TW" w:bidi="bn-IN"/>
        </w:rPr>
        <w:t>i</w:t>
      </w:r>
      <w:r>
        <w:rPr>
          <w:rFonts w:ascii="Corbel" w:hAnsi="Corbel"/>
          <w:sz w:val="24"/>
          <w:szCs w:val="24"/>
          <w:lang w:val="es-ES" w:eastAsia="zh-TW" w:bidi="bn-IN"/>
        </w:rPr>
        <w:t xml:space="preserve">r </w:t>
      </w:r>
      <w:r w:rsidR="00436315">
        <w:rPr>
          <w:rFonts w:ascii="Corbel" w:hAnsi="Corbel"/>
          <w:sz w:val="24"/>
          <w:szCs w:val="24"/>
          <w:lang w:val="es-ES" w:eastAsia="zh-TW" w:bidi="bn-IN"/>
        </w:rPr>
        <w:t xml:space="preserve">aspectos logísticos como la convocatoria, modalidad, </w:t>
      </w:r>
      <w:r w:rsidR="00BC3E20">
        <w:rPr>
          <w:rFonts w:ascii="Corbel" w:hAnsi="Corbel"/>
          <w:sz w:val="24"/>
          <w:szCs w:val="24"/>
          <w:lang w:val="es-ES" w:eastAsia="zh-TW" w:bidi="bn-IN"/>
        </w:rPr>
        <w:t xml:space="preserve">metodología, elaboración de matriz y </w:t>
      </w:r>
      <w:r w:rsidR="00436315">
        <w:rPr>
          <w:rFonts w:ascii="Corbel" w:hAnsi="Corbel"/>
          <w:sz w:val="24"/>
          <w:szCs w:val="24"/>
          <w:lang w:val="es-ES" w:eastAsia="zh-TW" w:bidi="bn-IN"/>
        </w:rPr>
        <w:t xml:space="preserve">adaptación </w:t>
      </w:r>
      <w:r w:rsidR="00BC3E20">
        <w:rPr>
          <w:rFonts w:ascii="Corbel" w:hAnsi="Corbel"/>
          <w:sz w:val="24"/>
          <w:szCs w:val="24"/>
          <w:lang w:val="es-ES" w:eastAsia="zh-TW" w:bidi="bn-IN"/>
        </w:rPr>
        <w:t xml:space="preserve">de esta </w:t>
      </w:r>
      <w:r w:rsidR="00436315">
        <w:rPr>
          <w:rFonts w:ascii="Corbel" w:hAnsi="Corbel"/>
          <w:sz w:val="24"/>
          <w:szCs w:val="24"/>
          <w:lang w:val="es-ES" w:eastAsia="zh-TW" w:bidi="bn-IN"/>
        </w:rPr>
        <w:t xml:space="preserve">para recabar información. </w:t>
      </w:r>
      <w:r w:rsidR="001539EA">
        <w:rPr>
          <w:rFonts w:ascii="Corbel" w:hAnsi="Corbel"/>
          <w:sz w:val="24"/>
          <w:szCs w:val="24"/>
          <w:lang w:val="es-ES" w:eastAsia="zh-TW" w:bidi="bn-IN"/>
        </w:rPr>
        <w:t>En</w:t>
      </w:r>
      <w:r w:rsidR="00605363">
        <w:rPr>
          <w:rFonts w:ascii="Corbel" w:hAnsi="Corbel"/>
          <w:sz w:val="24"/>
          <w:szCs w:val="24"/>
          <w:lang w:val="es-ES" w:eastAsia="zh-TW" w:bidi="bn-IN"/>
        </w:rPr>
        <w:t xml:space="preserve"> </w:t>
      </w:r>
      <w:r w:rsidR="00605363">
        <w:rPr>
          <w:rFonts w:ascii="Corbel" w:hAnsi="Corbel"/>
          <w:sz w:val="24"/>
          <w:szCs w:val="24"/>
          <w:lang w:val="es-ES" w:eastAsia="zh-TW" w:bidi="bn-IN"/>
        </w:rPr>
        <w:lastRenderedPageBreak/>
        <w:t xml:space="preserve">cuanto a las modalidades, el Comité de Propuestas C19RM tomó a bien flexibilizar la metodología y modalidad dependiendo el sector. Esto tomando en cuenta las características de cada grupo, las medidas de prevención del COVID-19, el desplazamiento de los y las participantes y el número de estos. </w:t>
      </w:r>
    </w:p>
    <w:p w14:paraId="3EC795D3" w14:textId="7EE06A9D" w:rsidR="001539EA" w:rsidRPr="00C23E6D" w:rsidRDefault="001539EA" w:rsidP="00C23E6D">
      <w:pPr>
        <w:jc w:val="center"/>
        <w:rPr>
          <w:rFonts w:ascii="Corbel" w:hAnsi="Corbel"/>
          <w:sz w:val="24"/>
          <w:szCs w:val="24"/>
          <w:lang w:val="es-ES" w:eastAsia="zh-TW" w:bidi="bn-IN"/>
        </w:rPr>
      </w:pPr>
      <w:r w:rsidRPr="00D77384">
        <w:rPr>
          <w:rFonts w:cstheme="minorHAnsi"/>
          <w:i/>
          <w:lang w:val="es-ES"/>
        </w:rPr>
        <w:t xml:space="preserve">Figura </w:t>
      </w:r>
      <w:r>
        <w:rPr>
          <w:rFonts w:cstheme="minorHAnsi"/>
          <w:i/>
          <w:lang w:val="es-ES"/>
        </w:rPr>
        <w:t>2</w:t>
      </w:r>
      <w:r w:rsidRPr="00D77384">
        <w:rPr>
          <w:rFonts w:cstheme="minorHAnsi"/>
          <w:i/>
          <w:lang w:val="es-ES"/>
        </w:rPr>
        <w:t xml:space="preserve">: </w:t>
      </w:r>
      <w:r>
        <w:rPr>
          <w:rFonts w:cstheme="minorHAnsi"/>
          <w:i/>
          <w:lang w:val="es-ES"/>
        </w:rPr>
        <w:t>Tabla Resumen Diálogos Comunitarios</w:t>
      </w:r>
    </w:p>
    <w:p w14:paraId="2036CA1F" w14:textId="77777777" w:rsidR="001539EA" w:rsidRPr="001539EA" w:rsidRDefault="001539EA" w:rsidP="001539EA">
      <w:pPr>
        <w:spacing w:after="0"/>
        <w:jc w:val="center"/>
        <w:rPr>
          <w:rFonts w:cstheme="minorHAnsi"/>
          <w:i/>
          <w:lang w:val="es-ES"/>
        </w:rPr>
      </w:pPr>
    </w:p>
    <w:tbl>
      <w:tblPr>
        <w:tblStyle w:val="Tablanormal2"/>
        <w:tblW w:w="0" w:type="auto"/>
        <w:tblLook w:val="04A0" w:firstRow="1" w:lastRow="0" w:firstColumn="1" w:lastColumn="0" w:noHBand="0" w:noVBand="1"/>
      </w:tblPr>
      <w:tblGrid>
        <w:gridCol w:w="2151"/>
        <w:gridCol w:w="2347"/>
        <w:gridCol w:w="1731"/>
        <w:gridCol w:w="2436"/>
      </w:tblGrid>
      <w:tr w:rsidR="001539EA" w14:paraId="4D334D29" w14:textId="77777777" w:rsidTr="001539EA">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151" w:type="dxa"/>
            <w:vAlign w:val="center"/>
          </w:tcPr>
          <w:p w14:paraId="7131A721" w14:textId="2047A326" w:rsidR="001539EA" w:rsidRPr="001539EA" w:rsidRDefault="001539EA" w:rsidP="001539EA">
            <w:pPr>
              <w:jc w:val="center"/>
              <w:rPr>
                <w:rFonts w:ascii="Corbel" w:hAnsi="Corbel"/>
                <w:b w:val="0"/>
                <w:bCs w:val="0"/>
                <w:sz w:val="24"/>
                <w:szCs w:val="24"/>
                <w:lang w:eastAsia="zh-TW" w:bidi="bn-IN"/>
              </w:rPr>
            </w:pPr>
            <w:r>
              <w:rPr>
                <w:rFonts w:ascii="Corbel" w:hAnsi="Corbel"/>
                <w:sz w:val="24"/>
                <w:szCs w:val="24"/>
                <w:lang w:eastAsia="zh-TW" w:bidi="bn-IN"/>
              </w:rPr>
              <w:t>Población</w:t>
            </w:r>
          </w:p>
        </w:tc>
        <w:tc>
          <w:tcPr>
            <w:tcW w:w="2347" w:type="dxa"/>
            <w:vAlign w:val="center"/>
          </w:tcPr>
          <w:p w14:paraId="18E58A9C" w14:textId="79E358F0" w:rsidR="001539EA" w:rsidRDefault="001539EA" w:rsidP="001539EA">
            <w:pPr>
              <w:jc w:val="center"/>
              <w:cnfStyle w:val="100000000000" w:firstRow="1" w:lastRow="0" w:firstColumn="0" w:lastColumn="0" w:oddVBand="0" w:evenVBand="0" w:oddHBand="0" w:evenHBand="0" w:firstRowFirstColumn="0" w:firstRowLastColumn="0" w:lastRowFirstColumn="0" w:lastRowLastColumn="0"/>
              <w:rPr>
                <w:rFonts w:ascii="Corbel" w:hAnsi="Corbel"/>
                <w:sz w:val="24"/>
                <w:szCs w:val="24"/>
                <w:lang w:eastAsia="zh-TW" w:bidi="bn-IN"/>
              </w:rPr>
            </w:pPr>
            <w:r>
              <w:rPr>
                <w:rFonts w:ascii="Corbel" w:hAnsi="Corbel"/>
                <w:sz w:val="24"/>
                <w:szCs w:val="24"/>
                <w:lang w:eastAsia="zh-TW" w:bidi="bn-IN"/>
              </w:rPr>
              <w:t>Modalidad</w:t>
            </w:r>
          </w:p>
        </w:tc>
        <w:tc>
          <w:tcPr>
            <w:tcW w:w="1731" w:type="dxa"/>
            <w:vAlign w:val="center"/>
          </w:tcPr>
          <w:p w14:paraId="3903529F" w14:textId="2E0617C4" w:rsidR="001539EA" w:rsidRDefault="001539EA" w:rsidP="001539EA">
            <w:pPr>
              <w:jc w:val="center"/>
              <w:cnfStyle w:val="100000000000" w:firstRow="1" w:lastRow="0" w:firstColumn="0" w:lastColumn="0" w:oddVBand="0" w:evenVBand="0" w:oddHBand="0" w:evenHBand="0" w:firstRowFirstColumn="0" w:firstRowLastColumn="0" w:lastRowFirstColumn="0" w:lastRowLastColumn="0"/>
              <w:rPr>
                <w:rFonts w:ascii="Corbel" w:hAnsi="Corbel"/>
                <w:sz w:val="24"/>
                <w:szCs w:val="24"/>
                <w:lang w:eastAsia="zh-TW" w:bidi="bn-IN"/>
              </w:rPr>
            </w:pPr>
            <w:r>
              <w:rPr>
                <w:rFonts w:ascii="Corbel" w:hAnsi="Corbel"/>
                <w:sz w:val="24"/>
                <w:szCs w:val="24"/>
                <w:lang w:eastAsia="zh-TW" w:bidi="bn-IN"/>
              </w:rPr>
              <w:t>Fecha</w:t>
            </w:r>
          </w:p>
        </w:tc>
        <w:tc>
          <w:tcPr>
            <w:tcW w:w="2436" w:type="dxa"/>
            <w:vAlign w:val="center"/>
          </w:tcPr>
          <w:p w14:paraId="4F857055" w14:textId="4AFD7E4E" w:rsidR="001539EA" w:rsidRDefault="001539EA" w:rsidP="001539EA">
            <w:pPr>
              <w:jc w:val="center"/>
              <w:cnfStyle w:val="100000000000" w:firstRow="1" w:lastRow="0" w:firstColumn="0" w:lastColumn="0" w:oddVBand="0" w:evenVBand="0" w:oddHBand="0" w:evenHBand="0" w:firstRowFirstColumn="0" w:firstRowLastColumn="0" w:lastRowFirstColumn="0" w:lastRowLastColumn="0"/>
              <w:rPr>
                <w:rFonts w:ascii="Corbel" w:hAnsi="Corbel"/>
                <w:sz w:val="24"/>
                <w:szCs w:val="24"/>
                <w:lang w:eastAsia="zh-TW" w:bidi="bn-IN"/>
              </w:rPr>
            </w:pPr>
            <w:r>
              <w:rPr>
                <w:rFonts w:ascii="Corbel" w:hAnsi="Corbel"/>
                <w:sz w:val="24"/>
                <w:szCs w:val="24"/>
                <w:lang w:eastAsia="zh-TW" w:bidi="bn-IN"/>
              </w:rPr>
              <w:t>Participantes</w:t>
            </w:r>
          </w:p>
        </w:tc>
      </w:tr>
      <w:tr w:rsidR="001539EA" w14:paraId="15DDDD72" w14:textId="77777777" w:rsidTr="001539EA">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151" w:type="dxa"/>
            <w:vAlign w:val="center"/>
          </w:tcPr>
          <w:p w14:paraId="353C7DF1" w14:textId="575699E0" w:rsidR="001539EA" w:rsidRDefault="001539EA" w:rsidP="001539EA">
            <w:pPr>
              <w:jc w:val="center"/>
              <w:rPr>
                <w:rFonts w:ascii="Corbel" w:hAnsi="Corbel"/>
                <w:sz w:val="24"/>
                <w:szCs w:val="24"/>
                <w:lang w:eastAsia="zh-TW" w:bidi="bn-IN"/>
              </w:rPr>
            </w:pPr>
            <w:r>
              <w:rPr>
                <w:rFonts w:ascii="Corbel" w:hAnsi="Corbel"/>
                <w:sz w:val="24"/>
                <w:szCs w:val="24"/>
                <w:lang w:eastAsia="zh-TW" w:bidi="bn-IN"/>
              </w:rPr>
              <w:t>PASTM</w:t>
            </w:r>
          </w:p>
        </w:tc>
        <w:tc>
          <w:tcPr>
            <w:tcW w:w="2347" w:type="dxa"/>
            <w:vAlign w:val="center"/>
          </w:tcPr>
          <w:p w14:paraId="6CB84EA1" w14:textId="4AEF6443" w:rsidR="001539EA" w:rsidRDefault="001539EA" w:rsidP="001539EA">
            <w:pPr>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lang w:eastAsia="zh-TW" w:bidi="bn-IN"/>
              </w:rPr>
            </w:pPr>
            <w:r>
              <w:rPr>
                <w:rFonts w:ascii="Corbel" w:hAnsi="Corbel"/>
                <w:sz w:val="24"/>
                <w:szCs w:val="24"/>
                <w:lang w:eastAsia="zh-TW" w:bidi="bn-IN"/>
              </w:rPr>
              <w:t>Virtual</w:t>
            </w:r>
          </w:p>
        </w:tc>
        <w:tc>
          <w:tcPr>
            <w:tcW w:w="1731" w:type="dxa"/>
            <w:vAlign w:val="center"/>
          </w:tcPr>
          <w:p w14:paraId="75AD6CA6" w14:textId="03709851" w:rsidR="001539EA" w:rsidRDefault="001539EA" w:rsidP="001539EA">
            <w:pPr>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lang w:eastAsia="zh-TW" w:bidi="bn-IN"/>
              </w:rPr>
            </w:pPr>
            <w:r>
              <w:rPr>
                <w:rFonts w:ascii="Corbel" w:hAnsi="Corbel"/>
                <w:sz w:val="24"/>
                <w:szCs w:val="24"/>
                <w:lang w:eastAsia="zh-TW" w:bidi="bn-IN"/>
              </w:rPr>
              <w:t>5/5/2021</w:t>
            </w:r>
          </w:p>
        </w:tc>
        <w:tc>
          <w:tcPr>
            <w:tcW w:w="2436" w:type="dxa"/>
            <w:vAlign w:val="center"/>
          </w:tcPr>
          <w:p w14:paraId="192E0761" w14:textId="048E6D70" w:rsidR="001539EA" w:rsidRDefault="001539EA" w:rsidP="001539EA">
            <w:pPr>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lang w:eastAsia="zh-TW" w:bidi="bn-IN"/>
              </w:rPr>
            </w:pPr>
            <w:r>
              <w:rPr>
                <w:rFonts w:ascii="Corbel" w:hAnsi="Corbel"/>
                <w:sz w:val="24"/>
                <w:szCs w:val="24"/>
                <w:lang w:eastAsia="zh-TW" w:bidi="bn-IN"/>
              </w:rPr>
              <w:t>40</w:t>
            </w:r>
          </w:p>
        </w:tc>
      </w:tr>
      <w:tr w:rsidR="001539EA" w14:paraId="07A6F5DB" w14:textId="77777777" w:rsidTr="001539EA">
        <w:trPr>
          <w:trHeight w:val="418"/>
        </w:trPr>
        <w:tc>
          <w:tcPr>
            <w:cnfStyle w:val="001000000000" w:firstRow="0" w:lastRow="0" w:firstColumn="1" w:lastColumn="0" w:oddVBand="0" w:evenVBand="0" w:oddHBand="0" w:evenHBand="0" w:firstRowFirstColumn="0" w:firstRowLastColumn="0" w:lastRowFirstColumn="0" w:lastRowLastColumn="0"/>
            <w:tcW w:w="2151" w:type="dxa"/>
            <w:vAlign w:val="center"/>
          </w:tcPr>
          <w:p w14:paraId="3DB56ADA" w14:textId="74CE93CA" w:rsidR="001539EA" w:rsidRDefault="001539EA" w:rsidP="001539EA">
            <w:pPr>
              <w:jc w:val="center"/>
              <w:rPr>
                <w:rFonts w:ascii="Corbel" w:hAnsi="Corbel"/>
                <w:sz w:val="24"/>
                <w:szCs w:val="24"/>
                <w:lang w:eastAsia="zh-TW" w:bidi="bn-IN"/>
              </w:rPr>
            </w:pPr>
            <w:r>
              <w:rPr>
                <w:rFonts w:ascii="Corbel" w:hAnsi="Corbel"/>
                <w:sz w:val="24"/>
                <w:szCs w:val="24"/>
                <w:lang w:eastAsia="zh-TW" w:bidi="bn-IN"/>
              </w:rPr>
              <w:t>PC</w:t>
            </w:r>
          </w:p>
        </w:tc>
        <w:tc>
          <w:tcPr>
            <w:tcW w:w="2347" w:type="dxa"/>
            <w:vAlign w:val="center"/>
          </w:tcPr>
          <w:p w14:paraId="73D0F50C" w14:textId="52D614A8" w:rsidR="001539EA" w:rsidRDefault="001539EA" w:rsidP="001539EA">
            <w:pPr>
              <w:jc w:val="center"/>
              <w:cnfStyle w:val="000000000000" w:firstRow="0" w:lastRow="0" w:firstColumn="0" w:lastColumn="0" w:oddVBand="0" w:evenVBand="0" w:oddHBand="0" w:evenHBand="0" w:firstRowFirstColumn="0" w:firstRowLastColumn="0" w:lastRowFirstColumn="0" w:lastRowLastColumn="0"/>
              <w:rPr>
                <w:rFonts w:ascii="Corbel" w:hAnsi="Corbel"/>
                <w:sz w:val="24"/>
                <w:szCs w:val="24"/>
                <w:lang w:eastAsia="zh-TW" w:bidi="bn-IN"/>
              </w:rPr>
            </w:pPr>
            <w:r>
              <w:rPr>
                <w:rFonts w:ascii="Corbel" w:hAnsi="Corbel"/>
                <w:sz w:val="24"/>
                <w:szCs w:val="24"/>
                <w:lang w:eastAsia="zh-TW" w:bidi="bn-IN"/>
              </w:rPr>
              <w:t>Virtual</w:t>
            </w:r>
          </w:p>
        </w:tc>
        <w:tc>
          <w:tcPr>
            <w:tcW w:w="1731" w:type="dxa"/>
            <w:vAlign w:val="center"/>
          </w:tcPr>
          <w:p w14:paraId="3255D4FB" w14:textId="79E34566" w:rsidR="001539EA" w:rsidRDefault="001539EA" w:rsidP="001539EA">
            <w:pPr>
              <w:jc w:val="center"/>
              <w:cnfStyle w:val="000000000000" w:firstRow="0" w:lastRow="0" w:firstColumn="0" w:lastColumn="0" w:oddVBand="0" w:evenVBand="0" w:oddHBand="0" w:evenHBand="0" w:firstRowFirstColumn="0" w:firstRowLastColumn="0" w:lastRowFirstColumn="0" w:lastRowLastColumn="0"/>
              <w:rPr>
                <w:rFonts w:ascii="Corbel" w:hAnsi="Corbel"/>
                <w:sz w:val="24"/>
                <w:szCs w:val="24"/>
                <w:lang w:eastAsia="zh-TW" w:bidi="bn-IN"/>
              </w:rPr>
            </w:pPr>
            <w:r>
              <w:rPr>
                <w:rFonts w:ascii="Corbel" w:hAnsi="Corbel"/>
                <w:sz w:val="24"/>
                <w:szCs w:val="24"/>
                <w:lang w:eastAsia="zh-TW" w:bidi="bn-IN"/>
              </w:rPr>
              <w:t>5/5/2021</w:t>
            </w:r>
          </w:p>
        </w:tc>
        <w:tc>
          <w:tcPr>
            <w:tcW w:w="2436" w:type="dxa"/>
            <w:vAlign w:val="center"/>
          </w:tcPr>
          <w:p w14:paraId="21D87255" w14:textId="60DCF0AE" w:rsidR="001539EA" w:rsidRDefault="001539EA" w:rsidP="001539EA">
            <w:pPr>
              <w:jc w:val="center"/>
              <w:cnfStyle w:val="000000000000" w:firstRow="0" w:lastRow="0" w:firstColumn="0" w:lastColumn="0" w:oddVBand="0" w:evenVBand="0" w:oddHBand="0" w:evenHBand="0" w:firstRowFirstColumn="0" w:firstRowLastColumn="0" w:lastRowFirstColumn="0" w:lastRowLastColumn="0"/>
              <w:rPr>
                <w:rFonts w:ascii="Corbel" w:hAnsi="Corbel"/>
                <w:sz w:val="24"/>
                <w:szCs w:val="24"/>
                <w:lang w:eastAsia="zh-TW" w:bidi="bn-IN"/>
              </w:rPr>
            </w:pPr>
            <w:r>
              <w:rPr>
                <w:rFonts w:ascii="Corbel" w:hAnsi="Corbel"/>
                <w:sz w:val="24"/>
                <w:szCs w:val="24"/>
                <w:lang w:eastAsia="zh-TW" w:bidi="bn-IN"/>
              </w:rPr>
              <w:t>33</w:t>
            </w:r>
          </w:p>
        </w:tc>
      </w:tr>
      <w:tr w:rsidR="001539EA" w14:paraId="648EC3D2" w14:textId="77777777" w:rsidTr="001539EA">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151" w:type="dxa"/>
            <w:vAlign w:val="center"/>
          </w:tcPr>
          <w:p w14:paraId="4EE1FB32" w14:textId="3B4553DA" w:rsidR="001539EA" w:rsidRDefault="001539EA" w:rsidP="001539EA">
            <w:pPr>
              <w:jc w:val="center"/>
              <w:rPr>
                <w:rFonts w:ascii="Corbel" w:hAnsi="Corbel"/>
                <w:sz w:val="24"/>
                <w:szCs w:val="24"/>
                <w:lang w:eastAsia="zh-TW" w:bidi="bn-IN"/>
              </w:rPr>
            </w:pPr>
            <w:r>
              <w:rPr>
                <w:rFonts w:ascii="Corbel" w:hAnsi="Corbel"/>
                <w:sz w:val="24"/>
                <w:szCs w:val="24"/>
                <w:lang w:eastAsia="zh-TW" w:bidi="bn-IN"/>
              </w:rPr>
              <w:t>PMM</w:t>
            </w:r>
          </w:p>
        </w:tc>
        <w:tc>
          <w:tcPr>
            <w:tcW w:w="2347" w:type="dxa"/>
            <w:vAlign w:val="center"/>
          </w:tcPr>
          <w:p w14:paraId="4E6E91CB" w14:textId="4EC0A114" w:rsidR="001539EA" w:rsidRDefault="001539EA" w:rsidP="001539EA">
            <w:pPr>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lang w:eastAsia="zh-TW" w:bidi="bn-IN"/>
              </w:rPr>
            </w:pPr>
            <w:r>
              <w:rPr>
                <w:rFonts w:ascii="Corbel" w:hAnsi="Corbel"/>
                <w:sz w:val="24"/>
                <w:szCs w:val="24"/>
                <w:lang w:eastAsia="zh-TW" w:bidi="bn-IN"/>
              </w:rPr>
              <w:t>Presencial</w:t>
            </w:r>
          </w:p>
        </w:tc>
        <w:tc>
          <w:tcPr>
            <w:tcW w:w="1731" w:type="dxa"/>
            <w:vAlign w:val="center"/>
          </w:tcPr>
          <w:p w14:paraId="02DBF06B" w14:textId="671F8DB0" w:rsidR="001539EA" w:rsidRDefault="001539EA" w:rsidP="001539EA">
            <w:pPr>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lang w:eastAsia="zh-TW" w:bidi="bn-IN"/>
              </w:rPr>
            </w:pPr>
            <w:r>
              <w:rPr>
                <w:rFonts w:ascii="Corbel" w:hAnsi="Corbel"/>
                <w:sz w:val="24"/>
                <w:szCs w:val="24"/>
                <w:lang w:eastAsia="zh-TW" w:bidi="bn-IN"/>
              </w:rPr>
              <w:t>12/5/2021</w:t>
            </w:r>
          </w:p>
        </w:tc>
        <w:tc>
          <w:tcPr>
            <w:tcW w:w="2436" w:type="dxa"/>
            <w:vAlign w:val="center"/>
          </w:tcPr>
          <w:p w14:paraId="4AA2D9EA" w14:textId="7D480804" w:rsidR="001539EA" w:rsidRDefault="001539EA" w:rsidP="001539EA">
            <w:pPr>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lang w:eastAsia="zh-TW" w:bidi="bn-IN"/>
              </w:rPr>
            </w:pPr>
            <w:r>
              <w:rPr>
                <w:rFonts w:ascii="Corbel" w:hAnsi="Corbel"/>
                <w:sz w:val="24"/>
                <w:szCs w:val="24"/>
                <w:lang w:eastAsia="zh-TW" w:bidi="bn-IN"/>
              </w:rPr>
              <w:t>20</w:t>
            </w:r>
          </w:p>
        </w:tc>
      </w:tr>
      <w:tr w:rsidR="001539EA" w14:paraId="5F4F18E6" w14:textId="77777777" w:rsidTr="001539EA">
        <w:trPr>
          <w:trHeight w:val="440"/>
        </w:trPr>
        <w:tc>
          <w:tcPr>
            <w:cnfStyle w:val="001000000000" w:firstRow="0" w:lastRow="0" w:firstColumn="1" w:lastColumn="0" w:oddVBand="0" w:evenVBand="0" w:oddHBand="0" w:evenHBand="0" w:firstRowFirstColumn="0" w:firstRowLastColumn="0" w:lastRowFirstColumn="0" w:lastRowLastColumn="0"/>
            <w:tcW w:w="2151" w:type="dxa"/>
            <w:vAlign w:val="center"/>
          </w:tcPr>
          <w:p w14:paraId="6579C7C1" w14:textId="6BAFEAFB" w:rsidR="001539EA" w:rsidRDefault="001539EA" w:rsidP="001539EA">
            <w:pPr>
              <w:jc w:val="center"/>
              <w:rPr>
                <w:rFonts w:ascii="Corbel" w:hAnsi="Corbel"/>
                <w:sz w:val="24"/>
                <w:szCs w:val="24"/>
                <w:lang w:eastAsia="zh-TW" w:bidi="bn-IN"/>
              </w:rPr>
            </w:pPr>
            <w:r>
              <w:rPr>
                <w:rFonts w:ascii="Corbel" w:hAnsi="Corbel"/>
                <w:sz w:val="24"/>
                <w:szCs w:val="24"/>
                <w:lang w:eastAsia="zh-TW" w:bidi="bn-IN"/>
              </w:rPr>
              <w:t>PcD</w:t>
            </w:r>
          </w:p>
        </w:tc>
        <w:tc>
          <w:tcPr>
            <w:tcW w:w="2347" w:type="dxa"/>
            <w:vAlign w:val="center"/>
          </w:tcPr>
          <w:p w14:paraId="0BF11A06" w14:textId="73938E9C" w:rsidR="001539EA" w:rsidRDefault="001539EA" w:rsidP="001539EA">
            <w:pPr>
              <w:jc w:val="center"/>
              <w:cnfStyle w:val="000000000000" w:firstRow="0" w:lastRow="0" w:firstColumn="0" w:lastColumn="0" w:oddVBand="0" w:evenVBand="0" w:oddHBand="0" w:evenHBand="0" w:firstRowFirstColumn="0" w:firstRowLastColumn="0" w:lastRowFirstColumn="0" w:lastRowLastColumn="0"/>
              <w:rPr>
                <w:rFonts w:ascii="Corbel" w:hAnsi="Corbel"/>
                <w:sz w:val="24"/>
                <w:szCs w:val="24"/>
                <w:lang w:eastAsia="zh-TW" w:bidi="bn-IN"/>
              </w:rPr>
            </w:pPr>
            <w:r>
              <w:rPr>
                <w:rFonts w:ascii="Corbel" w:hAnsi="Corbel"/>
                <w:sz w:val="24"/>
                <w:szCs w:val="24"/>
                <w:lang w:eastAsia="zh-TW" w:bidi="bn-IN"/>
              </w:rPr>
              <w:t>Dual</w:t>
            </w:r>
          </w:p>
        </w:tc>
        <w:tc>
          <w:tcPr>
            <w:tcW w:w="1731" w:type="dxa"/>
            <w:vAlign w:val="center"/>
          </w:tcPr>
          <w:p w14:paraId="3B8002AA" w14:textId="1D948159" w:rsidR="001539EA" w:rsidRDefault="001539EA" w:rsidP="001539EA">
            <w:pPr>
              <w:jc w:val="center"/>
              <w:cnfStyle w:val="000000000000" w:firstRow="0" w:lastRow="0" w:firstColumn="0" w:lastColumn="0" w:oddVBand="0" w:evenVBand="0" w:oddHBand="0" w:evenHBand="0" w:firstRowFirstColumn="0" w:firstRowLastColumn="0" w:lastRowFirstColumn="0" w:lastRowLastColumn="0"/>
              <w:rPr>
                <w:rFonts w:ascii="Corbel" w:hAnsi="Corbel"/>
                <w:sz w:val="24"/>
                <w:szCs w:val="24"/>
                <w:lang w:eastAsia="zh-TW" w:bidi="bn-IN"/>
              </w:rPr>
            </w:pPr>
            <w:r>
              <w:rPr>
                <w:rFonts w:ascii="Corbel" w:hAnsi="Corbel"/>
                <w:sz w:val="24"/>
                <w:szCs w:val="24"/>
                <w:lang w:eastAsia="zh-TW" w:bidi="bn-IN"/>
              </w:rPr>
              <w:t>14/5/2021</w:t>
            </w:r>
          </w:p>
        </w:tc>
        <w:tc>
          <w:tcPr>
            <w:tcW w:w="2436" w:type="dxa"/>
            <w:vAlign w:val="center"/>
          </w:tcPr>
          <w:p w14:paraId="38F30D39" w14:textId="76EF7F9A" w:rsidR="001539EA" w:rsidRDefault="001539EA" w:rsidP="001539EA">
            <w:pPr>
              <w:jc w:val="center"/>
              <w:cnfStyle w:val="000000000000" w:firstRow="0" w:lastRow="0" w:firstColumn="0" w:lastColumn="0" w:oddVBand="0" w:evenVBand="0" w:oddHBand="0" w:evenHBand="0" w:firstRowFirstColumn="0" w:firstRowLastColumn="0" w:lastRowFirstColumn="0" w:lastRowLastColumn="0"/>
              <w:rPr>
                <w:rFonts w:ascii="Corbel" w:hAnsi="Corbel"/>
                <w:sz w:val="24"/>
                <w:szCs w:val="24"/>
                <w:lang w:eastAsia="zh-TW" w:bidi="bn-IN"/>
              </w:rPr>
            </w:pPr>
            <w:r>
              <w:rPr>
                <w:rFonts w:ascii="Corbel" w:hAnsi="Corbel"/>
                <w:sz w:val="24"/>
                <w:szCs w:val="24"/>
                <w:lang w:eastAsia="zh-TW" w:bidi="bn-IN"/>
              </w:rPr>
              <w:t>15</w:t>
            </w:r>
          </w:p>
        </w:tc>
      </w:tr>
      <w:tr w:rsidR="001539EA" w14:paraId="6090718B" w14:textId="77777777" w:rsidTr="001539EA">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151" w:type="dxa"/>
            <w:vAlign w:val="center"/>
          </w:tcPr>
          <w:p w14:paraId="26297694" w14:textId="26471963" w:rsidR="001539EA" w:rsidRDefault="001539EA" w:rsidP="001539EA">
            <w:pPr>
              <w:jc w:val="center"/>
              <w:rPr>
                <w:rFonts w:ascii="Corbel" w:hAnsi="Corbel"/>
                <w:sz w:val="24"/>
                <w:szCs w:val="24"/>
                <w:lang w:eastAsia="zh-TW" w:bidi="bn-IN"/>
              </w:rPr>
            </w:pPr>
            <w:r>
              <w:rPr>
                <w:rFonts w:ascii="Corbel" w:hAnsi="Corbel"/>
                <w:sz w:val="24"/>
                <w:szCs w:val="24"/>
                <w:lang w:eastAsia="zh-TW" w:bidi="bn-IN"/>
              </w:rPr>
              <w:t>PATB</w:t>
            </w:r>
          </w:p>
        </w:tc>
        <w:tc>
          <w:tcPr>
            <w:tcW w:w="2347" w:type="dxa"/>
            <w:vAlign w:val="center"/>
          </w:tcPr>
          <w:p w14:paraId="1FB6C2D7" w14:textId="60006AD8" w:rsidR="001539EA" w:rsidRDefault="001539EA" w:rsidP="001539EA">
            <w:pPr>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lang w:eastAsia="zh-TW" w:bidi="bn-IN"/>
              </w:rPr>
            </w:pPr>
            <w:r>
              <w:rPr>
                <w:rFonts w:ascii="Corbel" w:hAnsi="Corbel"/>
                <w:sz w:val="24"/>
                <w:szCs w:val="24"/>
                <w:lang w:eastAsia="zh-TW" w:bidi="bn-IN"/>
              </w:rPr>
              <w:t>Presencial</w:t>
            </w:r>
          </w:p>
        </w:tc>
        <w:tc>
          <w:tcPr>
            <w:tcW w:w="1731" w:type="dxa"/>
            <w:vAlign w:val="center"/>
          </w:tcPr>
          <w:p w14:paraId="415D78FD" w14:textId="5C487E35" w:rsidR="001539EA" w:rsidRDefault="001539EA" w:rsidP="001539EA">
            <w:pPr>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lang w:eastAsia="zh-TW" w:bidi="bn-IN"/>
              </w:rPr>
            </w:pPr>
            <w:r>
              <w:rPr>
                <w:rFonts w:ascii="Corbel" w:hAnsi="Corbel"/>
                <w:sz w:val="24"/>
                <w:szCs w:val="24"/>
                <w:lang w:eastAsia="zh-TW" w:bidi="bn-IN"/>
              </w:rPr>
              <w:t>20/5/2021</w:t>
            </w:r>
          </w:p>
        </w:tc>
        <w:tc>
          <w:tcPr>
            <w:tcW w:w="2436" w:type="dxa"/>
            <w:vAlign w:val="center"/>
          </w:tcPr>
          <w:p w14:paraId="39F7554E" w14:textId="2F99A1A8" w:rsidR="001539EA" w:rsidRDefault="001539EA" w:rsidP="001539EA">
            <w:pPr>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lang w:eastAsia="zh-TW" w:bidi="bn-IN"/>
              </w:rPr>
            </w:pPr>
            <w:r>
              <w:rPr>
                <w:rFonts w:ascii="Corbel" w:hAnsi="Corbel"/>
                <w:sz w:val="24"/>
                <w:szCs w:val="24"/>
                <w:lang w:eastAsia="zh-TW" w:bidi="bn-IN"/>
              </w:rPr>
              <w:t>15</w:t>
            </w:r>
          </w:p>
        </w:tc>
      </w:tr>
    </w:tbl>
    <w:p w14:paraId="49D81689" w14:textId="77777777" w:rsidR="00FC7D89" w:rsidRDefault="00FC7D89" w:rsidP="0038353F">
      <w:pPr>
        <w:jc w:val="both"/>
        <w:rPr>
          <w:rFonts w:ascii="Corbel" w:hAnsi="Corbel"/>
          <w:sz w:val="24"/>
          <w:szCs w:val="24"/>
          <w:lang w:val="es-ES" w:eastAsia="zh-TW" w:bidi="bn-IN"/>
        </w:rPr>
      </w:pPr>
    </w:p>
    <w:p w14:paraId="144674C4" w14:textId="68B274CC" w:rsidR="0038353F" w:rsidRDefault="0038353F" w:rsidP="0038353F">
      <w:pPr>
        <w:jc w:val="both"/>
        <w:rPr>
          <w:rFonts w:ascii="Corbel" w:hAnsi="Corbel"/>
          <w:sz w:val="24"/>
          <w:szCs w:val="24"/>
          <w:lang w:val="es-ES" w:eastAsia="zh-TW" w:bidi="bn-IN"/>
        </w:rPr>
      </w:pPr>
      <w:r>
        <w:rPr>
          <w:rFonts w:ascii="Corbel" w:hAnsi="Corbel"/>
          <w:sz w:val="24"/>
          <w:szCs w:val="24"/>
          <w:lang w:val="es-ES" w:eastAsia="zh-TW" w:bidi="bn-IN"/>
        </w:rPr>
        <w:t xml:space="preserve">El diseño de las matrices tomó como elementos el Marco Modular de la COVID-19, 2021, así como otros documentos orientativos y el Plan Nacional de COVID-19 de El Salvador. Dichas matrices fueron adaptadas para su llenado </w:t>
      </w:r>
      <w:r w:rsidR="00287B5D">
        <w:rPr>
          <w:rFonts w:ascii="Corbel" w:hAnsi="Corbel"/>
          <w:sz w:val="24"/>
          <w:szCs w:val="24"/>
          <w:lang w:val="es-ES" w:eastAsia="zh-TW" w:bidi="bn-IN"/>
        </w:rPr>
        <w:t xml:space="preserve">por los diferentes sectores, modificando la metodología de llenado </w:t>
      </w:r>
      <w:r>
        <w:rPr>
          <w:rFonts w:ascii="Corbel" w:hAnsi="Corbel"/>
          <w:sz w:val="24"/>
          <w:szCs w:val="24"/>
          <w:lang w:val="es-ES" w:eastAsia="zh-TW" w:bidi="bn-IN"/>
        </w:rPr>
        <w:t xml:space="preserve">en subgrupos </w:t>
      </w:r>
      <w:r w:rsidR="00287B5D">
        <w:rPr>
          <w:rFonts w:ascii="Corbel" w:hAnsi="Corbel"/>
          <w:sz w:val="24"/>
          <w:szCs w:val="24"/>
          <w:lang w:val="es-ES" w:eastAsia="zh-TW" w:bidi="bn-IN"/>
        </w:rPr>
        <w:t>o de llenado en plenario. Estas matrices</w:t>
      </w:r>
      <w:r w:rsidR="00287B5D">
        <w:rPr>
          <w:rStyle w:val="Refdenotaalpie"/>
          <w:rFonts w:ascii="Corbel" w:hAnsi="Corbel"/>
          <w:sz w:val="24"/>
          <w:szCs w:val="24"/>
          <w:lang w:val="es-ES" w:eastAsia="zh-TW" w:bidi="bn-IN"/>
        </w:rPr>
        <w:footnoteReference w:id="3"/>
      </w:r>
      <w:r w:rsidR="00287B5D">
        <w:rPr>
          <w:rFonts w:ascii="Corbel" w:hAnsi="Corbel"/>
          <w:sz w:val="24"/>
          <w:szCs w:val="24"/>
          <w:lang w:val="es-ES" w:eastAsia="zh-TW" w:bidi="bn-IN"/>
        </w:rPr>
        <w:t xml:space="preserve"> fueron diferentes por cada diálogo </w:t>
      </w:r>
      <w:r>
        <w:rPr>
          <w:rFonts w:ascii="Corbel" w:hAnsi="Corbel"/>
          <w:sz w:val="24"/>
          <w:szCs w:val="24"/>
          <w:lang w:val="es-ES" w:eastAsia="zh-TW" w:bidi="bn-IN"/>
        </w:rPr>
        <w:t xml:space="preserve">y fueron validadas por el Comité de Propuestas C19RM. </w:t>
      </w:r>
    </w:p>
    <w:p w14:paraId="6DFA3D6C" w14:textId="13120EC8" w:rsidR="0038353F" w:rsidRDefault="0038353F" w:rsidP="0038353F">
      <w:pPr>
        <w:jc w:val="both"/>
        <w:rPr>
          <w:rFonts w:ascii="Corbel" w:hAnsi="Corbel"/>
          <w:sz w:val="24"/>
          <w:szCs w:val="24"/>
          <w:lang w:val="es-ES" w:eastAsia="zh-TW" w:bidi="bn-IN"/>
        </w:rPr>
      </w:pPr>
      <w:r>
        <w:rPr>
          <w:rFonts w:ascii="Corbel" w:hAnsi="Corbel"/>
          <w:sz w:val="24"/>
          <w:szCs w:val="24"/>
          <w:lang w:val="es-ES" w:eastAsia="zh-TW" w:bidi="bn-IN"/>
        </w:rPr>
        <w:t>La</w:t>
      </w:r>
      <w:r w:rsidR="00287B5D">
        <w:rPr>
          <w:rFonts w:ascii="Corbel" w:hAnsi="Corbel"/>
          <w:sz w:val="24"/>
          <w:szCs w:val="24"/>
          <w:lang w:val="es-ES" w:eastAsia="zh-TW" w:bidi="bn-IN"/>
        </w:rPr>
        <w:t>s</w:t>
      </w:r>
      <w:r>
        <w:rPr>
          <w:rFonts w:ascii="Corbel" w:hAnsi="Corbel"/>
          <w:sz w:val="24"/>
          <w:szCs w:val="24"/>
          <w:lang w:val="es-ES" w:eastAsia="zh-TW" w:bidi="bn-IN"/>
        </w:rPr>
        <w:t xml:space="preserve"> matri</w:t>
      </w:r>
      <w:r w:rsidR="00287B5D">
        <w:rPr>
          <w:rFonts w:ascii="Corbel" w:hAnsi="Corbel"/>
          <w:sz w:val="24"/>
          <w:szCs w:val="24"/>
          <w:lang w:val="es-ES" w:eastAsia="zh-TW" w:bidi="bn-IN"/>
        </w:rPr>
        <w:t>ces</w:t>
      </w:r>
      <w:r>
        <w:rPr>
          <w:rFonts w:ascii="Corbel" w:hAnsi="Corbel"/>
          <w:sz w:val="24"/>
          <w:szCs w:val="24"/>
          <w:lang w:val="es-ES" w:eastAsia="zh-TW" w:bidi="bn-IN"/>
        </w:rPr>
        <w:t xml:space="preserve"> diseñada</w:t>
      </w:r>
      <w:r w:rsidR="00287B5D">
        <w:rPr>
          <w:rFonts w:ascii="Corbel" w:hAnsi="Corbel"/>
          <w:sz w:val="24"/>
          <w:szCs w:val="24"/>
          <w:lang w:val="es-ES" w:eastAsia="zh-TW" w:bidi="bn-IN"/>
        </w:rPr>
        <w:t>s</w:t>
      </w:r>
      <w:r>
        <w:rPr>
          <w:rFonts w:ascii="Corbel" w:hAnsi="Corbel"/>
          <w:sz w:val="24"/>
          <w:szCs w:val="24"/>
          <w:lang w:val="es-ES" w:eastAsia="zh-TW" w:bidi="bn-IN"/>
        </w:rPr>
        <w:t xml:space="preserve"> se estructur</w:t>
      </w:r>
      <w:r w:rsidR="00287B5D">
        <w:rPr>
          <w:rFonts w:ascii="Corbel" w:hAnsi="Corbel"/>
          <w:sz w:val="24"/>
          <w:szCs w:val="24"/>
          <w:lang w:val="es-ES" w:eastAsia="zh-TW" w:bidi="bn-IN"/>
        </w:rPr>
        <w:t>aron</w:t>
      </w:r>
      <w:r>
        <w:rPr>
          <w:rFonts w:ascii="Corbel" w:hAnsi="Corbel"/>
          <w:sz w:val="24"/>
          <w:szCs w:val="24"/>
          <w:lang w:val="es-ES" w:eastAsia="zh-TW" w:bidi="bn-IN"/>
        </w:rPr>
        <w:t xml:space="preserve"> en </w:t>
      </w:r>
      <w:r w:rsidR="00287B5D">
        <w:rPr>
          <w:rFonts w:ascii="Corbel" w:hAnsi="Corbel"/>
          <w:sz w:val="24"/>
          <w:szCs w:val="24"/>
          <w:lang w:val="es-ES" w:eastAsia="zh-TW" w:bidi="bn-IN"/>
        </w:rPr>
        <w:t>las siguientes partes: i)</w:t>
      </w:r>
      <w:r>
        <w:rPr>
          <w:rFonts w:ascii="Corbel" w:hAnsi="Corbel"/>
          <w:sz w:val="24"/>
          <w:szCs w:val="24"/>
          <w:lang w:val="es-ES" w:eastAsia="zh-TW" w:bidi="bn-IN"/>
        </w:rPr>
        <w:t xml:space="preserve"> Datos Generales, </w:t>
      </w:r>
      <w:proofErr w:type="spellStart"/>
      <w:r>
        <w:rPr>
          <w:rFonts w:ascii="Corbel" w:hAnsi="Corbel"/>
          <w:sz w:val="24"/>
          <w:szCs w:val="24"/>
          <w:lang w:val="es-ES" w:eastAsia="zh-TW" w:bidi="bn-IN"/>
        </w:rPr>
        <w:t>ii</w:t>
      </w:r>
      <w:proofErr w:type="spellEnd"/>
      <w:r>
        <w:rPr>
          <w:rFonts w:ascii="Corbel" w:hAnsi="Corbel"/>
          <w:sz w:val="24"/>
          <w:szCs w:val="24"/>
          <w:lang w:val="es-ES" w:eastAsia="zh-TW" w:bidi="bn-IN"/>
        </w:rPr>
        <w:t xml:space="preserve">) Preguntas Guías y </w:t>
      </w:r>
      <w:proofErr w:type="spellStart"/>
      <w:r>
        <w:rPr>
          <w:rFonts w:ascii="Corbel" w:hAnsi="Corbel"/>
          <w:sz w:val="24"/>
          <w:szCs w:val="24"/>
          <w:lang w:val="es-ES" w:eastAsia="zh-TW" w:bidi="bn-IN"/>
        </w:rPr>
        <w:t>iii</w:t>
      </w:r>
      <w:proofErr w:type="spellEnd"/>
      <w:r>
        <w:rPr>
          <w:rFonts w:ascii="Corbel" w:hAnsi="Corbel"/>
          <w:sz w:val="24"/>
          <w:szCs w:val="24"/>
          <w:lang w:val="es-ES" w:eastAsia="zh-TW" w:bidi="bn-IN"/>
        </w:rPr>
        <w:t xml:space="preserve">) </w:t>
      </w:r>
      <w:proofErr w:type="spellStart"/>
      <w:r>
        <w:rPr>
          <w:rFonts w:ascii="Corbel" w:hAnsi="Corbel"/>
          <w:sz w:val="24"/>
          <w:szCs w:val="24"/>
          <w:lang w:val="es-ES" w:eastAsia="zh-TW" w:bidi="bn-IN"/>
        </w:rPr>
        <w:t>Submatriz</w:t>
      </w:r>
      <w:proofErr w:type="spellEnd"/>
      <w:r>
        <w:rPr>
          <w:rFonts w:ascii="Corbel" w:hAnsi="Corbel"/>
          <w:sz w:val="24"/>
          <w:szCs w:val="24"/>
          <w:lang w:val="es-ES" w:eastAsia="zh-TW" w:bidi="bn-IN"/>
        </w:rPr>
        <w:t xml:space="preserve"> con intervenciones con base pilares estratégicos, actividades ilustrativas y necesidades. Se dispuso a dividir el llenado de las </w:t>
      </w:r>
      <w:proofErr w:type="spellStart"/>
      <w:r>
        <w:rPr>
          <w:rFonts w:ascii="Corbel" w:hAnsi="Corbel"/>
          <w:sz w:val="24"/>
          <w:szCs w:val="24"/>
          <w:lang w:val="es-ES" w:eastAsia="zh-TW" w:bidi="bn-IN"/>
        </w:rPr>
        <w:t>submatrices</w:t>
      </w:r>
      <w:proofErr w:type="spellEnd"/>
      <w:r>
        <w:rPr>
          <w:rFonts w:ascii="Corbel" w:hAnsi="Corbel"/>
          <w:sz w:val="24"/>
          <w:szCs w:val="24"/>
          <w:lang w:val="es-ES" w:eastAsia="zh-TW" w:bidi="bn-IN"/>
        </w:rPr>
        <w:t xml:space="preserve"> por grupos, debido a su extensión,  para efectos de tiempo y para no duplicar la información</w:t>
      </w:r>
      <w:r w:rsidR="00287B5D">
        <w:rPr>
          <w:rFonts w:ascii="Corbel" w:hAnsi="Corbel"/>
          <w:sz w:val="24"/>
          <w:szCs w:val="24"/>
          <w:lang w:val="es-ES" w:eastAsia="zh-TW" w:bidi="bn-IN"/>
        </w:rPr>
        <w:t xml:space="preserve"> en los diálogos de PASTM y PC. Modificándose esta metodología y apartado en los diálogos de PcD, PMM y PATB. </w:t>
      </w:r>
    </w:p>
    <w:p w14:paraId="41E549A1" w14:textId="592C9724" w:rsidR="0038353F" w:rsidRDefault="0038353F" w:rsidP="0038353F">
      <w:pPr>
        <w:jc w:val="both"/>
        <w:rPr>
          <w:rFonts w:ascii="Corbel" w:hAnsi="Corbel"/>
          <w:sz w:val="24"/>
          <w:szCs w:val="24"/>
          <w:lang w:val="es-ES" w:eastAsia="zh-TW" w:bidi="bn-IN"/>
        </w:rPr>
      </w:pPr>
      <w:r>
        <w:rPr>
          <w:rFonts w:ascii="Corbel" w:hAnsi="Corbel"/>
          <w:sz w:val="24"/>
          <w:szCs w:val="24"/>
          <w:lang w:val="es-ES" w:eastAsia="zh-TW" w:bidi="bn-IN"/>
        </w:rPr>
        <w:t>Al momento de realizar las preguntas guías, los y las participantes de los sectores hicieron breves reflexiones sobre la situación de sus organizaciones durante los momentos más críticos de la COVID-19</w:t>
      </w:r>
      <w:r w:rsidR="00B83E83">
        <w:rPr>
          <w:rFonts w:ascii="Corbel" w:hAnsi="Corbel"/>
          <w:sz w:val="24"/>
          <w:szCs w:val="24"/>
          <w:lang w:val="es-ES" w:eastAsia="zh-TW" w:bidi="bn-IN"/>
        </w:rPr>
        <w:t xml:space="preserve"> y posteriormente fueron dirigidos por los facilitadores y facilitadoras delegados para llenar las matrices y plasmar sus necesidades priorizadas. </w:t>
      </w:r>
    </w:p>
    <w:p w14:paraId="2A8813EC" w14:textId="61E7C782" w:rsidR="00B30985" w:rsidRDefault="00B30985" w:rsidP="0038353F">
      <w:pPr>
        <w:jc w:val="both"/>
        <w:rPr>
          <w:rFonts w:ascii="Corbel" w:hAnsi="Corbel"/>
          <w:sz w:val="24"/>
          <w:szCs w:val="24"/>
          <w:lang w:val="es-ES" w:eastAsia="zh-TW" w:bidi="bn-IN"/>
        </w:rPr>
      </w:pPr>
      <w:r>
        <w:rPr>
          <w:rFonts w:ascii="Corbel" w:hAnsi="Corbel"/>
          <w:sz w:val="24"/>
          <w:szCs w:val="24"/>
          <w:lang w:val="es-ES" w:eastAsia="zh-TW" w:bidi="bn-IN"/>
        </w:rPr>
        <w:t xml:space="preserve">Las convocatorias para los diferentes diálogos se realizaron de manera diferenciada. En un primer momento para el Diálogo de PASTM y PC, se realizó por medio de la remisión de un </w:t>
      </w:r>
      <w:r w:rsidRPr="00B30985">
        <w:rPr>
          <w:rFonts w:ascii="Corbel" w:hAnsi="Corbel"/>
          <w:i/>
          <w:iCs/>
          <w:sz w:val="24"/>
          <w:szCs w:val="24"/>
          <w:lang w:val="es-ES" w:eastAsia="zh-TW" w:bidi="bn-IN"/>
        </w:rPr>
        <w:t>link</w:t>
      </w:r>
      <w:r>
        <w:rPr>
          <w:rFonts w:ascii="Corbel" w:hAnsi="Corbel"/>
          <w:sz w:val="24"/>
          <w:szCs w:val="24"/>
          <w:lang w:val="es-ES" w:eastAsia="zh-TW" w:bidi="bn-IN"/>
        </w:rPr>
        <w:t xml:space="preserve"> de inscripción junto con una invitación </w:t>
      </w:r>
      <w:r w:rsidR="00F257B5">
        <w:rPr>
          <w:rFonts w:ascii="Corbel" w:hAnsi="Corbel"/>
          <w:sz w:val="24"/>
          <w:szCs w:val="24"/>
          <w:lang w:val="es-ES" w:eastAsia="zh-TW" w:bidi="bn-IN"/>
        </w:rPr>
        <w:t>digital</w:t>
      </w:r>
      <w:r w:rsidR="00F257B5">
        <w:rPr>
          <w:rStyle w:val="Refdenotaalpie"/>
          <w:rFonts w:ascii="Corbel" w:hAnsi="Corbel"/>
          <w:sz w:val="24"/>
          <w:szCs w:val="24"/>
          <w:lang w:val="es-ES" w:eastAsia="zh-TW" w:bidi="bn-IN"/>
        </w:rPr>
        <w:footnoteReference w:id="4"/>
      </w:r>
      <w:r>
        <w:rPr>
          <w:rFonts w:ascii="Corbel" w:hAnsi="Corbel"/>
          <w:sz w:val="24"/>
          <w:szCs w:val="24"/>
          <w:lang w:val="es-ES" w:eastAsia="zh-TW" w:bidi="bn-IN"/>
        </w:rPr>
        <w:t xml:space="preserve"> que se hacía llegar por medio de correo electrónico y grupos de WhatsApp. Esto permitiría mayor control del número de </w:t>
      </w:r>
      <w:r>
        <w:rPr>
          <w:rFonts w:ascii="Corbel" w:hAnsi="Corbel"/>
          <w:sz w:val="24"/>
          <w:szCs w:val="24"/>
          <w:lang w:val="es-ES" w:eastAsia="zh-TW" w:bidi="bn-IN"/>
        </w:rPr>
        <w:lastRenderedPageBreak/>
        <w:t xml:space="preserve">participantes y la conformación de subgrupos de trabajo, mediante la plataforma ZOOM, para el llenado de las matrices. </w:t>
      </w:r>
    </w:p>
    <w:p w14:paraId="144D57B7" w14:textId="160EBAB6" w:rsidR="00B30985" w:rsidRDefault="00B30985" w:rsidP="0038353F">
      <w:pPr>
        <w:jc w:val="both"/>
        <w:rPr>
          <w:rFonts w:ascii="Corbel" w:hAnsi="Corbel"/>
          <w:sz w:val="24"/>
          <w:szCs w:val="24"/>
          <w:lang w:val="es-ES" w:eastAsia="zh-TW" w:bidi="bn-IN"/>
        </w:rPr>
      </w:pPr>
      <w:r>
        <w:rPr>
          <w:rFonts w:ascii="Corbel" w:hAnsi="Corbel"/>
          <w:sz w:val="24"/>
          <w:szCs w:val="24"/>
          <w:lang w:val="es-ES" w:eastAsia="zh-TW" w:bidi="bn-IN"/>
        </w:rPr>
        <w:t>Para el Diálogo con el sector de PMM, se realizaron las invitaciones por llamadas telefónicas y envío de correos electrónicos. Se partió de un listado</w:t>
      </w:r>
      <w:r w:rsidR="00F257B5">
        <w:rPr>
          <w:rStyle w:val="Refdenotaalpie"/>
          <w:rFonts w:ascii="Corbel" w:hAnsi="Corbel"/>
          <w:sz w:val="24"/>
          <w:szCs w:val="24"/>
          <w:lang w:val="es-ES" w:eastAsia="zh-TW" w:bidi="bn-IN"/>
        </w:rPr>
        <w:footnoteReference w:id="5"/>
      </w:r>
      <w:r>
        <w:rPr>
          <w:rFonts w:ascii="Corbel" w:hAnsi="Corbel"/>
          <w:sz w:val="24"/>
          <w:szCs w:val="24"/>
          <w:lang w:val="es-ES" w:eastAsia="zh-TW" w:bidi="bn-IN"/>
        </w:rPr>
        <w:t xml:space="preserve"> facilitado por la Unidad del Adulto Mayor del Ministerio de Salud y se contactó a los Hogares y Asilos contenidos en dicha base de datos. Cabe mencionar que dicha convocatoria fue a nivel nacional y se conformó un grupo de WhatsApp para darle seguimiento a las confirmaciones de su participación presencial. </w:t>
      </w:r>
    </w:p>
    <w:p w14:paraId="775FCFCD" w14:textId="4E1D91A9" w:rsidR="00B30985" w:rsidRDefault="00B30985" w:rsidP="0038353F">
      <w:pPr>
        <w:jc w:val="both"/>
        <w:rPr>
          <w:rFonts w:ascii="Corbel" w:hAnsi="Corbel"/>
          <w:sz w:val="24"/>
          <w:szCs w:val="24"/>
          <w:lang w:val="es-ES" w:eastAsia="zh-TW" w:bidi="bn-IN"/>
        </w:rPr>
      </w:pPr>
      <w:r>
        <w:rPr>
          <w:rFonts w:ascii="Corbel" w:hAnsi="Corbel"/>
          <w:sz w:val="24"/>
          <w:szCs w:val="24"/>
          <w:lang w:val="es-ES" w:eastAsia="zh-TW" w:bidi="bn-IN"/>
        </w:rPr>
        <w:t>La convocatoria</w:t>
      </w:r>
      <w:r w:rsidR="00280E2A">
        <w:rPr>
          <w:rStyle w:val="Refdenotaalpie"/>
          <w:rFonts w:ascii="Corbel" w:hAnsi="Corbel"/>
          <w:sz w:val="24"/>
          <w:szCs w:val="24"/>
          <w:lang w:val="es-ES" w:eastAsia="zh-TW" w:bidi="bn-IN"/>
        </w:rPr>
        <w:footnoteReference w:id="6"/>
      </w:r>
      <w:r>
        <w:rPr>
          <w:rFonts w:ascii="Corbel" w:hAnsi="Corbel"/>
          <w:sz w:val="24"/>
          <w:szCs w:val="24"/>
          <w:lang w:val="es-ES" w:eastAsia="zh-TW" w:bidi="bn-IN"/>
        </w:rPr>
        <w:t xml:space="preserve"> para el Diálogo con el sector de PcD, representó un reto logístico ya que no se contaba con una base de datos de referentes de este sector. Además, los diferentes tipos de discapacidades requerían una invitación personalizada para cada sector. En esta tarea de localización y confirmación de participantes, se obtuvo el apoyo de la consultora independiente y </w:t>
      </w:r>
      <w:proofErr w:type="spellStart"/>
      <w:r>
        <w:rPr>
          <w:rFonts w:ascii="Corbel" w:hAnsi="Corbel"/>
          <w:sz w:val="24"/>
          <w:szCs w:val="24"/>
          <w:lang w:val="es-ES" w:eastAsia="zh-TW" w:bidi="bn-IN"/>
        </w:rPr>
        <w:t>miembra</w:t>
      </w:r>
      <w:proofErr w:type="spellEnd"/>
      <w:r>
        <w:rPr>
          <w:rFonts w:ascii="Corbel" w:hAnsi="Corbel"/>
          <w:sz w:val="24"/>
          <w:szCs w:val="24"/>
          <w:lang w:val="es-ES" w:eastAsia="zh-TW" w:bidi="bn-IN"/>
        </w:rPr>
        <w:t xml:space="preserve"> de la Delegación de El Salvador en la Reunión de Alto Nivel sobre el fin del SIDA, Maritza Melara, quién a su vez, es una persona con discapacidad. </w:t>
      </w:r>
    </w:p>
    <w:p w14:paraId="7107B0CD" w14:textId="57CF3FF2" w:rsidR="00B30985" w:rsidRPr="0038353F" w:rsidRDefault="00B30985" w:rsidP="0038353F">
      <w:pPr>
        <w:jc w:val="both"/>
        <w:rPr>
          <w:rFonts w:ascii="Corbel" w:hAnsi="Corbel"/>
          <w:sz w:val="24"/>
          <w:szCs w:val="24"/>
          <w:lang w:val="es-ES" w:eastAsia="zh-TW" w:bidi="bn-IN"/>
        </w:rPr>
      </w:pPr>
      <w:r>
        <w:rPr>
          <w:rFonts w:ascii="Corbel" w:hAnsi="Corbel"/>
          <w:sz w:val="24"/>
          <w:szCs w:val="24"/>
          <w:lang w:val="es-ES" w:eastAsia="zh-TW" w:bidi="bn-IN"/>
        </w:rPr>
        <w:t xml:space="preserve">Finalmente, a través del Observatorio de Tuberculosis, se </w:t>
      </w:r>
      <w:r w:rsidR="00280E2A">
        <w:rPr>
          <w:rFonts w:ascii="Corbel" w:hAnsi="Corbel"/>
          <w:sz w:val="24"/>
          <w:szCs w:val="24"/>
          <w:lang w:val="es-ES" w:eastAsia="zh-TW" w:bidi="bn-IN"/>
        </w:rPr>
        <w:t>realizó la convocatoria</w:t>
      </w:r>
      <w:r w:rsidR="00280E2A">
        <w:rPr>
          <w:rStyle w:val="Refdenotaalpie"/>
          <w:rFonts w:ascii="Corbel" w:hAnsi="Corbel"/>
          <w:sz w:val="24"/>
          <w:szCs w:val="24"/>
          <w:lang w:val="es-ES" w:eastAsia="zh-TW" w:bidi="bn-IN"/>
        </w:rPr>
        <w:footnoteReference w:id="7"/>
      </w:r>
      <w:r w:rsidR="00280E2A">
        <w:rPr>
          <w:rFonts w:ascii="Corbel" w:hAnsi="Corbel"/>
          <w:sz w:val="24"/>
          <w:szCs w:val="24"/>
          <w:lang w:val="es-ES" w:eastAsia="zh-TW" w:bidi="bn-IN"/>
        </w:rPr>
        <w:t xml:space="preserve"> </w:t>
      </w:r>
      <w:r>
        <w:rPr>
          <w:rFonts w:ascii="Corbel" w:hAnsi="Corbel"/>
          <w:sz w:val="24"/>
          <w:szCs w:val="24"/>
          <w:lang w:val="es-ES" w:eastAsia="zh-TW" w:bidi="bn-IN"/>
        </w:rPr>
        <w:t xml:space="preserve">para concretar el Diálogo de PATB de manera presencial. </w:t>
      </w:r>
    </w:p>
    <w:p w14:paraId="11706B2A" w14:textId="3AB2B870" w:rsidR="00E42905" w:rsidRPr="00816363" w:rsidRDefault="00FF54D3" w:rsidP="003302F2">
      <w:pPr>
        <w:pStyle w:val="Ttulo1"/>
        <w:numPr>
          <w:ilvl w:val="1"/>
          <w:numId w:val="47"/>
        </w:numPr>
      </w:pPr>
      <w:bookmarkStart w:id="9" w:name="_Toc74519358"/>
      <w:proofErr w:type="spellStart"/>
      <w:r>
        <w:t>Poblaciones</w:t>
      </w:r>
      <w:proofErr w:type="spellEnd"/>
      <w:r>
        <w:t xml:space="preserve"> </w:t>
      </w:r>
      <w:proofErr w:type="spellStart"/>
      <w:r>
        <w:t>Vulnerabilizadas</w:t>
      </w:r>
      <w:proofErr w:type="spellEnd"/>
      <w:r>
        <w:t xml:space="preserve"> e </w:t>
      </w:r>
      <w:proofErr w:type="spellStart"/>
      <w:r>
        <w:t>Interseccionalidad</w:t>
      </w:r>
      <w:bookmarkEnd w:id="9"/>
      <w:proofErr w:type="spellEnd"/>
      <w:r>
        <w:t xml:space="preserve"> </w:t>
      </w:r>
    </w:p>
    <w:p w14:paraId="231D38DA" w14:textId="0A5832A8" w:rsidR="00C06A20" w:rsidRDefault="00BD7554" w:rsidP="003E4D86">
      <w:pPr>
        <w:jc w:val="both"/>
        <w:rPr>
          <w:rFonts w:ascii="Corbel" w:hAnsi="Corbel"/>
          <w:color w:val="000000" w:themeColor="text1"/>
          <w:sz w:val="24"/>
          <w:szCs w:val="24"/>
        </w:rPr>
      </w:pPr>
      <w:r w:rsidRPr="00BD7554">
        <w:rPr>
          <w:rFonts w:ascii="Corbel" w:hAnsi="Corbel"/>
          <w:color w:val="000000" w:themeColor="text1"/>
          <w:sz w:val="24"/>
          <w:szCs w:val="24"/>
        </w:rPr>
        <w:t>En materia de protección de los derechos humanos las nociones de igualdad y de vulnerabilidad van particularmente unidas. Son vulnerables quienes tienen disminuidas, por distintas razones, sus capacidades para hacer frente a las eventuales lesiones de sus derechos básicos, de sus derechos humanos. Esa disminución de capacidades, esa vulnerabilidad va asociada a una condición determinada que permite identificar al individuo como integrante de un determinado colectivo que, como regla general, está en condiciones de clara desigualdad material con respecto al colectivo mayoritario.</w:t>
      </w:r>
      <w:r w:rsidR="00573342">
        <w:rPr>
          <w:rFonts w:ascii="Corbel" w:hAnsi="Corbel"/>
          <w:color w:val="000000" w:themeColor="text1"/>
          <w:sz w:val="24"/>
          <w:szCs w:val="24"/>
        </w:rPr>
        <w:t xml:space="preserve"> Este impacto se amplifica, cuando se realiza el análisis </w:t>
      </w:r>
      <w:proofErr w:type="spellStart"/>
      <w:r w:rsidR="00573342">
        <w:rPr>
          <w:rFonts w:ascii="Corbel" w:hAnsi="Corbel"/>
          <w:color w:val="000000" w:themeColor="text1"/>
          <w:sz w:val="24"/>
          <w:szCs w:val="24"/>
        </w:rPr>
        <w:t>interseccional</w:t>
      </w:r>
      <w:proofErr w:type="spellEnd"/>
      <w:r w:rsidR="00573342">
        <w:rPr>
          <w:rFonts w:ascii="Corbel" w:hAnsi="Corbel"/>
          <w:color w:val="000000" w:themeColor="text1"/>
          <w:sz w:val="24"/>
          <w:szCs w:val="24"/>
        </w:rPr>
        <w:t xml:space="preserve"> a partir de las determinantes sociales de cada grupo </w:t>
      </w:r>
      <w:proofErr w:type="spellStart"/>
      <w:r w:rsidR="00573342">
        <w:rPr>
          <w:rFonts w:ascii="Corbel" w:hAnsi="Corbel"/>
          <w:color w:val="000000" w:themeColor="text1"/>
          <w:sz w:val="24"/>
          <w:szCs w:val="24"/>
        </w:rPr>
        <w:t>vulnerabilizado</w:t>
      </w:r>
      <w:proofErr w:type="spellEnd"/>
      <w:r w:rsidR="00573342">
        <w:rPr>
          <w:rFonts w:ascii="Corbel" w:hAnsi="Corbel"/>
          <w:color w:val="000000" w:themeColor="text1"/>
          <w:sz w:val="24"/>
          <w:szCs w:val="24"/>
        </w:rPr>
        <w:t xml:space="preserve"> que es potencialmente afectado o afectado directo de las 3 enfermedades y del COVID-19. </w:t>
      </w:r>
    </w:p>
    <w:p w14:paraId="18B74A6D" w14:textId="3DF85823" w:rsidR="00F15F7E" w:rsidRPr="00BD7554" w:rsidRDefault="00F15F7E" w:rsidP="003E4D86">
      <w:pPr>
        <w:jc w:val="both"/>
        <w:rPr>
          <w:rFonts w:ascii="Corbel" w:hAnsi="Corbel"/>
          <w:color w:val="000000" w:themeColor="text1"/>
          <w:sz w:val="24"/>
          <w:szCs w:val="24"/>
        </w:rPr>
      </w:pPr>
      <w:r w:rsidRPr="00F15F7E">
        <w:rPr>
          <w:rFonts w:ascii="Corbel" w:hAnsi="Corbel"/>
          <w:color w:val="000000" w:themeColor="text1"/>
          <w:sz w:val="24"/>
          <w:szCs w:val="24"/>
        </w:rPr>
        <w:t xml:space="preserve">La pandemia de COVID-19 está teniendo un impacto catastrófico en las </w:t>
      </w:r>
      <w:r>
        <w:rPr>
          <w:rFonts w:ascii="Corbel" w:hAnsi="Corbel"/>
          <w:color w:val="000000" w:themeColor="text1"/>
          <w:sz w:val="24"/>
          <w:szCs w:val="24"/>
        </w:rPr>
        <w:t>comunidades</w:t>
      </w:r>
      <w:r w:rsidRPr="00F15F7E">
        <w:rPr>
          <w:rFonts w:ascii="Corbel" w:hAnsi="Corbel"/>
          <w:color w:val="000000" w:themeColor="text1"/>
          <w:sz w:val="24"/>
          <w:szCs w:val="24"/>
        </w:rPr>
        <w:t xml:space="preserve"> más vulnerables de todo el mundo y pone en peligro los logros conseguidos en la lucha contra el VIH, la tuberculosis y la malaria</w:t>
      </w:r>
      <w:r>
        <w:rPr>
          <w:rFonts w:ascii="Corbel" w:hAnsi="Corbel"/>
          <w:color w:val="000000" w:themeColor="text1"/>
          <w:sz w:val="24"/>
          <w:szCs w:val="24"/>
        </w:rPr>
        <w:t xml:space="preserve">. Esta realidad aplastante sin duda alguna no tiene el mismo impacto en las poblaciones </w:t>
      </w:r>
      <w:proofErr w:type="spellStart"/>
      <w:r>
        <w:rPr>
          <w:rFonts w:ascii="Corbel" w:hAnsi="Corbel"/>
          <w:color w:val="000000" w:themeColor="text1"/>
          <w:sz w:val="24"/>
          <w:szCs w:val="24"/>
        </w:rPr>
        <w:t>vulnerabilizadas</w:t>
      </w:r>
      <w:proofErr w:type="spellEnd"/>
      <w:r>
        <w:rPr>
          <w:rFonts w:ascii="Corbel" w:hAnsi="Corbel"/>
          <w:color w:val="000000" w:themeColor="text1"/>
          <w:sz w:val="24"/>
          <w:szCs w:val="24"/>
        </w:rPr>
        <w:t xml:space="preserve"> que independientemente de ser propensas a adquirir estas 3 enfermedades, viven a diario las barreras sociales y estructurales en cuanto a la garantía y ejercicio de sus derechos. </w:t>
      </w:r>
    </w:p>
    <w:p w14:paraId="0806B47D" w14:textId="7E556043" w:rsidR="003E4D86" w:rsidRDefault="00816363" w:rsidP="003E4D86">
      <w:pPr>
        <w:jc w:val="both"/>
        <w:rPr>
          <w:rFonts w:ascii="Corbel" w:hAnsi="Corbel"/>
          <w:sz w:val="24"/>
          <w:szCs w:val="24"/>
          <w:lang w:eastAsia="zh-TW" w:bidi="bn-IN"/>
        </w:rPr>
      </w:pPr>
      <w:r w:rsidRPr="00992E14">
        <w:rPr>
          <w:rFonts w:ascii="Corbel" w:hAnsi="Corbel"/>
          <w:color w:val="000000" w:themeColor="text1"/>
          <w:sz w:val="24"/>
          <w:szCs w:val="24"/>
          <w:lang w:val="es-ES"/>
        </w:rPr>
        <w:lastRenderedPageBreak/>
        <w:t xml:space="preserve">El C19RM del FM, además de mitigar el impacto de la pandemia por COVID-19 en las respuestas al VIH, la TB y la malaria, también representa una oportunidad única para la participación de las comunidades más vulnerables en la respuesta a la pandemia, así como para el fortalecimiento y la participación más efectiva de las organizaciones de la sociedad civil (OSC) y comunidades de poblaciones clave. </w:t>
      </w:r>
      <w:r>
        <w:rPr>
          <w:rFonts w:ascii="Corbel" w:hAnsi="Corbel"/>
          <w:color w:val="000000" w:themeColor="text1"/>
          <w:sz w:val="24"/>
          <w:szCs w:val="24"/>
          <w:lang w:val="es-ES"/>
        </w:rPr>
        <w:t xml:space="preserve">Es por ello, que el Mecanismo Coordinador de </w:t>
      </w:r>
      <w:r w:rsidR="00573342">
        <w:rPr>
          <w:rFonts w:ascii="Corbel" w:hAnsi="Corbel"/>
          <w:color w:val="000000" w:themeColor="text1"/>
          <w:sz w:val="24"/>
          <w:szCs w:val="24"/>
          <w:lang w:val="es-ES"/>
        </w:rPr>
        <w:t>País decidió</w:t>
      </w:r>
      <w:r>
        <w:rPr>
          <w:rFonts w:ascii="Corbel" w:hAnsi="Corbel"/>
          <w:color w:val="000000" w:themeColor="text1"/>
          <w:sz w:val="24"/>
          <w:szCs w:val="24"/>
          <w:lang w:val="es-ES"/>
        </w:rPr>
        <w:t xml:space="preserve"> realizar los diálogos de país </w:t>
      </w:r>
      <w:r w:rsidR="00DA6099">
        <w:rPr>
          <w:rFonts w:ascii="Corbel" w:hAnsi="Corbel"/>
          <w:color w:val="000000" w:themeColor="text1"/>
          <w:sz w:val="24"/>
          <w:szCs w:val="24"/>
          <w:lang w:val="es-ES"/>
        </w:rPr>
        <w:t>de la manera más inclusiva e incluyente posible, marcando un hito en este tipo de procesos relacionados con el Fondo Mundial y ampliando la consulta a los sectores históricamente vulnerabilizados</w:t>
      </w:r>
      <w:r w:rsidR="003E4D86">
        <w:rPr>
          <w:rFonts w:ascii="Corbel" w:hAnsi="Corbel"/>
          <w:color w:val="000000" w:themeColor="text1"/>
          <w:sz w:val="24"/>
          <w:szCs w:val="24"/>
          <w:lang w:val="es-ES"/>
        </w:rPr>
        <w:t xml:space="preserve"> y excluidos</w:t>
      </w:r>
      <w:r w:rsidR="00DA6099">
        <w:rPr>
          <w:rFonts w:ascii="Corbel" w:hAnsi="Corbel"/>
          <w:color w:val="000000" w:themeColor="text1"/>
          <w:sz w:val="24"/>
          <w:szCs w:val="24"/>
          <w:lang w:val="es-ES"/>
        </w:rPr>
        <w:t xml:space="preserve"> como Personas Adultas Mayores (PMM) y Personas con Discapacidad (PcD). </w:t>
      </w:r>
      <w:r w:rsidR="003E4D86">
        <w:rPr>
          <w:rFonts w:ascii="Corbel" w:hAnsi="Corbel"/>
          <w:sz w:val="24"/>
          <w:szCs w:val="24"/>
          <w:lang w:eastAsia="zh-TW" w:bidi="bn-IN"/>
        </w:rPr>
        <w:t xml:space="preserve">La inclusión de estos sectores se adhiere a las consultas realizadas a los sectores de Personas </w:t>
      </w:r>
      <w:r w:rsidR="00F15F7E">
        <w:rPr>
          <w:rFonts w:ascii="Corbel" w:hAnsi="Corbel"/>
          <w:sz w:val="24"/>
          <w:szCs w:val="24"/>
          <w:lang w:eastAsia="zh-TW" w:bidi="bn-IN"/>
        </w:rPr>
        <w:t xml:space="preserve">afectadas por el Sida, Tuberculosis y Malaria (PASTM), </w:t>
      </w:r>
      <w:r w:rsidR="003E4D86">
        <w:rPr>
          <w:rFonts w:ascii="Corbel" w:hAnsi="Corbel"/>
          <w:sz w:val="24"/>
          <w:szCs w:val="24"/>
          <w:lang w:eastAsia="zh-TW" w:bidi="bn-IN"/>
        </w:rPr>
        <w:t>Poblaciones Clave (PC) y Personas afectadas por la Tuberculosis</w:t>
      </w:r>
      <w:r w:rsidR="00605363">
        <w:rPr>
          <w:rFonts w:ascii="Corbel" w:hAnsi="Corbel"/>
          <w:sz w:val="24"/>
          <w:szCs w:val="24"/>
          <w:lang w:eastAsia="zh-TW" w:bidi="bn-IN"/>
        </w:rPr>
        <w:t xml:space="preserve"> (PATB). </w:t>
      </w:r>
    </w:p>
    <w:p w14:paraId="2C5AD3C4" w14:textId="23C3BFEB" w:rsidR="00073450" w:rsidRPr="00836FDA" w:rsidRDefault="00073450" w:rsidP="00836FDA">
      <w:pPr>
        <w:jc w:val="center"/>
        <w:rPr>
          <w:rFonts w:cstheme="minorHAnsi"/>
          <w:i/>
          <w:lang w:val="es-ES"/>
        </w:rPr>
      </w:pPr>
      <w:r>
        <w:rPr>
          <w:rFonts w:ascii="Corbel" w:hAnsi="Corbel"/>
          <w:noProof/>
          <w:sz w:val="24"/>
          <w:szCs w:val="24"/>
          <w:lang w:eastAsia="zh-TW" w:bidi="bn-IN"/>
        </w:rPr>
        <w:drawing>
          <wp:anchor distT="0" distB="0" distL="114300" distR="114300" simplePos="0" relativeHeight="251669504" behindDoc="1" locked="0" layoutInCell="1" allowOverlap="1" wp14:anchorId="2E184735" wp14:editId="23393043">
            <wp:simplePos x="0" y="0"/>
            <wp:positionH relativeFrom="column">
              <wp:posOffset>3175</wp:posOffset>
            </wp:positionH>
            <wp:positionV relativeFrom="paragraph">
              <wp:posOffset>238871</wp:posOffset>
            </wp:positionV>
            <wp:extent cx="5685155" cy="3359150"/>
            <wp:effectExtent l="0" t="0" r="0" b="0"/>
            <wp:wrapSquare wrapText="bothSides"/>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r w:rsidRPr="00D77384">
        <w:rPr>
          <w:rFonts w:cstheme="minorHAnsi"/>
          <w:i/>
          <w:lang w:val="es-ES"/>
        </w:rPr>
        <w:t xml:space="preserve">Figura </w:t>
      </w:r>
      <w:r>
        <w:rPr>
          <w:rFonts w:cstheme="minorHAnsi"/>
          <w:i/>
          <w:lang w:val="es-ES"/>
        </w:rPr>
        <w:t>3</w:t>
      </w:r>
      <w:r w:rsidRPr="00D77384">
        <w:rPr>
          <w:rFonts w:cstheme="minorHAnsi"/>
          <w:i/>
          <w:lang w:val="es-ES"/>
        </w:rPr>
        <w:t xml:space="preserve">: </w:t>
      </w:r>
      <w:r>
        <w:rPr>
          <w:rFonts w:cstheme="minorHAnsi"/>
          <w:i/>
          <w:lang w:val="es-ES"/>
        </w:rPr>
        <w:t>Línea de Tiempo Diálogos de País C19RM 2021</w:t>
      </w:r>
    </w:p>
    <w:p w14:paraId="6797DCA1" w14:textId="3EF5CA1A" w:rsidR="001A2373" w:rsidRPr="001540B0" w:rsidRDefault="003302F2" w:rsidP="003302F2">
      <w:pPr>
        <w:pStyle w:val="Ttulo1"/>
        <w:numPr>
          <w:ilvl w:val="0"/>
          <w:numId w:val="0"/>
        </w:numPr>
        <w:ind w:left="432" w:hanging="432"/>
        <w:rPr>
          <w:lang w:val="es-SV"/>
        </w:rPr>
      </w:pPr>
      <w:bookmarkStart w:id="10" w:name="_Toc74519359"/>
      <w:r w:rsidRPr="001540B0">
        <w:rPr>
          <w:lang w:val="es-SV"/>
        </w:rPr>
        <w:t xml:space="preserve">4.2.1 </w:t>
      </w:r>
      <w:r w:rsidR="001A2373" w:rsidRPr="001540B0">
        <w:rPr>
          <w:lang w:val="es-SV"/>
        </w:rPr>
        <w:t>Personas Adultas Mayores</w:t>
      </w:r>
      <w:bookmarkEnd w:id="10"/>
    </w:p>
    <w:p w14:paraId="551549CD" w14:textId="53E3DCBB" w:rsidR="00F15F7E" w:rsidRDefault="00F15F7E" w:rsidP="003E4D86">
      <w:pPr>
        <w:jc w:val="both"/>
        <w:rPr>
          <w:rFonts w:ascii="Corbel" w:hAnsi="Corbel"/>
          <w:sz w:val="24"/>
          <w:szCs w:val="24"/>
          <w:lang w:eastAsia="zh-TW" w:bidi="bn-IN"/>
        </w:rPr>
      </w:pPr>
      <w:r>
        <w:rPr>
          <w:rFonts w:ascii="Corbel" w:hAnsi="Corbel"/>
          <w:sz w:val="24"/>
          <w:szCs w:val="24"/>
          <w:lang w:eastAsia="zh-TW" w:bidi="bn-IN"/>
        </w:rPr>
        <w:t>En cuanto a la inclusión de la población de PMM, no hay que dejar de señalar que l</w:t>
      </w:r>
      <w:r w:rsidRPr="00F15F7E">
        <w:rPr>
          <w:rFonts w:ascii="Corbel" w:hAnsi="Corbel"/>
          <w:sz w:val="24"/>
          <w:szCs w:val="24"/>
          <w:lang w:eastAsia="zh-TW" w:bidi="bn-IN"/>
        </w:rPr>
        <w:t>a enfermedad por COVID-19 afecta a personas de todas las edades y no está aislada de ningún origen étnico, estrato socioeconómico o género. Sin embargo, con el paso del tiempo se ha evidenciado que las personas mayores constituyen un grupo especialmente vulnerable frente al virus.</w:t>
      </w:r>
    </w:p>
    <w:p w14:paraId="53AC6E84" w14:textId="08E19CDC" w:rsidR="001A2373" w:rsidRDefault="00573342" w:rsidP="003E4D86">
      <w:pPr>
        <w:jc w:val="both"/>
        <w:rPr>
          <w:rFonts w:ascii="Corbel" w:hAnsi="Corbel"/>
          <w:sz w:val="24"/>
          <w:szCs w:val="24"/>
        </w:rPr>
      </w:pPr>
      <w:r w:rsidRPr="001A2373">
        <w:rPr>
          <w:rFonts w:ascii="Corbel" w:hAnsi="Corbel"/>
          <w:sz w:val="24"/>
          <w:szCs w:val="24"/>
        </w:rPr>
        <w:t xml:space="preserve">De acuerdo con la incipiente información oficial disponible, el porcentaje de personas de 60 años y más contagiadas por la COVID-19 dentro del total de la población en la misma </w:t>
      </w:r>
      <w:r w:rsidRPr="001A2373">
        <w:rPr>
          <w:rFonts w:ascii="Corbel" w:hAnsi="Corbel"/>
          <w:sz w:val="24"/>
          <w:szCs w:val="24"/>
        </w:rPr>
        <w:lastRenderedPageBreak/>
        <w:t xml:space="preserve">situación fue de 13 % en El Salvador y de acuerdo con la CEPAL, en ocasión de la reunión sobre el impacto de la COVID-19 en las Personas Adultas, existe una preocupación en cuanto el desglose por edad de los casos confirmados y fallecidos, de personas recuperadas o de las pruebas de diagnóstico realizadas. Hay preocupación debido a que las medidas de distanciamiento físico pueden afectar la salud mental y el bienestar general de las personas mayores. No está claro si las acciones que se implementan están llegando a quienes más las necesitan, incluyendo a aquellas personas mayores rurales, indígenas o en situación de calle. La violencia contra las personas mayores también es un asunto sobre el cual se necesita prever algún tipo de intervención y las campañas dirigidas a prevenir la violencia contra las mujeres no siempre incluyen a las de edad avanzada. Es por ello que resulta importante incluir a este grupo poblacional particularmente vulnerable ante el COVID-19, en las consultas. </w:t>
      </w:r>
    </w:p>
    <w:p w14:paraId="6349ECF6" w14:textId="349783C0" w:rsidR="001A2373" w:rsidRDefault="001A2373" w:rsidP="00E57BB6">
      <w:pPr>
        <w:pStyle w:val="Ttulo1"/>
        <w:numPr>
          <w:ilvl w:val="2"/>
          <w:numId w:val="50"/>
        </w:numPr>
      </w:pPr>
      <w:bookmarkStart w:id="11" w:name="_Toc74519360"/>
      <w:r>
        <w:t xml:space="preserve">Personas con </w:t>
      </w:r>
      <w:proofErr w:type="spellStart"/>
      <w:r>
        <w:t>Discapacidad</w:t>
      </w:r>
      <w:bookmarkEnd w:id="11"/>
      <w:proofErr w:type="spellEnd"/>
    </w:p>
    <w:p w14:paraId="6406F443" w14:textId="4AC9E59F" w:rsidR="001A2373" w:rsidRDefault="001A2373" w:rsidP="001A2373">
      <w:pPr>
        <w:jc w:val="both"/>
        <w:rPr>
          <w:rFonts w:ascii="Corbel" w:hAnsi="Corbel"/>
          <w:sz w:val="24"/>
          <w:szCs w:val="24"/>
          <w:lang w:eastAsia="zh-TW" w:bidi="bn-IN"/>
        </w:rPr>
      </w:pPr>
      <w:r>
        <w:rPr>
          <w:rFonts w:ascii="Corbel" w:hAnsi="Corbel"/>
          <w:sz w:val="24"/>
          <w:szCs w:val="24"/>
          <w:lang w:eastAsia="zh-TW" w:bidi="bn-IN"/>
        </w:rPr>
        <w:t>Respecto este colectivo en particular, n</w:t>
      </w:r>
      <w:r w:rsidRPr="001A2373">
        <w:rPr>
          <w:rFonts w:ascii="Corbel" w:hAnsi="Corbel"/>
          <w:sz w:val="24"/>
          <w:szCs w:val="24"/>
          <w:lang w:eastAsia="zh-TW" w:bidi="bn-IN"/>
        </w:rPr>
        <w:t xml:space="preserve">o existe un estudio </w:t>
      </w:r>
      <w:r>
        <w:rPr>
          <w:rFonts w:ascii="Corbel" w:hAnsi="Corbel"/>
          <w:sz w:val="24"/>
          <w:szCs w:val="24"/>
          <w:lang w:eastAsia="zh-TW" w:bidi="bn-IN"/>
        </w:rPr>
        <w:t xml:space="preserve">reciente </w:t>
      </w:r>
      <w:r w:rsidRPr="001A2373">
        <w:rPr>
          <w:rFonts w:ascii="Corbel" w:hAnsi="Corbel"/>
          <w:sz w:val="24"/>
          <w:szCs w:val="24"/>
          <w:lang w:eastAsia="zh-TW" w:bidi="bn-IN"/>
        </w:rPr>
        <w:t>que indique cuántas Personas con Discapacidad habitan</w:t>
      </w:r>
      <w:r>
        <w:rPr>
          <w:rFonts w:ascii="Corbel" w:hAnsi="Corbel"/>
          <w:sz w:val="24"/>
          <w:szCs w:val="24"/>
          <w:lang w:eastAsia="zh-TW" w:bidi="bn-IN"/>
        </w:rPr>
        <w:t xml:space="preserve"> en</w:t>
      </w:r>
      <w:r w:rsidRPr="001A2373">
        <w:rPr>
          <w:rFonts w:ascii="Corbel" w:hAnsi="Corbel"/>
          <w:sz w:val="24"/>
          <w:szCs w:val="24"/>
          <w:lang w:eastAsia="zh-TW" w:bidi="bn-IN"/>
        </w:rPr>
        <w:t xml:space="preserve"> el país y que explique cómo y dónde viven. Según el Censo de Población y Vivienda (2007) actualmente habitan en El Salvador 235 mil 302 personas con algún tipo de limitación. Pero dicha cifra es desestimada por las organizaciones de personas con discapacidad, pues según la Organización Panamericana para la Salud (OPS), la cifra podría superar las 800 mil personas, tomando en cuenta que en el país se desarrolló recientemente un conflicto armado</w:t>
      </w:r>
      <w:r>
        <w:rPr>
          <w:rFonts w:ascii="Corbel" w:hAnsi="Corbel"/>
          <w:sz w:val="24"/>
          <w:szCs w:val="24"/>
          <w:lang w:eastAsia="zh-TW" w:bidi="bn-IN"/>
        </w:rPr>
        <w:t>, sin embargo d</w:t>
      </w:r>
      <w:r w:rsidRPr="001A2373">
        <w:rPr>
          <w:rFonts w:ascii="Corbel" w:hAnsi="Corbel"/>
          <w:sz w:val="24"/>
          <w:szCs w:val="24"/>
          <w:lang w:eastAsia="zh-TW" w:bidi="bn-IN"/>
        </w:rPr>
        <w:t xml:space="preserve">e acuerdo con el documento, denominado </w:t>
      </w:r>
      <w:r w:rsidRPr="001A2373">
        <w:rPr>
          <w:rFonts w:ascii="Corbel" w:hAnsi="Corbel"/>
          <w:i/>
          <w:iCs/>
          <w:sz w:val="24"/>
          <w:szCs w:val="24"/>
          <w:lang w:eastAsia="zh-TW" w:bidi="bn-IN"/>
        </w:rPr>
        <w:t>"Análisis y Caracterización de las Personas con Discapacidad a partir de la Encuesta Nacional de 2015",</w:t>
      </w:r>
      <w:r w:rsidRPr="001A2373">
        <w:rPr>
          <w:rFonts w:ascii="Corbel" w:hAnsi="Corbel"/>
          <w:sz w:val="24"/>
          <w:szCs w:val="24"/>
          <w:lang w:eastAsia="zh-TW" w:bidi="bn-IN"/>
        </w:rPr>
        <w:t xml:space="preserve"> en El Salvador viven un total de 463,075 personas con discapacidad, de los que 343,131 son adultos y 119,944 son niños y adolescentes</w:t>
      </w:r>
      <w:r>
        <w:rPr>
          <w:rFonts w:ascii="Corbel" w:hAnsi="Corbel"/>
          <w:sz w:val="24"/>
          <w:szCs w:val="24"/>
          <w:lang w:eastAsia="zh-TW" w:bidi="bn-IN"/>
        </w:rPr>
        <w:t xml:space="preserve">. </w:t>
      </w:r>
    </w:p>
    <w:p w14:paraId="3E7AE80B" w14:textId="2F4EBFE2" w:rsidR="001A2373" w:rsidRDefault="001A2373" w:rsidP="001A2373">
      <w:pPr>
        <w:jc w:val="both"/>
        <w:rPr>
          <w:rFonts w:ascii="Corbel" w:hAnsi="Corbel"/>
          <w:sz w:val="24"/>
          <w:szCs w:val="24"/>
          <w:lang w:eastAsia="zh-TW" w:bidi="bn-IN"/>
        </w:rPr>
      </w:pPr>
      <w:r>
        <w:rPr>
          <w:rFonts w:ascii="Corbel" w:hAnsi="Corbel"/>
          <w:sz w:val="24"/>
          <w:szCs w:val="24"/>
          <w:lang w:eastAsia="zh-TW" w:bidi="bn-IN"/>
        </w:rPr>
        <w:t xml:space="preserve">La falta de evidencia científica generada por la escasez de datos o estudios a profundidad sobre este grupo </w:t>
      </w:r>
      <w:proofErr w:type="gramStart"/>
      <w:r>
        <w:rPr>
          <w:rFonts w:ascii="Corbel" w:hAnsi="Corbel"/>
          <w:sz w:val="24"/>
          <w:szCs w:val="24"/>
          <w:lang w:eastAsia="zh-TW" w:bidi="bn-IN"/>
        </w:rPr>
        <w:t>poblacional,</w:t>
      </w:r>
      <w:proofErr w:type="gramEnd"/>
      <w:r>
        <w:rPr>
          <w:rFonts w:ascii="Corbel" w:hAnsi="Corbel"/>
          <w:sz w:val="24"/>
          <w:szCs w:val="24"/>
          <w:lang w:eastAsia="zh-TW" w:bidi="bn-IN"/>
        </w:rPr>
        <w:t xml:space="preserve"> impide la generación de políticas públicas integrales adaptadas a esta población. La </w:t>
      </w:r>
      <w:proofErr w:type="spellStart"/>
      <w:r>
        <w:rPr>
          <w:rFonts w:ascii="Corbel" w:hAnsi="Corbel"/>
          <w:sz w:val="24"/>
          <w:szCs w:val="24"/>
          <w:lang w:eastAsia="zh-TW" w:bidi="bn-IN"/>
        </w:rPr>
        <w:t>invisibilización</w:t>
      </w:r>
      <w:proofErr w:type="spellEnd"/>
      <w:r>
        <w:rPr>
          <w:rFonts w:ascii="Corbel" w:hAnsi="Corbel"/>
          <w:sz w:val="24"/>
          <w:szCs w:val="24"/>
          <w:lang w:eastAsia="zh-TW" w:bidi="bn-IN"/>
        </w:rPr>
        <w:t xml:space="preserve"> de las PcD es evidente en todo tipo de procesos y es por ello, que resulta importante posicionar las necesidades y prioridades de este sector </w:t>
      </w:r>
      <w:r w:rsidR="00124E86">
        <w:rPr>
          <w:rFonts w:ascii="Corbel" w:hAnsi="Corbel"/>
          <w:sz w:val="24"/>
          <w:szCs w:val="24"/>
          <w:lang w:eastAsia="zh-TW" w:bidi="bn-IN"/>
        </w:rPr>
        <w:t xml:space="preserve">que por su vulnerabilidad es más propenso al impacto de las tres enfermedades y al COVID-19. </w:t>
      </w:r>
    </w:p>
    <w:p w14:paraId="5EC57CCE" w14:textId="5D6019C8" w:rsidR="001A2373" w:rsidRDefault="001A2373" w:rsidP="001A2373">
      <w:pPr>
        <w:jc w:val="both"/>
        <w:rPr>
          <w:rFonts w:ascii="Corbel" w:hAnsi="Corbel"/>
          <w:sz w:val="24"/>
          <w:szCs w:val="24"/>
          <w:lang w:eastAsia="zh-TW" w:bidi="bn-IN"/>
        </w:rPr>
      </w:pPr>
      <w:r>
        <w:rPr>
          <w:rFonts w:ascii="Corbel" w:hAnsi="Corbel"/>
          <w:sz w:val="24"/>
          <w:szCs w:val="24"/>
          <w:lang w:eastAsia="zh-TW" w:bidi="bn-IN"/>
        </w:rPr>
        <w:t xml:space="preserve">Los diferentes tipos de discapacidades son: i) discapacidad física (movilidad); </w:t>
      </w:r>
      <w:proofErr w:type="spellStart"/>
      <w:r>
        <w:rPr>
          <w:rFonts w:ascii="Corbel" w:hAnsi="Corbel"/>
          <w:sz w:val="24"/>
          <w:szCs w:val="24"/>
          <w:lang w:eastAsia="zh-TW" w:bidi="bn-IN"/>
        </w:rPr>
        <w:t>ii</w:t>
      </w:r>
      <w:proofErr w:type="spellEnd"/>
      <w:r>
        <w:rPr>
          <w:rFonts w:ascii="Corbel" w:hAnsi="Corbel"/>
          <w:sz w:val="24"/>
          <w:szCs w:val="24"/>
          <w:lang w:eastAsia="zh-TW" w:bidi="bn-IN"/>
        </w:rPr>
        <w:t xml:space="preserve">) discapacidad visual; </w:t>
      </w:r>
      <w:proofErr w:type="spellStart"/>
      <w:r>
        <w:rPr>
          <w:rFonts w:ascii="Corbel" w:hAnsi="Corbel"/>
          <w:sz w:val="24"/>
          <w:szCs w:val="24"/>
          <w:lang w:eastAsia="zh-TW" w:bidi="bn-IN"/>
        </w:rPr>
        <w:t>iii</w:t>
      </w:r>
      <w:proofErr w:type="spellEnd"/>
      <w:r>
        <w:rPr>
          <w:rFonts w:ascii="Corbel" w:hAnsi="Corbel"/>
          <w:sz w:val="24"/>
          <w:szCs w:val="24"/>
          <w:lang w:eastAsia="zh-TW" w:bidi="bn-IN"/>
        </w:rPr>
        <w:t xml:space="preserve">) discapacidad auditiva; </w:t>
      </w:r>
      <w:proofErr w:type="spellStart"/>
      <w:r>
        <w:rPr>
          <w:rFonts w:ascii="Corbel" w:hAnsi="Corbel"/>
          <w:sz w:val="24"/>
          <w:szCs w:val="24"/>
          <w:lang w:eastAsia="zh-TW" w:bidi="bn-IN"/>
        </w:rPr>
        <w:t>iv</w:t>
      </w:r>
      <w:proofErr w:type="spellEnd"/>
      <w:r>
        <w:rPr>
          <w:rFonts w:ascii="Corbel" w:hAnsi="Corbel"/>
          <w:sz w:val="24"/>
          <w:szCs w:val="24"/>
          <w:lang w:eastAsia="zh-TW" w:bidi="bn-IN"/>
        </w:rPr>
        <w:t xml:space="preserve">) discapacidad intelectual; v) discapacidad mental o psicosocial y vi) dificultad en la comunicación. </w:t>
      </w:r>
    </w:p>
    <w:p w14:paraId="09CA16E6" w14:textId="4C612BC8" w:rsidR="001A2373" w:rsidRPr="001A2373" w:rsidRDefault="00073450" w:rsidP="003302F2">
      <w:pPr>
        <w:pStyle w:val="Ttulo1"/>
        <w:numPr>
          <w:ilvl w:val="2"/>
          <w:numId w:val="48"/>
        </w:numPr>
        <w:rPr>
          <w:lang w:val="es-SV"/>
        </w:rPr>
      </w:pPr>
      <w:bookmarkStart w:id="12" w:name="_Toc74519361"/>
      <w:proofErr w:type="spellStart"/>
      <w:r>
        <w:t>Otras</w:t>
      </w:r>
      <w:proofErr w:type="spellEnd"/>
      <w:r>
        <w:t xml:space="preserve"> </w:t>
      </w:r>
      <w:proofErr w:type="spellStart"/>
      <w:r>
        <w:t>Poblaciones</w:t>
      </w:r>
      <w:proofErr w:type="spellEnd"/>
      <w:r>
        <w:t>.</w:t>
      </w:r>
      <w:bookmarkEnd w:id="12"/>
    </w:p>
    <w:p w14:paraId="13654C46" w14:textId="0F07C0D5" w:rsidR="000B6C70" w:rsidRDefault="00073450" w:rsidP="00D43B3B">
      <w:pPr>
        <w:jc w:val="both"/>
        <w:rPr>
          <w:rFonts w:ascii="Corbel" w:hAnsi="Corbel"/>
          <w:sz w:val="24"/>
          <w:szCs w:val="24"/>
          <w:lang w:eastAsia="zh-TW" w:bidi="bn-IN"/>
        </w:rPr>
      </w:pPr>
      <w:r w:rsidRPr="00073450">
        <w:rPr>
          <w:rFonts w:ascii="Corbel" w:hAnsi="Corbel"/>
          <w:sz w:val="24"/>
          <w:szCs w:val="24"/>
          <w:lang w:eastAsia="zh-TW" w:bidi="bn-IN"/>
        </w:rPr>
        <w:t xml:space="preserve">Recientemente las Naciones Unidas firmaron la </w:t>
      </w:r>
      <w:r w:rsidRPr="00073450">
        <w:rPr>
          <w:rFonts w:ascii="Corbel" w:hAnsi="Corbel"/>
          <w:b/>
          <w:bCs/>
          <w:i/>
          <w:iCs/>
          <w:sz w:val="24"/>
          <w:szCs w:val="24"/>
        </w:rPr>
        <w:t>Declaración política sobre el VIH y el sida: acabar con las desigualdades y estar en condiciones de poner fin al sida para 2030</w:t>
      </w:r>
      <w:r w:rsidRPr="00073450">
        <w:rPr>
          <w:rFonts w:ascii="Corbel" w:hAnsi="Corbel"/>
          <w:sz w:val="24"/>
          <w:szCs w:val="24"/>
        </w:rPr>
        <w:t xml:space="preserve">, en la que mencionan como acciones urgentes, que cada país debería determinar los grupos de </w:t>
      </w:r>
      <w:r w:rsidRPr="00073450">
        <w:rPr>
          <w:rFonts w:ascii="Corbel" w:hAnsi="Corbel"/>
          <w:sz w:val="24"/>
          <w:szCs w:val="24"/>
        </w:rPr>
        <w:lastRenderedPageBreak/>
        <w:t>población específicos que son centrales en su epidemia y la respuesta que dan a ella teniendo en cuenta el contexto epidemiológico local y</w:t>
      </w:r>
      <w:r>
        <w:rPr>
          <w:rFonts w:ascii="Corbel" w:hAnsi="Corbel"/>
          <w:sz w:val="24"/>
          <w:szCs w:val="24"/>
        </w:rPr>
        <w:t xml:space="preserve"> que</w:t>
      </w:r>
      <w:r w:rsidRPr="00073450">
        <w:rPr>
          <w:rFonts w:ascii="Corbel" w:hAnsi="Corbel"/>
          <w:sz w:val="24"/>
          <w:szCs w:val="24"/>
        </w:rPr>
        <w:t xml:space="preserve"> observ</w:t>
      </w:r>
      <w:r>
        <w:rPr>
          <w:rFonts w:ascii="Corbel" w:hAnsi="Corbel"/>
          <w:sz w:val="24"/>
          <w:szCs w:val="24"/>
        </w:rPr>
        <w:t>an</w:t>
      </w:r>
      <w:r w:rsidRPr="00073450">
        <w:rPr>
          <w:rFonts w:ascii="Corbel" w:hAnsi="Corbel"/>
          <w:sz w:val="24"/>
          <w:szCs w:val="24"/>
        </w:rPr>
        <w:t xml:space="preserve"> con preocupación que las pruebas epidemiológicas mundiales demuestran que los grupos de población clave tienen más posibilidades de quedar expuestos al VIH o de transmitirlo, y que esos grupos incluyen a las personas que viven con el VIH, los hombres que tienen relaciones sexuales con hombres, que tienen 26 veces más probabilidades de contraer el VIH, los consumidores de drogas inyectables, que tienen 29 veces más probabilidades de contraer el VIH, las trabajadoras sexuales, que tienen 30 veces más probabilidades de contraer el VIH, las personas transgénero, que tienen 13 veces más probabilidades de contraer el VIH, y las personas en prisión y otros entornos cerrados, que tienen una prevalencia del VIH seis veces mayor que la población general</w:t>
      </w:r>
      <w:r w:rsidR="00602A7A">
        <w:rPr>
          <w:rFonts w:ascii="Corbel" w:hAnsi="Corbel"/>
          <w:sz w:val="24"/>
          <w:szCs w:val="24"/>
        </w:rPr>
        <w:t xml:space="preserve">. Esto solo en cuanto al VIH, lo que en definitiva nos debe llevar a la reflexión de ir abriendo cada vez más los espacios de diálogo y acercar a estas poblaciones, que al igual que todas las consultadas, tienen un grado de vulnerabilidad alarmante. </w:t>
      </w:r>
    </w:p>
    <w:p w14:paraId="787AB7F5" w14:textId="26FD1AF7" w:rsidR="004E614F" w:rsidRDefault="0038353F" w:rsidP="003302F2">
      <w:pPr>
        <w:pStyle w:val="Ttulo1"/>
        <w:numPr>
          <w:ilvl w:val="0"/>
          <w:numId w:val="48"/>
        </w:numPr>
        <w:jc w:val="both"/>
      </w:pPr>
      <w:bookmarkStart w:id="13" w:name="_Toc74519362"/>
      <w:proofErr w:type="spellStart"/>
      <w:r>
        <w:t>Resultados</w:t>
      </w:r>
      <w:proofErr w:type="spellEnd"/>
      <w:r>
        <w:t xml:space="preserve"> </w:t>
      </w:r>
      <w:proofErr w:type="spellStart"/>
      <w:r>
        <w:t>Diálogos</w:t>
      </w:r>
      <w:bookmarkEnd w:id="13"/>
      <w:proofErr w:type="spellEnd"/>
    </w:p>
    <w:p w14:paraId="5B14755F" w14:textId="08A2528D" w:rsidR="00820799" w:rsidRDefault="00820799" w:rsidP="004E614F">
      <w:pPr>
        <w:pStyle w:val="Ttulo1"/>
        <w:numPr>
          <w:ilvl w:val="0"/>
          <w:numId w:val="0"/>
        </w:numPr>
        <w:jc w:val="both"/>
        <w:rPr>
          <w:lang w:val="es-SV"/>
        </w:rPr>
      </w:pPr>
      <w:bookmarkStart w:id="14" w:name="_Toc74519363"/>
      <w:r w:rsidRPr="00C00BEB">
        <w:rPr>
          <w:lang w:val="es-SV"/>
        </w:rPr>
        <w:t>5.1</w:t>
      </w:r>
      <w:r w:rsidR="00C00BEB" w:rsidRPr="00C00BEB">
        <w:rPr>
          <w:lang w:val="es-SV"/>
        </w:rPr>
        <w:t>. Prioridades Identificadas por todas l</w:t>
      </w:r>
      <w:r w:rsidR="00C00BEB">
        <w:rPr>
          <w:lang w:val="es-SV"/>
        </w:rPr>
        <w:t>as Poblaciones.</w:t>
      </w:r>
      <w:bookmarkEnd w:id="14"/>
      <w:r w:rsidR="00C00BEB">
        <w:rPr>
          <w:lang w:val="es-SV"/>
        </w:rPr>
        <w:t xml:space="preserve"> </w:t>
      </w:r>
    </w:p>
    <w:p w14:paraId="360E62AA" w14:textId="511FE643" w:rsidR="00C00BEB" w:rsidRDefault="00C00BEB" w:rsidP="000B7841">
      <w:pPr>
        <w:jc w:val="both"/>
        <w:rPr>
          <w:rFonts w:ascii="Corbel" w:hAnsi="Corbel"/>
          <w:i/>
          <w:iCs/>
          <w:sz w:val="24"/>
          <w:szCs w:val="24"/>
          <w:lang w:eastAsia="zh-TW" w:bidi="bn-IN"/>
        </w:rPr>
      </w:pPr>
      <w:r w:rsidRPr="00C00BEB">
        <w:rPr>
          <w:rFonts w:ascii="Corbel" w:hAnsi="Corbel"/>
          <w:sz w:val="24"/>
          <w:szCs w:val="24"/>
          <w:lang w:eastAsia="zh-TW" w:bidi="bn-IN"/>
        </w:rPr>
        <w:t xml:space="preserve">Luego de la </w:t>
      </w:r>
      <w:r w:rsidR="000B7841">
        <w:rPr>
          <w:rFonts w:ascii="Corbel" w:hAnsi="Corbel"/>
          <w:sz w:val="24"/>
          <w:szCs w:val="24"/>
          <w:lang w:eastAsia="zh-TW" w:bidi="bn-IN"/>
        </w:rPr>
        <w:t xml:space="preserve">realización de los 5 Diálogos Comunitarios realizados a las poblaciones de PASTM, PC, PcD, PMM y PATB encontramos coincidencias con el Informe realizado por el quipo de Pharos, denominado </w:t>
      </w:r>
      <w:r w:rsidR="000B7841" w:rsidRPr="000B7841">
        <w:rPr>
          <w:rFonts w:ascii="Corbel" w:hAnsi="Corbel"/>
          <w:i/>
          <w:iCs/>
          <w:sz w:val="24"/>
          <w:szCs w:val="24"/>
          <w:lang w:eastAsia="zh-TW" w:bidi="bn-IN"/>
        </w:rPr>
        <w:t>“Prioridades para mitigar el impacto de COVID-19 en las respuestas nacionales a las enfermedades y la planificación de la sostenibilidad en El Salvador”</w:t>
      </w:r>
      <w:r w:rsidR="000B7841">
        <w:rPr>
          <w:rFonts w:ascii="Corbel" w:hAnsi="Corbel"/>
          <w:i/>
          <w:iCs/>
          <w:sz w:val="24"/>
          <w:szCs w:val="24"/>
          <w:lang w:eastAsia="zh-TW" w:bidi="bn-IN"/>
        </w:rPr>
        <w:t xml:space="preserve">. </w:t>
      </w:r>
    </w:p>
    <w:p w14:paraId="4FD16AC3" w14:textId="15878F2F" w:rsidR="000B7841" w:rsidRDefault="00BB6B1F" w:rsidP="000B7841">
      <w:pPr>
        <w:jc w:val="both"/>
        <w:rPr>
          <w:rFonts w:ascii="Corbel" w:hAnsi="Corbel"/>
          <w:sz w:val="24"/>
          <w:szCs w:val="24"/>
          <w:lang w:eastAsia="zh-TW" w:bidi="bn-IN"/>
        </w:rPr>
      </w:pPr>
      <w:r w:rsidRPr="00BB6B1F">
        <w:rPr>
          <w:rFonts w:ascii="Corbel" w:hAnsi="Corbel"/>
          <w:sz w:val="24"/>
          <w:szCs w:val="24"/>
          <w:lang w:eastAsia="zh-TW" w:bidi="bn-IN"/>
        </w:rPr>
        <w:t>En cuanto a las Intervenciones de control y contención del Covid-19</w:t>
      </w:r>
      <w:r>
        <w:rPr>
          <w:rFonts w:ascii="Corbel" w:hAnsi="Corbel"/>
          <w:sz w:val="24"/>
          <w:szCs w:val="24"/>
          <w:lang w:eastAsia="zh-TW" w:bidi="bn-IN"/>
        </w:rPr>
        <w:t>, el citado informe coincide con los resultados de los Diálogos Comunitarios en la necesidad de priorizar en la solicitud de financiamiento la a</w:t>
      </w:r>
      <w:r w:rsidRPr="00BB6B1F">
        <w:rPr>
          <w:rFonts w:ascii="Corbel" w:hAnsi="Corbel"/>
          <w:sz w:val="24"/>
          <w:szCs w:val="24"/>
          <w:lang w:eastAsia="zh-TW" w:bidi="bn-IN"/>
        </w:rPr>
        <w:t>dquisición y distribución de Equipos de Protección Personal</w:t>
      </w:r>
      <w:r>
        <w:rPr>
          <w:rFonts w:ascii="Corbel" w:hAnsi="Corbel"/>
          <w:sz w:val="24"/>
          <w:szCs w:val="24"/>
          <w:lang w:eastAsia="zh-TW" w:bidi="bn-IN"/>
        </w:rPr>
        <w:t xml:space="preserve">. En el diálogo con PASTM y PC, se reitero que el EPP no solo sea destinado para los prestadores y prestadoras de servicios de salud, sino también para usuarios y usuarias de estos servicios, además de dotar al personal técnico de campo de las organizaciones que trabajan la respuesta al VIH y la TB, así como sus usuarios y usuarias, estos insumos de protección. </w:t>
      </w:r>
    </w:p>
    <w:p w14:paraId="0C8CA856" w14:textId="1EE0903F" w:rsidR="00BB6B1F" w:rsidRDefault="00BB6B1F" w:rsidP="000B7841">
      <w:pPr>
        <w:jc w:val="both"/>
        <w:rPr>
          <w:rFonts w:ascii="Corbel" w:hAnsi="Corbel"/>
          <w:sz w:val="24"/>
          <w:szCs w:val="24"/>
          <w:lang w:val="es-ES" w:eastAsia="zh-TW" w:bidi="bn-IN"/>
        </w:rPr>
      </w:pPr>
      <w:r>
        <w:rPr>
          <w:rFonts w:ascii="Corbel" w:hAnsi="Corbel"/>
          <w:sz w:val="24"/>
          <w:szCs w:val="24"/>
          <w:lang w:val="es-ES" w:eastAsia="zh-TW" w:bidi="bn-IN"/>
        </w:rPr>
        <w:t xml:space="preserve">Otra de las intervenciones </w:t>
      </w:r>
      <w:r w:rsidR="00B37448">
        <w:rPr>
          <w:rFonts w:ascii="Corbel" w:hAnsi="Corbel"/>
          <w:sz w:val="24"/>
          <w:szCs w:val="24"/>
          <w:lang w:val="es-ES" w:eastAsia="zh-TW" w:bidi="bn-IN"/>
        </w:rPr>
        <w:t>coincidentes son las relacionadas a las</w:t>
      </w:r>
      <w:r>
        <w:rPr>
          <w:rFonts w:ascii="Corbel" w:hAnsi="Corbel"/>
          <w:sz w:val="24"/>
          <w:szCs w:val="24"/>
          <w:lang w:val="es-ES" w:eastAsia="zh-TW" w:bidi="bn-IN"/>
        </w:rPr>
        <w:t xml:space="preserve"> </w:t>
      </w:r>
      <w:r w:rsidR="00B37448">
        <w:rPr>
          <w:rFonts w:ascii="Corbel" w:hAnsi="Corbel"/>
          <w:sz w:val="24"/>
          <w:szCs w:val="24"/>
          <w:lang w:val="es-ES" w:eastAsia="zh-TW" w:bidi="bn-IN"/>
        </w:rPr>
        <w:t>i</w:t>
      </w:r>
      <w:r w:rsidRPr="00BB6B1F">
        <w:rPr>
          <w:rFonts w:ascii="Corbel" w:hAnsi="Corbel"/>
          <w:sz w:val="24"/>
          <w:szCs w:val="24"/>
          <w:lang w:val="es-ES" w:eastAsia="zh-TW" w:bidi="bn-IN"/>
        </w:rPr>
        <w:t>ntervenciones integradas de COVID-19, VIH y TB</w:t>
      </w:r>
      <w:r w:rsidR="00B37448">
        <w:rPr>
          <w:rFonts w:ascii="Corbel" w:hAnsi="Corbel"/>
          <w:sz w:val="24"/>
          <w:szCs w:val="24"/>
          <w:lang w:val="es-ES" w:eastAsia="zh-TW" w:bidi="bn-IN"/>
        </w:rPr>
        <w:t xml:space="preserve">, sobre todo las vinculadas al fortalecimiento de la capacidad de respuesta del Plan Nacional contra el COVID-19 que implementa la Comisión Nacional, particularmente en la contención, tratamiento y lo referente a tecnología y conectividad, fortalecimiento del recurso humano en salud y fortalecimiento de la red de salud incluyendo el nivel comunitario. </w:t>
      </w:r>
    </w:p>
    <w:p w14:paraId="413F11D1" w14:textId="13947612" w:rsidR="00B37448" w:rsidRDefault="00B37448" w:rsidP="009620C5">
      <w:pPr>
        <w:spacing w:line="276" w:lineRule="auto"/>
        <w:jc w:val="both"/>
        <w:rPr>
          <w:rFonts w:ascii="Corbel" w:hAnsi="Corbel"/>
          <w:sz w:val="24"/>
          <w:szCs w:val="24"/>
          <w:lang w:val="es-ES" w:eastAsia="zh-TW" w:bidi="bn-IN"/>
        </w:rPr>
      </w:pPr>
      <w:r>
        <w:rPr>
          <w:rFonts w:ascii="Corbel" w:hAnsi="Corbel"/>
          <w:sz w:val="24"/>
          <w:szCs w:val="24"/>
          <w:lang w:val="es-ES" w:eastAsia="zh-TW" w:bidi="bn-IN"/>
        </w:rPr>
        <w:lastRenderedPageBreak/>
        <w:t xml:space="preserve">Durante los diálogos, las poblaciones manifestaron la necesidad de fortalecer los </w:t>
      </w:r>
      <w:r w:rsidRPr="00B37448">
        <w:rPr>
          <w:rFonts w:ascii="Corbel" w:hAnsi="Corbel"/>
          <w:sz w:val="24"/>
          <w:szCs w:val="24"/>
          <w:lang w:val="es-ES" w:eastAsia="zh-TW" w:bidi="bn-IN"/>
        </w:rPr>
        <w:t>Equipos comunitarios de identificación de casos de COVID-19 y VIH</w:t>
      </w:r>
      <w:r>
        <w:rPr>
          <w:rFonts w:ascii="Corbel" w:hAnsi="Corbel"/>
          <w:sz w:val="24"/>
          <w:szCs w:val="24"/>
          <w:lang w:val="es-ES" w:eastAsia="zh-TW" w:bidi="bn-IN"/>
        </w:rPr>
        <w:t xml:space="preserve">, ya que los </w:t>
      </w:r>
      <w:r w:rsidRPr="00B37448">
        <w:rPr>
          <w:rFonts w:ascii="Corbel" w:hAnsi="Corbel"/>
          <w:sz w:val="24"/>
          <w:szCs w:val="24"/>
          <w:lang w:val="es-ES" w:eastAsia="zh-TW" w:bidi="bn-IN"/>
        </w:rPr>
        <w:t xml:space="preserve">actuales Subreceptores comunitarios de la subvención de VIH, </w:t>
      </w:r>
      <w:r>
        <w:rPr>
          <w:rFonts w:ascii="Corbel" w:hAnsi="Corbel"/>
          <w:sz w:val="24"/>
          <w:szCs w:val="24"/>
          <w:lang w:val="es-ES" w:eastAsia="zh-TW" w:bidi="bn-IN"/>
        </w:rPr>
        <w:t xml:space="preserve">se han visto con dificultades para realizar sus intervenciones en campo debido a las restricciones de movilidad, el temor al contagio y la imposibilidad de realizar tests rápidos de COVID-19, lo que descentralizaría </w:t>
      </w:r>
      <w:r w:rsidRPr="00B37448">
        <w:rPr>
          <w:rFonts w:ascii="Corbel" w:hAnsi="Corbel"/>
          <w:sz w:val="24"/>
          <w:szCs w:val="24"/>
          <w:lang w:val="es-ES" w:eastAsia="zh-TW" w:bidi="bn-IN"/>
        </w:rPr>
        <w:t xml:space="preserve"> las pruebas a poblaciones en mayor riesgo de adquirir ambas infecciones,</w:t>
      </w:r>
      <w:r w:rsidR="00E15BC4">
        <w:rPr>
          <w:rFonts w:ascii="Corbel" w:hAnsi="Corbel"/>
          <w:sz w:val="24"/>
          <w:szCs w:val="24"/>
          <w:lang w:val="es-ES" w:eastAsia="zh-TW" w:bidi="bn-IN"/>
        </w:rPr>
        <w:t xml:space="preserve"> particularmente a Poblaciones Clave. </w:t>
      </w:r>
    </w:p>
    <w:p w14:paraId="326AF866" w14:textId="7C77F919" w:rsidR="00BB6B1F" w:rsidRDefault="00E15BC4" w:rsidP="009620C5">
      <w:pPr>
        <w:spacing w:line="276" w:lineRule="auto"/>
        <w:jc w:val="both"/>
        <w:rPr>
          <w:rFonts w:ascii="Corbel" w:hAnsi="Corbel"/>
          <w:sz w:val="24"/>
          <w:szCs w:val="24"/>
          <w:lang w:val="es-ES" w:eastAsia="zh-TW" w:bidi="bn-IN"/>
        </w:rPr>
      </w:pPr>
      <w:r>
        <w:rPr>
          <w:rFonts w:ascii="Corbel" w:hAnsi="Corbel"/>
          <w:sz w:val="24"/>
          <w:szCs w:val="24"/>
          <w:lang w:val="es-ES" w:eastAsia="zh-TW" w:bidi="bn-IN"/>
        </w:rPr>
        <w:t>Por otro lado, los s</w:t>
      </w:r>
      <w:r w:rsidRPr="00E15BC4">
        <w:rPr>
          <w:rFonts w:ascii="Corbel" w:hAnsi="Corbel"/>
          <w:sz w:val="24"/>
          <w:szCs w:val="24"/>
          <w:lang w:val="es-ES" w:eastAsia="zh-TW" w:bidi="bn-IN"/>
        </w:rPr>
        <w:t>istemas de salud, sistemas de respuesta comunitarios y violencia de género y derechos humanos</w:t>
      </w:r>
      <w:r>
        <w:rPr>
          <w:rFonts w:ascii="Corbel" w:hAnsi="Corbel"/>
          <w:sz w:val="24"/>
          <w:szCs w:val="24"/>
          <w:lang w:val="es-ES" w:eastAsia="zh-TW" w:bidi="bn-IN"/>
        </w:rPr>
        <w:t xml:space="preserve"> son una necesidad sentida por las diversas poblaciones consultadas y coincidentes con las brechas identificadas por el equipo Pharos. Todas las poblaciones fueron unánimes en manifestar </w:t>
      </w:r>
      <w:r w:rsidR="00512BE2">
        <w:rPr>
          <w:rFonts w:ascii="Corbel" w:hAnsi="Corbel"/>
          <w:sz w:val="24"/>
          <w:szCs w:val="24"/>
          <w:lang w:val="es-ES" w:eastAsia="zh-TW" w:bidi="bn-IN"/>
        </w:rPr>
        <w:t xml:space="preserve">la necesidad de impulsar una </w:t>
      </w:r>
      <w:r w:rsidR="00512BE2" w:rsidRPr="00512BE2">
        <w:rPr>
          <w:rFonts w:ascii="Corbel" w:hAnsi="Corbel"/>
          <w:sz w:val="24"/>
          <w:szCs w:val="24"/>
          <w:lang w:val="es-ES" w:eastAsia="zh-TW" w:bidi="bn-IN"/>
        </w:rPr>
        <w:t xml:space="preserve">Campaña de comunicación de retorno a los servicios </w:t>
      </w:r>
      <w:r w:rsidR="00512BE2">
        <w:rPr>
          <w:rFonts w:ascii="Corbel" w:hAnsi="Corbel"/>
          <w:sz w:val="24"/>
          <w:szCs w:val="24"/>
          <w:lang w:val="es-ES" w:eastAsia="zh-TW" w:bidi="bn-IN"/>
        </w:rPr>
        <w:t xml:space="preserve">y de prevención del COVID-19. Sobre este punto expresan que es necesario adaptarla a las diferentes poblaciones y hacerla más inclusiva utilizando diversas plataformas y formatos. Dentro de estas acciones, también identifican la necesidad de una línea telefónica de apoyo o el establecimiento de mecanismos de denuncia más accesibles par las poblaciones en casos de violaciones a derechos humanos o de información sobre COVID-19. </w:t>
      </w:r>
    </w:p>
    <w:p w14:paraId="2AD42EC7" w14:textId="61287079" w:rsidR="00512BE2" w:rsidRDefault="00512BE2" w:rsidP="000B7841">
      <w:pPr>
        <w:jc w:val="both"/>
        <w:rPr>
          <w:rFonts w:ascii="Corbel" w:hAnsi="Corbel"/>
          <w:sz w:val="24"/>
          <w:szCs w:val="24"/>
          <w:lang w:val="es-ES" w:eastAsia="zh-TW" w:bidi="bn-IN"/>
        </w:rPr>
      </w:pPr>
      <w:r>
        <w:rPr>
          <w:rFonts w:ascii="Corbel" w:hAnsi="Corbel"/>
          <w:sz w:val="24"/>
          <w:szCs w:val="24"/>
          <w:lang w:val="es-ES" w:eastAsia="zh-TW" w:bidi="bn-IN"/>
        </w:rPr>
        <w:t>A continuación, se enlistan las</w:t>
      </w:r>
      <w:r w:rsidR="00D65439">
        <w:rPr>
          <w:rFonts w:ascii="Corbel" w:hAnsi="Corbel"/>
          <w:sz w:val="24"/>
          <w:szCs w:val="24"/>
          <w:lang w:val="es-ES" w:eastAsia="zh-TW" w:bidi="bn-IN"/>
        </w:rPr>
        <w:t xml:space="preserve"> </w:t>
      </w:r>
      <w:r>
        <w:rPr>
          <w:rFonts w:ascii="Corbel" w:hAnsi="Corbel"/>
          <w:sz w:val="24"/>
          <w:szCs w:val="24"/>
          <w:lang w:val="es-ES" w:eastAsia="zh-TW" w:bidi="bn-IN"/>
        </w:rPr>
        <w:t xml:space="preserve">intervenciones identificadas en el citado informe y las coincidencias resultados de los Diálogos Comunitarios. </w:t>
      </w:r>
    </w:p>
    <w:p w14:paraId="676FC5A5" w14:textId="77777777" w:rsidR="00D65439" w:rsidRPr="00512BE2" w:rsidRDefault="00D65439" w:rsidP="000B7841">
      <w:pPr>
        <w:jc w:val="both"/>
        <w:rPr>
          <w:rFonts w:ascii="Corbel" w:hAnsi="Corbel"/>
          <w:sz w:val="24"/>
          <w:szCs w:val="24"/>
          <w:lang w:val="es-ES" w:eastAsia="zh-TW" w:bidi="bn-IN"/>
        </w:rPr>
      </w:pPr>
    </w:p>
    <w:p w14:paraId="39378CFA" w14:textId="72F11BD3" w:rsidR="00BB6B1F" w:rsidRPr="00836FDA" w:rsidRDefault="00512BE2" w:rsidP="00836FDA">
      <w:pPr>
        <w:jc w:val="center"/>
        <w:rPr>
          <w:rFonts w:cstheme="minorHAnsi"/>
          <w:i/>
          <w:lang w:val="es-ES"/>
        </w:rPr>
      </w:pPr>
      <w:r w:rsidRPr="00D77384">
        <w:rPr>
          <w:rFonts w:cstheme="minorHAnsi"/>
          <w:i/>
          <w:lang w:val="es-ES"/>
        </w:rPr>
        <w:t xml:space="preserve">Figura </w:t>
      </w:r>
      <w:r>
        <w:rPr>
          <w:rFonts w:cstheme="minorHAnsi"/>
          <w:i/>
          <w:lang w:val="es-ES"/>
        </w:rPr>
        <w:t xml:space="preserve">4: </w:t>
      </w:r>
      <w:r w:rsidRPr="00D77384">
        <w:rPr>
          <w:rFonts w:cstheme="minorHAnsi"/>
          <w:i/>
          <w:lang w:val="es-ES"/>
        </w:rPr>
        <w:t xml:space="preserve"> </w:t>
      </w:r>
      <w:r>
        <w:rPr>
          <w:rFonts w:cstheme="minorHAnsi"/>
          <w:i/>
          <w:lang w:val="es-ES"/>
        </w:rPr>
        <w:t>Coincidencias Informe Pharos y Diálogos Comunitarios</w:t>
      </w:r>
    </w:p>
    <w:tbl>
      <w:tblPr>
        <w:tblStyle w:val="Tablanormal2"/>
        <w:tblW w:w="8813" w:type="dxa"/>
        <w:tblLook w:val="04A0" w:firstRow="1" w:lastRow="0" w:firstColumn="1" w:lastColumn="0" w:noHBand="0" w:noVBand="1"/>
      </w:tblPr>
      <w:tblGrid>
        <w:gridCol w:w="1486"/>
        <w:gridCol w:w="2956"/>
        <w:gridCol w:w="2302"/>
        <w:gridCol w:w="2069"/>
      </w:tblGrid>
      <w:tr w:rsidR="00ED7900" w:rsidRPr="00ED7900" w14:paraId="74A40CD7" w14:textId="77777777" w:rsidTr="00BB6B1F">
        <w:trPr>
          <w:cnfStyle w:val="100000000000" w:firstRow="1" w:lastRow="0" w:firstColumn="0" w:lastColumn="0" w:oddVBand="0" w:evenVBand="0" w:oddHBand="0"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D882A61" w14:textId="77777777" w:rsidR="00ED7900" w:rsidRPr="00ED7900" w:rsidRDefault="00ED7900" w:rsidP="00ED7900">
            <w:pPr>
              <w:spacing w:after="160" w:line="259" w:lineRule="auto"/>
              <w:jc w:val="center"/>
              <w:rPr>
                <w:rFonts w:ascii="Corbel" w:hAnsi="Corbel"/>
                <w:i/>
                <w:iCs/>
                <w:sz w:val="24"/>
                <w:szCs w:val="24"/>
                <w:lang w:val="es-PE" w:eastAsia="zh-TW" w:bidi="bn-IN"/>
              </w:rPr>
            </w:pPr>
            <w:r w:rsidRPr="00ED7900">
              <w:rPr>
                <w:rFonts w:ascii="Corbel" w:hAnsi="Corbel"/>
                <w:i/>
                <w:iCs/>
                <w:sz w:val="24"/>
                <w:szCs w:val="24"/>
                <w:lang w:val="es-PE" w:eastAsia="zh-TW" w:bidi="bn-IN"/>
              </w:rPr>
              <w:t>Nivel de prioridad</w:t>
            </w:r>
          </w:p>
        </w:tc>
        <w:tc>
          <w:tcPr>
            <w:tcW w:w="0" w:type="auto"/>
            <w:vAlign w:val="center"/>
            <w:hideMark/>
          </w:tcPr>
          <w:p w14:paraId="0BCE963F" w14:textId="77777777" w:rsidR="00ED7900" w:rsidRPr="00ED7900" w:rsidRDefault="00ED7900" w:rsidP="00ED7900">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Corbel" w:hAnsi="Corbel"/>
                <w:i/>
                <w:iCs/>
                <w:sz w:val="24"/>
                <w:szCs w:val="24"/>
                <w:lang w:val="es-PE" w:eastAsia="zh-TW" w:bidi="bn-IN"/>
              </w:rPr>
            </w:pPr>
            <w:r w:rsidRPr="00ED7900">
              <w:rPr>
                <w:rFonts w:ascii="Corbel" w:hAnsi="Corbel"/>
                <w:i/>
                <w:iCs/>
                <w:sz w:val="24"/>
                <w:szCs w:val="24"/>
                <w:lang w:val="es-PE" w:eastAsia="zh-TW" w:bidi="bn-IN"/>
              </w:rPr>
              <w:t>Intervención</w:t>
            </w:r>
          </w:p>
        </w:tc>
        <w:tc>
          <w:tcPr>
            <w:tcW w:w="0" w:type="auto"/>
            <w:vAlign w:val="center"/>
          </w:tcPr>
          <w:p w14:paraId="0F669B8C" w14:textId="77777777" w:rsidR="00ED7900" w:rsidRPr="00ED7900" w:rsidRDefault="00ED7900" w:rsidP="00ED7900">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Corbel" w:hAnsi="Corbel"/>
                <w:i/>
                <w:iCs/>
                <w:sz w:val="24"/>
                <w:szCs w:val="24"/>
                <w:lang w:val="es-PE" w:eastAsia="zh-TW" w:bidi="bn-IN"/>
              </w:rPr>
            </w:pPr>
            <w:r w:rsidRPr="00ED7900">
              <w:rPr>
                <w:rFonts w:ascii="Corbel" w:hAnsi="Corbel"/>
                <w:i/>
                <w:iCs/>
                <w:sz w:val="24"/>
                <w:szCs w:val="24"/>
                <w:lang w:val="es-PE" w:eastAsia="zh-TW" w:bidi="bn-IN"/>
              </w:rPr>
              <w:t>Módulo C19 RM</w:t>
            </w:r>
          </w:p>
        </w:tc>
        <w:tc>
          <w:tcPr>
            <w:tcW w:w="0" w:type="auto"/>
            <w:noWrap/>
            <w:vAlign w:val="center"/>
            <w:hideMark/>
          </w:tcPr>
          <w:p w14:paraId="1F450616" w14:textId="77777777" w:rsidR="00ED7900" w:rsidRPr="00BB6B1F" w:rsidRDefault="00ED7900" w:rsidP="00ED7900">
            <w:pPr>
              <w:spacing w:line="259" w:lineRule="auto"/>
              <w:jc w:val="center"/>
              <w:cnfStyle w:val="100000000000" w:firstRow="1" w:lastRow="0" w:firstColumn="0" w:lastColumn="0" w:oddVBand="0" w:evenVBand="0" w:oddHBand="0" w:evenHBand="0" w:firstRowFirstColumn="0" w:firstRowLastColumn="0" w:lastRowFirstColumn="0" w:lastRowLastColumn="0"/>
              <w:rPr>
                <w:rFonts w:ascii="Corbel" w:hAnsi="Corbel"/>
                <w:i/>
                <w:iCs/>
                <w:sz w:val="24"/>
                <w:szCs w:val="24"/>
                <w:lang w:val="es-PE" w:eastAsia="zh-TW" w:bidi="bn-IN"/>
              </w:rPr>
            </w:pPr>
            <w:r w:rsidRPr="00BB6B1F">
              <w:rPr>
                <w:rFonts w:ascii="Corbel" w:hAnsi="Corbel"/>
                <w:i/>
                <w:iCs/>
                <w:sz w:val="24"/>
                <w:szCs w:val="24"/>
                <w:lang w:val="es-PE" w:eastAsia="zh-TW" w:bidi="bn-IN"/>
              </w:rPr>
              <w:t>Diálogos</w:t>
            </w:r>
          </w:p>
          <w:p w14:paraId="6E6A0739" w14:textId="276D182C" w:rsidR="00ED7900" w:rsidRPr="00ED7900" w:rsidRDefault="00ED7900" w:rsidP="00ED7900">
            <w:pPr>
              <w:spacing w:line="259" w:lineRule="auto"/>
              <w:jc w:val="center"/>
              <w:cnfStyle w:val="100000000000" w:firstRow="1" w:lastRow="0" w:firstColumn="0" w:lastColumn="0" w:oddVBand="0" w:evenVBand="0" w:oddHBand="0" w:evenHBand="0" w:firstRowFirstColumn="0" w:firstRowLastColumn="0" w:lastRowFirstColumn="0" w:lastRowLastColumn="0"/>
              <w:rPr>
                <w:rFonts w:ascii="Corbel" w:hAnsi="Corbel"/>
                <w:i/>
                <w:iCs/>
                <w:sz w:val="24"/>
                <w:szCs w:val="24"/>
                <w:lang w:val="es-PE" w:eastAsia="zh-TW" w:bidi="bn-IN"/>
              </w:rPr>
            </w:pPr>
            <w:r w:rsidRPr="00BB6B1F">
              <w:rPr>
                <w:rFonts w:ascii="Corbel" w:hAnsi="Corbel"/>
                <w:i/>
                <w:iCs/>
                <w:sz w:val="24"/>
                <w:szCs w:val="24"/>
                <w:lang w:val="es-PE" w:eastAsia="zh-TW" w:bidi="bn-IN"/>
              </w:rPr>
              <w:t xml:space="preserve"> Comunitarios</w:t>
            </w:r>
          </w:p>
        </w:tc>
      </w:tr>
      <w:tr w:rsidR="00ED7900" w:rsidRPr="00ED7900" w14:paraId="3EF1B8F9" w14:textId="77777777" w:rsidTr="00BB6B1F">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0" w:type="auto"/>
            <w:vAlign w:val="center"/>
          </w:tcPr>
          <w:p w14:paraId="548D8D1D" w14:textId="77777777" w:rsidR="00ED7900" w:rsidRPr="00ED7900" w:rsidRDefault="00ED7900" w:rsidP="00ED7900">
            <w:pPr>
              <w:spacing w:after="160" w:line="259" w:lineRule="auto"/>
              <w:jc w:val="center"/>
              <w:rPr>
                <w:rFonts w:ascii="Corbel" w:hAnsi="Corbel"/>
                <w:sz w:val="24"/>
                <w:szCs w:val="24"/>
                <w:lang w:val="en-US" w:eastAsia="zh-TW" w:bidi="bn-IN"/>
              </w:rPr>
            </w:pPr>
            <w:r w:rsidRPr="00ED7900">
              <w:rPr>
                <w:rFonts w:ascii="Corbel" w:hAnsi="Corbel"/>
                <w:sz w:val="24"/>
                <w:szCs w:val="24"/>
                <w:lang w:val="en-US" w:eastAsia="zh-TW" w:bidi="bn-IN"/>
              </w:rPr>
              <w:t>1</w:t>
            </w:r>
          </w:p>
        </w:tc>
        <w:tc>
          <w:tcPr>
            <w:tcW w:w="0" w:type="auto"/>
            <w:vAlign w:val="center"/>
          </w:tcPr>
          <w:p w14:paraId="556B78DC" w14:textId="77777777" w:rsidR="00ED7900" w:rsidRPr="00ED7900" w:rsidRDefault="00ED7900" w:rsidP="00ED7900">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lang w:val="es-PE" w:eastAsia="zh-TW" w:bidi="bn-IN"/>
              </w:rPr>
            </w:pPr>
            <w:r w:rsidRPr="00ED7900">
              <w:rPr>
                <w:rFonts w:ascii="Corbel" w:hAnsi="Corbel"/>
                <w:sz w:val="24"/>
                <w:szCs w:val="24"/>
                <w:lang w:val="es-PE" w:eastAsia="zh-TW" w:bidi="bn-IN"/>
              </w:rPr>
              <w:t>Adquisición y distribución de EPP</w:t>
            </w:r>
          </w:p>
        </w:tc>
        <w:tc>
          <w:tcPr>
            <w:tcW w:w="0" w:type="auto"/>
            <w:vMerge w:val="restart"/>
            <w:vAlign w:val="center"/>
          </w:tcPr>
          <w:p w14:paraId="67F71944" w14:textId="77777777" w:rsidR="00ED7900" w:rsidRDefault="00ED7900" w:rsidP="00ED7900">
            <w:pPr>
              <w:spacing w:line="259" w:lineRule="auto"/>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lang w:val="es-PE" w:eastAsia="zh-TW" w:bidi="bn-IN"/>
              </w:rPr>
            </w:pPr>
            <w:r w:rsidRPr="00ED7900">
              <w:rPr>
                <w:rFonts w:ascii="Corbel" w:hAnsi="Corbel"/>
                <w:sz w:val="24"/>
                <w:szCs w:val="24"/>
                <w:lang w:val="es-PE" w:eastAsia="zh-TW" w:bidi="bn-IN"/>
              </w:rPr>
              <w:t>COVID-19</w:t>
            </w:r>
            <w:r>
              <w:rPr>
                <w:rFonts w:ascii="Corbel" w:hAnsi="Corbel"/>
                <w:sz w:val="24"/>
                <w:szCs w:val="24"/>
                <w:lang w:val="es-PE" w:eastAsia="zh-TW" w:bidi="bn-IN"/>
              </w:rPr>
              <w:t xml:space="preserve"> /</w:t>
            </w:r>
          </w:p>
          <w:p w14:paraId="17087C45" w14:textId="41ADDBAE" w:rsidR="00ED7900" w:rsidRPr="00ED7900" w:rsidRDefault="00ED7900" w:rsidP="00ED7900">
            <w:pPr>
              <w:spacing w:line="259" w:lineRule="auto"/>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lang w:val="es-PE" w:eastAsia="zh-TW" w:bidi="bn-IN"/>
              </w:rPr>
            </w:pPr>
            <w:r>
              <w:rPr>
                <w:rFonts w:ascii="Corbel" w:hAnsi="Corbel"/>
                <w:sz w:val="24"/>
                <w:szCs w:val="24"/>
                <w:lang w:val="es-PE" w:eastAsia="zh-TW" w:bidi="bn-IN"/>
              </w:rPr>
              <w:t>Mitigación</w:t>
            </w:r>
          </w:p>
        </w:tc>
        <w:tc>
          <w:tcPr>
            <w:tcW w:w="0" w:type="auto"/>
            <w:noWrap/>
            <w:vAlign w:val="center"/>
          </w:tcPr>
          <w:p w14:paraId="3B942F92" w14:textId="7484842C" w:rsidR="00ED7900" w:rsidRPr="00ED7900" w:rsidRDefault="00ED7900" w:rsidP="00ED7900">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lang w:val="es-PE" w:eastAsia="zh-TW" w:bidi="bn-IN"/>
              </w:rPr>
            </w:pPr>
            <w:r>
              <w:rPr>
                <w:rFonts w:ascii="Corbel" w:hAnsi="Corbel"/>
                <w:sz w:val="24"/>
                <w:szCs w:val="24"/>
                <w:lang w:val="es-PE" w:eastAsia="zh-TW" w:bidi="bn-IN"/>
              </w:rPr>
              <w:t>Sí</w:t>
            </w:r>
          </w:p>
        </w:tc>
      </w:tr>
      <w:tr w:rsidR="00ED7900" w:rsidRPr="00ED7900" w14:paraId="5EE3DF68" w14:textId="77777777" w:rsidTr="00BB6B1F">
        <w:trPr>
          <w:trHeight w:val="652"/>
        </w:trPr>
        <w:tc>
          <w:tcPr>
            <w:cnfStyle w:val="001000000000" w:firstRow="0" w:lastRow="0" w:firstColumn="1" w:lastColumn="0" w:oddVBand="0" w:evenVBand="0" w:oddHBand="0" w:evenHBand="0" w:firstRowFirstColumn="0" w:firstRowLastColumn="0" w:lastRowFirstColumn="0" w:lastRowLastColumn="0"/>
            <w:tcW w:w="0" w:type="auto"/>
            <w:vAlign w:val="center"/>
          </w:tcPr>
          <w:p w14:paraId="5A52067E" w14:textId="77777777" w:rsidR="00ED7900" w:rsidRPr="00ED7900" w:rsidRDefault="00ED7900" w:rsidP="00ED7900">
            <w:pPr>
              <w:spacing w:after="160" w:line="259" w:lineRule="auto"/>
              <w:jc w:val="center"/>
              <w:rPr>
                <w:rFonts w:ascii="Corbel" w:hAnsi="Corbel"/>
                <w:sz w:val="24"/>
                <w:szCs w:val="24"/>
                <w:lang w:val="es-PE" w:eastAsia="zh-TW" w:bidi="bn-IN"/>
              </w:rPr>
            </w:pPr>
            <w:r w:rsidRPr="00ED7900">
              <w:rPr>
                <w:rFonts w:ascii="Corbel" w:hAnsi="Corbel"/>
                <w:sz w:val="24"/>
                <w:szCs w:val="24"/>
                <w:lang w:val="es-PE" w:eastAsia="zh-TW" w:bidi="bn-IN"/>
              </w:rPr>
              <w:t>2</w:t>
            </w:r>
          </w:p>
        </w:tc>
        <w:tc>
          <w:tcPr>
            <w:tcW w:w="0" w:type="auto"/>
            <w:vAlign w:val="center"/>
          </w:tcPr>
          <w:p w14:paraId="17CFE80B" w14:textId="77777777" w:rsidR="00ED7900" w:rsidRPr="00ED7900" w:rsidRDefault="00ED7900" w:rsidP="00ED7900">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orbel" w:hAnsi="Corbel"/>
                <w:sz w:val="24"/>
                <w:szCs w:val="24"/>
                <w:lang w:val="es-PE" w:eastAsia="zh-TW" w:bidi="bn-IN"/>
              </w:rPr>
            </w:pPr>
            <w:r w:rsidRPr="00ED7900">
              <w:rPr>
                <w:rFonts w:ascii="Corbel" w:hAnsi="Corbel"/>
                <w:sz w:val="24"/>
                <w:szCs w:val="24"/>
                <w:lang w:val="es-PE" w:eastAsia="zh-TW" w:bidi="bn-IN"/>
              </w:rPr>
              <w:t>Equipos comunitarios COVID-19 y VIH</w:t>
            </w:r>
          </w:p>
        </w:tc>
        <w:tc>
          <w:tcPr>
            <w:tcW w:w="0" w:type="auto"/>
            <w:vMerge/>
            <w:vAlign w:val="center"/>
          </w:tcPr>
          <w:p w14:paraId="1E05A06D" w14:textId="696673EF" w:rsidR="00ED7900" w:rsidRPr="00ED7900" w:rsidRDefault="00ED7900" w:rsidP="00ED7900">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orbel" w:hAnsi="Corbel"/>
                <w:sz w:val="24"/>
                <w:szCs w:val="24"/>
                <w:lang w:val="es-PE" w:eastAsia="zh-TW" w:bidi="bn-IN"/>
              </w:rPr>
            </w:pPr>
          </w:p>
        </w:tc>
        <w:tc>
          <w:tcPr>
            <w:tcW w:w="0" w:type="auto"/>
            <w:noWrap/>
            <w:vAlign w:val="center"/>
          </w:tcPr>
          <w:p w14:paraId="58E83270" w14:textId="3029A68B" w:rsidR="00ED7900" w:rsidRPr="00ED7900" w:rsidRDefault="00ED7900" w:rsidP="00ED7900">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orbel" w:hAnsi="Corbel"/>
                <w:sz w:val="24"/>
                <w:szCs w:val="24"/>
                <w:lang w:val="es-PE" w:eastAsia="zh-TW" w:bidi="bn-IN"/>
              </w:rPr>
            </w:pPr>
            <w:r>
              <w:rPr>
                <w:rFonts w:ascii="Corbel" w:hAnsi="Corbel"/>
                <w:sz w:val="24"/>
                <w:szCs w:val="24"/>
                <w:lang w:val="es-PE" w:eastAsia="zh-TW" w:bidi="bn-IN"/>
              </w:rPr>
              <w:t>Sí</w:t>
            </w:r>
          </w:p>
        </w:tc>
      </w:tr>
      <w:tr w:rsidR="00ED7900" w:rsidRPr="00ED7900" w14:paraId="0FDF4E69" w14:textId="77777777" w:rsidTr="00BB6B1F">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0" w:type="auto"/>
            <w:vAlign w:val="center"/>
          </w:tcPr>
          <w:p w14:paraId="66FE881F" w14:textId="77777777" w:rsidR="00ED7900" w:rsidRPr="00ED7900" w:rsidRDefault="00ED7900" w:rsidP="00ED7900">
            <w:pPr>
              <w:spacing w:after="160" w:line="259" w:lineRule="auto"/>
              <w:jc w:val="center"/>
              <w:rPr>
                <w:rFonts w:ascii="Corbel" w:hAnsi="Corbel"/>
                <w:sz w:val="24"/>
                <w:szCs w:val="24"/>
                <w:lang w:val="es-PE" w:eastAsia="zh-TW" w:bidi="bn-IN"/>
              </w:rPr>
            </w:pPr>
            <w:r w:rsidRPr="00ED7900">
              <w:rPr>
                <w:rFonts w:ascii="Corbel" w:hAnsi="Corbel"/>
                <w:sz w:val="24"/>
                <w:szCs w:val="24"/>
                <w:lang w:val="es-PE" w:eastAsia="zh-TW" w:bidi="bn-IN"/>
              </w:rPr>
              <w:t>3</w:t>
            </w:r>
          </w:p>
        </w:tc>
        <w:tc>
          <w:tcPr>
            <w:tcW w:w="0" w:type="auto"/>
            <w:vAlign w:val="center"/>
          </w:tcPr>
          <w:p w14:paraId="4DB90A51" w14:textId="77777777" w:rsidR="00ED7900" w:rsidRPr="00ED7900" w:rsidRDefault="00ED7900" w:rsidP="00ED7900">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lang w:val="es-PE" w:eastAsia="zh-TW" w:bidi="bn-IN"/>
              </w:rPr>
            </w:pPr>
            <w:r w:rsidRPr="00ED7900">
              <w:rPr>
                <w:rFonts w:ascii="Corbel" w:hAnsi="Corbel"/>
                <w:sz w:val="24"/>
                <w:szCs w:val="24"/>
                <w:lang w:val="es-PE" w:eastAsia="zh-TW" w:bidi="bn-IN"/>
              </w:rPr>
              <w:t>Equipos móviles de diagnóstico molecular</w:t>
            </w:r>
          </w:p>
        </w:tc>
        <w:tc>
          <w:tcPr>
            <w:tcW w:w="0" w:type="auto"/>
            <w:vMerge/>
            <w:vAlign w:val="center"/>
          </w:tcPr>
          <w:p w14:paraId="4ECDA555" w14:textId="2EE2BE4F" w:rsidR="00ED7900" w:rsidRPr="00ED7900" w:rsidRDefault="00ED7900" w:rsidP="00ED7900">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lang w:val="es-PE" w:eastAsia="zh-TW" w:bidi="bn-IN"/>
              </w:rPr>
            </w:pPr>
          </w:p>
        </w:tc>
        <w:tc>
          <w:tcPr>
            <w:tcW w:w="0" w:type="auto"/>
            <w:noWrap/>
            <w:vAlign w:val="center"/>
          </w:tcPr>
          <w:p w14:paraId="424C9AE6" w14:textId="33C6CF9C" w:rsidR="00ED7900" w:rsidRPr="00ED7900" w:rsidRDefault="00ED7900" w:rsidP="00ED7900">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lang w:val="es-PE" w:eastAsia="zh-TW" w:bidi="bn-IN"/>
              </w:rPr>
            </w:pPr>
            <w:r>
              <w:rPr>
                <w:rFonts w:ascii="Corbel" w:hAnsi="Corbel"/>
                <w:sz w:val="24"/>
                <w:szCs w:val="24"/>
                <w:lang w:val="es-PE" w:eastAsia="zh-TW" w:bidi="bn-IN"/>
              </w:rPr>
              <w:t>Sí</w:t>
            </w:r>
          </w:p>
        </w:tc>
      </w:tr>
      <w:tr w:rsidR="00BB6B1F" w:rsidRPr="00ED7900" w14:paraId="0AE9F0C2" w14:textId="77777777" w:rsidTr="00BB6B1F">
        <w:trPr>
          <w:trHeight w:val="652"/>
        </w:trPr>
        <w:tc>
          <w:tcPr>
            <w:cnfStyle w:val="001000000000" w:firstRow="0" w:lastRow="0" w:firstColumn="1" w:lastColumn="0" w:oddVBand="0" w:evenVBand="0" w:oddHBand="0" w:evenHBand="0" w:firstRowFirstColumn="0" w:firstRowLastColumn="0" w:lastRowFirstColumn="0" w:lastRowLastColumn="0"/>
            <w:tcW w:w="0" w:type="auto"/>
            <w:vAlign w:val="center"/>
          </w:tcPr>
          <w:p w14:paraId="04CFD85B" w14:textId="77777777" w:rsidR="00ED7900" w:rsidRPr="00ED7900" w:rsidRDefault="00ED7900" w:rsidP="00ED7900">
            <w:pPr>
              <w:spacing w:after="160" w:line="259" w:lineRule="auto"/>
              <w:jc w:val="center"/>
              <w:rPr>
                <w:rFonts w:ascii="Corbel" w:hAnsi="Corbel"/>
                <w:sz w:val="24"/>
                <w:szCs w:val="24"/>
                <w:lang w:val="es-PE" w:eastAsia="zh-TW" w:bidi="bn-IN"/>
              </w:rPr>
            </w:pPr>
            <w:r w:rsidRPr="00ED7900">
              <w:rPr>
                <w:rFonts w:ascii="Corbel" w:hAnsi="Corbel"/>
                <w:sz w:val="24"/>
                <w:szCs w:val="24"/>
                <w:lang w:val="es-PE" w:eastAsia="zh-TW" w:bidi="bn-IN"/>
              </w:rPr>
              <w:t>4</w:t>
            </w:r>
          </w:p>
        </w:tc>
        <w:tc>
          <w:tcPr>
            <w:tcW w:w="0" w:type="auto"/>
            <w:vAlign w:val="center"/>
          </w:tcPr>
          <w:p w14:paraId="34ABD61A" w14:textId="77777777" w:rsidR="00ED7900" w:rsidRPr="00ED7900" w:rsidRDefault="00ED7900" w:rsidP="00ED7900">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orbel" w:hAnsi="Corbel"/>
                <w:sz w:val="24"/>
                <w:szCs w:val="24"/>
                <w:lang w:val="es-PE" w:eastAsia="zh-TW" w:bidi="bn-IN"/>
              </w:rPr>
            </w:pPr>
            <w:r w:rsidRPr="00ED7900">
              <w:rPr>
                <w:rFonts w:ascii="Corbel" w:hAnsi="Corbel"/>
                <w:sz w:val="24"/>
                <w:szCs w:val="24"/>
                <w:lang w:val="es-PE" w:eastAsia="zh-TW" w:bidi="bn-IN"/>
              </w:rPr>
              <w:t>Herramienta de visualización de datos  integrada</w:t>
            </w:r>
          </w:p>
        </w:tc>
        <w:tc>
          <w:tcPr>
            <w:tcW w:w="0" w:type="auto"/>
            <w:vMerge w:val="restart"/>
            <w:vAlign w:val="center"/>
          </w:tcPr>
          <w:p w14:paraId="3F418261" w14:textId="32736C56" w:rsidR="00ED7900" w:rsidRPr="00ED7900" w:rsidRDefault="00ED7900" w:rsidP="00ED7900">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orbel" w:hAnsi="Corbel"/>
                <w:sz w:val="24"/>
                <w:szCs w:val="24"/>
                <w:lang w:val="es-PE" w:eastAsia="zh-TW" w:bidi="bn-IN"/>
              </w:rPr>
            </w:pPr>
            <w:r w:rsidRPr="00ED7900">
              <w:rPr>
                <w:rFonts w:ascii="Corbel" w:hAnsi="Corbel"/>
                <w:sz w:val="24"/>
                <w:szCs w:val="24"/>
                <w:lang w:val="es-PE" w:eastAsia="zh-TW" w:bidi="bn-IN"/>
              </w:rPr>
              <w:t>Sistemas de salud y comunitarios</w:t>
            </w:r>
          </w:p>
        </w:tc>
        <w:tc>
          <w:tcPr>
            <w:tcW w:w="0" w:type="auto"/>
            <w:vMerge w:val="restart"/>
            <w:noWrap/>
            <w:vAlign w:val="center"/>
          </w:tcPr>
          <w:p w14:paraId="2B2DCFF9" w14:textId="77777777" w:rsidR="00ED7900" w:rsidRDefault="00ED7900" w:rsidP="00ED7900">
            <w:pPr>
              <w:spacing w:line="259" w:lineRule="auto"/>
              <w:jc w:val="center"/>
              <w:cnfStyle w:val="000000000000" w:firstRow="0" w:lastRow="0" w:firstColumn="0" w:lastColumn="0" w:oddVBand="0" w:evenVBand="0" w:oddHBand="0" w:evenHBand="0" w:firstRowFirstColumn="0" w:firstRowLastColumn="0" w:lastRowFirstColumn="0" w:lastRowLastColumn="0"/>
              <w:rPr>
                <w:rFonts w:ascii="Corbel" w:hAnsi="Corbel"/>
                <w:sz w:val="24"/>
                <w:szCs w:val="24"/>
                <w:lang w:val="es-PE" w:eastAsia="zh-TW" w:bidi="bn-IN"/>
              </w:rPr>
            </w:pPr>
            <w:r>
              <w:rPr>
                <w:rFonts w:ascii="Corbel" w:hAnsi="Corbel"/>
                <w:sz w:val="24"/>
                <w:szCs w:val="24"/>
                <w:lang w:val="es-PE" w:eastAsia="zh-TW" w:bidi="bn-IN"/>
              </w:rPr>
              <w:t>Comisión Nacional</w:t>
            </w:r>
          </w:p>
          <w:p w14:paraId="4F33A266" w14:textId="50C16EE0" w:rsidR="00ED7900" w:rsidRPr="00ED7900" w:rsidRDefault="00ED7900" w:rsidP="00ED7900">
            <w:pPr>
              <w:spacing w:line="259" w:lineRule="auto"/>
              <w:jc w:val="center"/>
              <w:cnfStyle w:val="000000000000" w:firstRow="0" w:lastRow="0" w:firstColumn="0" w:lastColumn="0" w:oddVBand="0" w:evenVBand="0" w:oddHBand="0" w:evenHBand="0" w:firstRowFirstColumn="0" w:firstRowLastColumn="0" w:lastRowFirstColumn="0" w:lastRowLastColumn="0"/>
              <w:rPr>
                <w:rFonts w:ascii="Corbel" w:hAnsi="Corbel"/>
                <w:sz w:val="24"/>
                <w:szCs w:val="24"/>
                <w:lang w:val="es-PE" w:eastAsia="zh-TW" w:bidi="bn-IN"/>
              </w:rPr>
            </w:pPr>
            <w:r>
              <w:rPr>
                <w:rFonts w:ascii="Corbel" w:hAnsi="Corbel"/>
                <w:sz w:val="24"/>
                <w:szCs w:val="24"/>
                <w:lang w:val="es-PE" w:eastAsia="zh-TW" w:bidi="bn-IN"/>
              </w:rPr>
              <w:t>COVID-19</w:t>
            </w:r>
          </w:p>
        </w:tc>
      </w:tr>
      <w:tr w:rsidR="00BB6B1F" w:rsidRPr="00BB6B1F" w14:paraId="05A2EA3E" w14:textId="77777777" w:rsidTr="00BB6B1F">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0" w:type="auto"/>
            <w:vAlign w:val="center"/>
          </w:tcPr>
          <w:p w14:paraId="4BC603D0" w14:textId="77777777" w:rsidR="00ED7900" w:rsidRPr="00ED7900" w:rsidRDefault="00ED7900" w:rsidP="00ED7900">
            <w:pPr>
              <w:spacing w:after="160" w:line="259" w:lineRule="auto"/>
              <w:jc w:val="center"/>
              <w:rPr>
                <w:rFonts w:ascii="Corbel" w:hAnsi="Corbel"/>
                <w:sz w:val="24"/>
                <w:szCs w:val="24"/>
                <w:lang w:val="es-PE" w:eastAsia="zh-TW" w:bidi="bn-IN"/>
              </w:rPr>
            </w:pPr>
            <w:r w:rsidRPr="00ED7900">
              <w:rPr>
                <w:rFonts w:ascii="Corbel" w:hAnsi="Corbel"/>
                <w:sz w:val="24"/>
                <w:szCs w:val="24"/>
                <w:lang w:val="es-PE" w:eastAsia="zh-TW" w:bidi="bn-IN"/>
              </w:rPr>
              <w:lastRenderedPageBreak/>
              <w:t>5</w:t>
            </w:r>
          </w:p>
        </w:tc>
        <w:tc>
          <w:tcPr>
            <w:tcW w:w="0" w:type="auto"/>
            <w:vAlign w:val="center"/>
          </w:tcPr>
          <w:p w14:paraId="068D2B64" w14:textId="77777777" w:rsidR="00ED7900" w:rsidRPr="00ED7900" w:rsidRDefault="00ED7900" w:rsidP="00ED7900">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lang w:val="es-PE" w:eastAsia="zh-TW" w:bidi="bn-IN"/>
              </w:rPr>
            </w:pPr>
            <w:r w:rsidRPr="00ED7900">
              <w:rPr>
                <w:rFonts w:ascii="Corbel" w:hAnsi="Corbel"/>
                <w:sz w:val="24"/>
                <w:szCs w:val="24"/>
                <w:lang w:val="es-PE" w:eastAsia="zh-TW" w:bidi="bn-IN"/>
              </w:rPr>
              <w:t>Conectividad de la red de diagnóstico</w:t>
            </w:r>
          </w:p>
        </w:tc>
        <w:tc>
          <w:tcPr>
            <w:tcW w:w="0" w:type="auto"/>
            <w:vMerge/>
            <w:vAlign w:val="center"/>
          </w:tcPr>
          <w:p w14:paraId="70C65339" w14:textId="5240E170" w:rsidR="00ED7900" w:rsidRPr="00ED7900" w:rsidRDefault="00ED7900" w:rsidP="00ED7900">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lang w:val="es-PE" w:eastAsia="zh-TW" w:bidi="bn-IN"/>
              </w:rPr>
            </w:pPr>
          </w:p>
        </w:tc>
        <w:tc>
          <w:tcPr>
            <w:tcW w:w="0" w:type="auto"/>
            <w:vMerge/>
            <w:noWrap/>
            <w:vAlign w:val="center"/>
          </w:tcPr>
          <w:p w14:paraId="03739EE2" w14:textId="088226C5" w:rsidR="00ED7900" w:rsidRPr="00ED7900" w:rsidRDefault="00ED7900" w:rsidP="00ED7900">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lang w:val="es-PE" w:eastAsia="zh-TW" w:bidi="bn-IN"/>
              </w:rPr>
            </w:pPr>
          </w:p>
        </w:tc>
      </w:tr>
      <w:tr w:rsidR="00ED7900" w:rsidRPr="00ED7900" w14:paraId="46896AAD" w14:textId="77777777" w:rsidTr="00BB6B1F">
        <w:trPr>
          <w:trHeight w:val="652"/>
        </w:trPr>
        <w:tc>
          <w:tcPr>
            <w:cnfStyle w:val="001000000000" w:firstRow="0" w:lastRow="0" w:firstColumn="1" w:lastColumn="0" w:oddVBand="0" w:evenVBand="0" w:oddHBand="0" w:evenHBand="0" w:firstRowFirstColumn="0" w:firstRowLastColumn="0" w:lastRowFirstColumn="0" w:lastRowLastColumn="0"/>
            <w:tcW w:w="0" w:type="auto"/>
            <w:vAlign w:val="center"/>
          </w:tcPr>
          <w:p w14:paraId="56011175" w14:textId="77777777" w:rsidR="00ED7900" w:rsidRPr="00ED7900" w:rsidRDefault="00ED7900" w:rsidP="00ED7900">
            <w:pPr>
              <w:spacing w:after="160" w:line="259" w:lineRule="auto"/>
              <w:jc w:val="center"/>
              <w:rPr>
                <w:rFonts w:ascii="Corbel" w:hAnsi="Corbel"/>
                <w:sz w:val="24"/>
                <w:szCs w:val="24"/>
                <w:lang w:val="es-PE" w:eastAsia="zh-TW" w:bidi="bn-IN"/>
              </w:rPr>
            </w:pPr>
            <w:r w:rsidRPr="00ED7900">
              <w:rPr>
                <w:rFonts w:ascii="Corbel" w:hAnsi="Corbel"/>
                <w:sz w:val="24"/>
                <w:szCs w:val="24"/>
                <w:lang w:val="es-PE" w:eastAsia="zh-TW" w:bidi="bn-IN"/>
              </w:rPr>
              <w:t>6</w:t>
            </w:r>
          </w:p>
        </w:tc>
        <w:tc>
          <w:tcPr>
            <w:tcW w:w="0" w:type="auto"/>
            <w:vAlign w:val="center"/>
          </w:tcPr>
          <w:p w14:paraId="0207938B" w14:textId="77777777" w:rsidR="00ED7900" w:rsidRPr="00ED7900" w:rsidRDefault="00ED7900" w:rsidP="00ED7900">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orbel" w:hAnsi="Corbel"/>
                <w:sz w:val="24"/>
                <w:szCs w:val="24"/>
                <w:lang w:val="es-PE" w:eastAsia="zh-TW" w:bidi="bn-IN"/>
              </w:rPr>
            </w:pPr>
            <w:r w:rsidRPr="00ED7900">
              <w:rPr>
                <w:rFonts w:ascii="Corbel" w:hAnsi="Corbel"/>
                <w:sz w:val="24"/>
                <w:szCs w:val="24"/>
                <w:lang w:val="es-PE" w:eastAsia="zh-TW" w:bidi="bn-IN"/>
              </w:rPr>
              <w:t>Campaña de comunicación</w:t>
            </w:r>
          </w:p>
        </w:tc>
        <w:tc>
          <w:tcPr>
            <w:tcW w:w="0" w:type="auto"/>
            <w:vMerge/>
            <w:vAlign w:val="center"/>
          </w:tcPr>
          <w:p w14:paraId="77B3ED65" w14:textId="2930C16D" w:rsidR="00ED7900" w:rsidRPr="00ED7900" w:rsidRDefault="00ED7900" w:rsidP="00ED7900">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orbel" w:hAnsi="Corbel"/>
                <w:sz w:val="24"/>
                <w:szCs w:val="24"/>
                <w:lang w:val="es-PE" w:eastAsia="zh-TW" w:bidi="bn-IN"/>
              </w:rPr>
            </w:pPr>
          </w:p>
        </w:tc>
        <w:tc>
          <w:tcPr>
            <w:tcW w:w="0" w:type="auto"/>
            <w:noWrap/>
            <w:vAlign w:val="center"/>
          </w:tcPr>
          <w:p w14:paraId="4CA73AD9" w14:textId="15EE8676" w:rsidR="00ED7900" w:rsidRPr="00ED7900" w:rsidRDefault="00ED7900" w:rsidP="00ED7900">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orbel" w:hAnsi="Corbel"/>
                <w:sz w:val="24"/>
                <w:szCs w:val="24"/>
                <w:lang w:val="es-PE" w:eastAsia="zh-TW" w:bidi="bn-IN"/>
              </w:rPr>
            </w:pPr>
            <w:r>
              <w:rPr>
                <w:rFonts w:ascii="Corbel" w:hAnsi="Corbel"/>
                <w:sz w:val="24"/>
                <w:szCs w:val="24"/>
                <w:lang w:val="es-PE" w:eastAsia="zh-TW" w:bidi="bn-IN"/>
              </w:rPr>
              <w:t>Sí</w:t>
            </w:r>
          </w:p>
        </w:tc>
      </w:tr>
      <w:tr w:rsidR="00ED7900" w:rsidRPr="00ED7900" w14:paraId="3A4AABCD" w14:textId="77777777" w:rsidTr="00BB6B1F">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0" w:type="auto"/>
            <w:vAlign w:val="center"/>
          </w:tcPr>
          <w:p w14:paraId="20CE5281" w14:textId="77777777" w:rsidR="00ED7900" w:rsidRPr="00ED7900" w:rsidRDefault="00ED7900" w:rsidP="00ED7900">
            <w:pPr>
              <w:spacing w:after="160" w:line="259" w:lineRule="auto"/>
              <w:jc w:val="center"/>
              <w:rPr>
                <w:rFonts w:ascii="Corbel" w:hAnsi="Corbel"/>
                <w:sz w:val="24"/>
                <w:szCs w:val="24"/>
                <w:lang w:val="es-PE" w:eastAsia="zh-TW" w:bidi="bn-IN"/>
              </w:rPr>
            </w:pPr>
            <w:r w:rsidRPr="00ED7900">
              <w:rPr>
                <w:rFonts w:ascii="Corbel" w:hAnsi="Corbel"/>
                <w:sz w:val="24"/>
                <w:szCs w:val="24"/>
                <w:lang w:val="es-PE" w:eastAsia="zh-TW" w:bidi="bn-IN"/>
              </w:rPr>
              <w:t>7</w:t>
            </w:r>
          </w:p>
        </w:tc>
        <w:tc>
          <w:tcPr>
            <w:tcW w:w="0" w:type="auto"/>
            <w:vAlign w:val="center"/>
          </w:tcPr>
          <w:p w14:paraId="263FE8AB" w14:textId="77777777" w:rsidR="00ED7900" w:rsidRPr="00ED7900" w:rsidRDefault="00ED7900" w:rsidP="00ED7900">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lang w:val="es-PE" w:eastAsia="zh-TW" w:bidi="bn-IN"/>
              </w:rPr>
            </w:pPr>
            <w:r w:rsidRPr="00ED7900">
              <w:rPr>
                <w:rFonts w:ascii="Corbel" w:hAnsi="Corbel"/>
                <w:sz w:val="24"/>
                <w:szCs w:val="24"/>
                <w:lang w:val="es-PE" w:eastAsia="zh-TW" w:bidi="bn-IN"/>
              </w:rPr>
              <w:t>Línea telefónica de apoyo</w:t>
            </w:r>
          </w:p>
        </w:tc>
        <w:tc>
          <w:tcPr>
            <w:tcW w:w="0" w:type="auto"/>
            <w:vMerge/>
            <w:vAlign w:val="center"/>
          </w:tcPr>
          <w:p w14:paraId="7CCDBEBC" w14:textId="15A5B862" w:rsidR="00ED7900" w:rsidRPr="00ED7900" w:rsidRDefault="00ED7900" w:rsidP="00ED7900">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lang w:val="es-PE" w:eastAsia="zh-TW" w:bidi="bn-IN"/>
              </w:rPr>
            </w:pPr>
          </w:p>
        </w:tc>
        <w:tc>
          <w:tcPr>
            <w:tcW w:w="0" w:type="auto"/>
            <w:noWrap/>
            <w:vAlign w:val="center"/>
          </w:tcPr>
          <w:p w14:paraId="7C1B3199" w14:textId="4706A20C" w:rsidR="00ED7900" w:rsidRPr="00ED7900" w:rsidRDefault="00ED7900" w:rsidP="00ED7900">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lang w:val="es-PE" w:eastAsia="zh-TW" w:bidi="bn-IN"/>
              </w:rPr>
            </w:pPr>
            <w:r>
              <w:rPr>
                <w:rFonts w:ascii="Corbel" w:hAnsi="Corbel"/>
                <w:sz w:val="24"/>
                <w:szCs w:val="24"/>
                <w:lang w:val="es-PE" w:eastAsia="zh-TW" w:bidi="bn-IN"/>
              </w:rPr>
              <w:t>Sí</w:t>
            </w:r>
          </w:p>
        </w:tc>
      </w:tr>
      <w:tr w:rsidR="00ED7900" w:rsidRPr="00ED7900" w14:paraId="2A110F2B" w14:textId="77777777" w:rsidTr="00BB6B1F">
        <w:trPr>
          <w:trHeight w:val="652"/>
        </w:trPr>
        <w:tc>
          <w:tcPr>
            <w:cnfStyle w:val="001000000000" w:firstRow="0" w:lastRow="0" w:firstColumn="1" w:lastColumn="0" w:oddVBand="0" w:evenVBand="0" w:oddHBand="0" w:evenHBand="0" w:firstRowFirstColumn="0" w:firstRowLastColumn="0" w:lastRowFirstColumn="0" w:lastRowLastColumn="0"/>
            <w:tcW w:w="0" w:type="auto"/>
            <w:vAlign w:val="center"/>
          </w:tcPr>
          <w:p w14:paraId="5DAD9CA1" w14:textId="77777777" w:rsidR="00ED7900" w:rsidRPr="00ED7900" w:rsidRDefault="00ED7900" w:rsidP="00BB6B1F">
            <w:pPr>
              <w:spacing w:after="160" w:line="259" w:lineRule="auto"/>
              <w:jc w:val="center"/>
              <w:rPr>
                <w:rFonts w:ascii="Corbel" w:hAnsi="Corbel"/>
                <w:sz w:val="24"/>
                <w:szCs w:val="24"/>
                <w:lang w:val="es-PE" w:eastAsia="zh-TW" w:bidi="bn-IN"/>
              </w:rPr>
            </w:pPr>
            <w:r w:rsidRPr="00ED7900">
              <w:rPr>
                <w:rFonts w:ascii="Corbel" w:hAnsi="Corbel"/>
                <w:sz w:val="24"/>
                <w:szCs w:val="24"/>
                <w:lang w:val="es-PE" w:eastAsia="zh-TW" w:bidi="bn-IN"/>
              </w:rPr>
              <w:t>8</w:t>
            </w:r>
          </w:p>
        </w:tc>
        <w:tc>
          <w:tcPr>
            <w:tcW w:w="0" w:type="auto"/>
            <w:vAlign w:val="center"/>
          </w:tcPr>
          <w:p w14:paraId="685EBF6D" w14:textId="77777777" w:rsidR="00ED7900" w:rsidRPr="00ED7900" w:rsidRDefault="00ED7900" w:rsidP="00BB6B1F">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orbel" w:hAnsi="Corbel"/>
                <w:sz w:val="24"/>
                <w:szCs w:val="24"/>
                <w:lang w:val="es-PE" w:eastAsia="zh-TW" w:bidi="bn-IN"/>
              </w:rPr>
            </w:pPr>
            <w:r w:rsidRPr="00ED7900">
              <w:rPr>
                <w:rFonts w:ascii="Corbel" w:hAnsi="Corbel"/>
                <w:sz w:val="24"/>
                <w:szCs w:val="24"/>
                <w:lang w:val="es-PE" w:eastAsia="zh-TW" w:bidi="bn-IN"/>
              </w:rPr>
              <w:t>Refuerzo de la cadena de suministro</w:t>
            </w:r>
          </w:p>
        </w:tc>
        <w:tc>
          <w:tcPr>
            <w:tcW w:w="0" w:type="auto"/>
            <w:vMerge/>
            <w:vAlign w:val="center"/>
          </w:tcPr>
          <w:p w14:paraId="15E2AADE" w14:textId="76B70605" w:rsidR="00ED7900" w:rsidRPr="00ED7900" w:rsidRDefault="00ED7900" w:rsidP="00ED7900">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orbel" w:hAnsi="Corbel"/>
                <w:sz w:val="24"/>
                <w:szCs w:val="24"/>
                <w:lang w:val="es-PE" w:eastAsia="zh-TW" w:bidi="bn-IN"/>
              </w:rPr>
            </w:pPr>
          </w:p>
        </w:tc>
        <w:tc>
          <w:tcPr>
            <w:tcW w:w="0" w:type="auto"/>
            <w:noWrap/>
            <w:vAlign w:val="center"/>
          </w:tcPr>
          <w:p w14:paraId="4A9F679B" w14:textId="77777777" w:rsidR="00ED7900" w:rsidRDefault="00ED7900" w:rsidP="00ED7900">
            <w:pPr>
              <w:spacing w:line="259" w:lineRule="auto"/>
              <w:jc w:val="center"/>
              <w:cnfStyle w:val="000000000000" w:firstRow="0" w:lastRow="0" w:firstColumn="0" w:lastColumn="0" w:oddVBand="0" w:evenVBand="0" w:oddHBand="0" w:evenHBand="0" w:firstRowFirstColumn="0" w:firstRowLastColumn="0" w:lastRowFirstColumn="0" w:lastRowLastColumn="0"/>
              <w:rPr>
                <w:rFonts w:ascii="Corbel" w:hAnsi="Corbel"/>
                <w:sz w:val="24"/>
                <w:szCs w:val="24"/>
                <w:lang w:val="es-PE" w:eastAsia="zh-TW" w:bidi="bn-IN"/>
              </w:rPr>
            </w:pPr>
            <w:r>
              <w:rPr>
                <w:rFonts w:ascii="Corbel" w:hAnsi="Corbel"/>
                <w:sz w:val="24"/>
                <w:szCs w:val="24"/>
                <w:lang w:val="es-PE" w:eastAsia="zh-TW" w:bidi="bn-IN"/>
              </w:rPr>
              <w:t xml:space="preserve">Comisión Nacional </w:t>
            </w:r>
          </w:p>
          <w:p w14:paraId="33C1BA33" w14:textId="1EA5684F" w:rsidR="00ED7900" w:rsidRPr="00ED7900" w:rsidRDefault="00ED7900" w:rsidP="00ED7900">
            <w:pPr>
              <w:spacing w:line="259" w:lineRule="auto"/>
              <w:jc w:val="center"/>
              <w:cnfStyle w:val="000000000000" w:firstRow="0" w:lastRow="0" w:firstColumn="0" w:lastColumn="0" w:oddVBand="0" w:evenVBand="0" w:oddHBand="0" w:evenHBand="0" w:firstRowFirstColumn="0" w:firstRowLastColumn="0" w:lastRowFirstColumn="0" w:lastRowLastColumn="0"/>
              <w:rPr>
                <w:rFonts w:ascii="Corbel" w:hAnsi="Corbel"/>
                <w:sz w:val="24"/>
                <w:szCs w:val="24"/>
                <w:lang w:val="es-PE" w:eastAsia="zh-TW" w:bidi="bn-IN"/>
              </w:rPr>
            </w:pPr>
            <w:r>
              <w:rPr>
                <w:rFonts w:ascii="Corbel" w:hAnsi="Corbel"/>
                <w:sz w:val="24"/>
                <w:szCs w:val="24"/>
                <w:lang w:val="es-PE" w:eastAsia="zh-TW" w:bidi="bn-IN"/>
              </w:rPr>
              <w:t>COVID-19</w:t>
            </w:r>
          </w:p>
        </w:tc>
      </w:tr>
    </w:tbl>
    <w:p w14:paraId="4DB3F8E4" w14:textId="77777777" w:rsidR="00C27A6A" w:rsidRDefault="00C27A6A" w:rsidP="00836FDA">
      <w:pPr>
        <w:spacing w:after="0"/>
        <w:rPr>
          <w:rFonts w:ascii="Corbel" w:hAnsi="Corbel"/>
          <w:b/>
          <w:bCs/>
          <w:i/>
          <w:iCs/>
          <w:sz w:val="24"/>
          <w:szCs w:val="24"/>
          <w:lang w:eastAsia="zh-TW" w:bidi="bn-IN"/>
        </w:rPr>
      </w:pPr>
    </w:p>
    <w:p w14:paraId="536ED621" w14:textId="5A1AE566" w:rsidR="00C00BEB" w:rsidRPr="00790B17" w:rsidRDefault="00C27A6A" w:rsidP="003302F2">
      <w:pPr>
        <w:pStyle w:val="Ttulo1"/>
        <w:numPr>
          <w:ilvl w:val="1"/>
          <w:numId w:val="48"/>
        </w:numPr>
        <w:rPr>
          <w:lang w:val="es-SV"/>
        </w:rPr>
      </w:pPr>
      <w:bookmarkStart w:id="15" w:name="_Toc74519364"/>
      <w:r w:rsidRPr="00790B17">
        <w:rPr>
          <w:lang w:val="es-SV"/>
        </w:rPr>
        <w:t>Prioridades</w:t>
      </w:r>
      <w:r w:rsidR="009620C5" w:rsidRPr="00790B17">
        <w:rPr>
          <w:lang w:val="es-SV"/>
        </w:rPr>
        <w:t xml:space="preserve"> identificadas por todas las comunidades en general</w:t>
      </w:r>
      <w:bookmarkEnd w:id="15"/>
    </w:p>
    <w:p w14:paraId="1F0D12AD" w14:textId="77777777" w:rsidR="00C27A6A" w:rsidRPr="00C27A6A" w:rsidRDefault="00C27A6A" w:rsidP="00C27A6A">
      <w:pPr>
        <w:pStyle w:val="Prrafodelista"/>
        <w:numPr>
          <w:ilvl w:val="0"/>
          <w:numId w:val="33"/>
        </w:numPr>
        <w:jc w:val="both"/>
        <w:rPr>
          <w:rFonts w:ascii="Corbel" w:hAnsi="Corbel"/>
          <w:sz w:val="24"/>
          <w:szCs w:val="24"/>
        </w:rPr>
      </w:pPr>
      <w:r w:rsidRPr="00C27A6A">
        <w:rPr>
          <w:rFonts w:ascii="Corbel" w:hAnsi="Corbel"/>
          <w:sz w:val="24"/>
          <w:szCs w:val="24"/>
        </w:rPr>
        <w:t>Garantizar el cumplimiento del protocolo de medidas de bioseguridad contra el COVID -19 en los establecimientos de salud para que todas las poblaciones puedan asistir sin miedo al contagio.</w:t>
      </w:r>
    </w:p>
    <w:p w14:paraId="299F61A1" w14:textId="77777777" w:rsidR="00C27A6A" w:rsidRPr="00C27A6A" w:rsidRDefault="00C27A6A" w:rsidP="00C27A6A">
      <w:pPr>
        <w:pStyle w:val="Prrafodelista"/>
        <w:numPr>
          <w:ilvl w:val="0"/>
          <w:numId w:val="33"/>
        </w:numPr>
        <w:jc w:val="both"/>
        <w:rPr>
          <w:rFonts w:ascii="Corbel" w:hAnsi="Corbel"/>
          <w:sz w:val="24"/>
          <w:szCs w:val="24"/>
        </w:rPr>
      </w:pPr>
      <w:r w:rsidRPr="00C27A6A">
        <w:rPr>
          <w:rFonts w:ascii="Corbel" w:hAnsi="Corbel"/>
          <w:sz w:val="24"/>
          <w:szCs w:val="24"/>
        </w:rPr>
        <w:t xml:space="preserve">Atención médica domiciliar o vía </w:t>
      </w:r>
      <w:proofErr w:type="spellStart"/>
      <w:r w:rsidRPr="00C27A6A">
        <w:rPr>
          <w:rFonts w:ascii="Corbel" w:hAnsi="Corbel"/>
          <w:sz w:val="24"/>
          <w:szCs w:val="24"/>
        </w:rPr>
        <w:t>teleconsulta</w:t>
      </w:r>
      <w:proofErr w:type="spellEnd"/>
      <w:r w:rsidRPr="00C27A6A">
        <w:rPr>
          <w:rFonts w:ascii="Corbel" w:hAnsi="Corbel"/>
          <w:sz w:val="24"/>
          <w:szCs w:val="24"/>
        </w:rPr>
        <w:t xml:space="preserve"> focalizada, </w:t>
      </w:r>
    </w:p>
    <w:p w14:paraId="6271172E" w14:textId="77777777" w:rsidR="00C27A6A" w:rsidRPr="00C27A6A" w:rsidRDefault="00C27A6A" w:rsidP="00C27A6A">
      <w:pPr>
        <w:pStyle w:val="Prrafodelista"/>
        <w:numPr>
          <w:ilvl w:val="0"/>
          <w:numId w:val="33"/>
        </w:numPr>
        <w:jc w:val="both"/>
        <w:rPr>
          <w:rFonts w:ascii="Corbel" w:hAnsi="Corbel"/>
          <w:sz w:val="24"/>
          <w:szCs w:val="24"/>
        </w:rPr>
      </w:pPr>
      <w:r w:rsidRPr="00C27A6A">
        <w:rPr>
          <w:rFonts w:ascii="Corbel" w:hAnsi="Corbel"/>
          <w:sz w:val="24"/>
          <w:szCs w:val="24"/>
        </w:rPr>
        <w:t>Atención especializada por nutricionista y provisión de alimentos y suplementos alimenticios</w:t>
      </w:r>
    </w:p>
    <w:p w14:paraId="27933AAC" w14:textId="77777777" w:rsidR="00C27A6A" w:rsidRPr="00C27A6A" w:rsidRDefault="00C27A6A" w:rsidP="00C27A6A">
      <w:pPr>
        <w:pStyle w:val="Prrafodelista"/>
        <w:numPr>
          <w:ilvl w:val="0"/>
          <w:numId w:val="33"/>
        </w:numPr>
        <w:jc w:val="both"/>
        <w:rPr>
          <w:rFonts w:ascii="Corbel" w:hAnsi="Corbel"/>
          <w:sz w:val="24"/>
          <w:szCs w:val="24"/>
        </w:rPr>
      </w:pPr>
      <w:r w:rsidRPr="00C27A6A">
        <w:rPr>
          <w:rFonts w:ascii="Corbel" w:hAnsi="Corbel"/>
          <w:sz w:val="24"/>
          <w:szCs w:val="24"/>
        </w:rPr>
        <w:t>Atención de Salud Mental mediante estrategias.</w:t>
      </w:r>
    </w:p>
    <w:p w14:paraId="563E8EBB" w14:textId="3CE43787" w:rsidR="00C27A6A" w:rsidRPr="00C27A6A" w:rsidRDefault="00C27A6A" w:rsidP="00C27A6A">
      <w:pPr>
        <w:pStyle w:val="Prrafodelista"/>
        <w:numPr>
          <w:ilvl w:val="0"/>
          <w:numId w:val="33"/>
        </w:numPr>
        <w:jc w:val="both"/>
        <w:rPr>
          <w:rFonts w:ascii="Corbel" w:hAnsi="Corbel"/>
          <w:sz w:val="24"/>
          <w:szCs w:val="24"/>
        </w:rPr>
      </w:pPr>
      <w:r>
        <w:rPr>
          <w:rFonts w:ascii="Corbel" w:hAnsi="Corbel"/>
          <w:sz w:val="24"/>
          <w:szCs w:val="24"/>
        </w:rPr>
        <w:t>M</w:t>
      </w:r>
      <w:r w:rsidRPr="00C27A6A">
        <w:rPr>
          <w:rFonts w:ascii="Corbel" w:hAnsi="Corbel"/>
          <w:sz w:val="24"/>
          <w:szCs w:val="24"/>
        </w:rPr>
        <w:t>antenimiento de las instalaciones de los establecimientos de salud</w:t>
      </w:r>
    </w:p>
    <w:p w14:paraId="38F68941" w14:textId="77777777" w:rsidR="00C27A6A" w:rsidRPr="00C27A6A" w:rsidRDefault="00C27A6A" w:rsidP="00C27A6A">
      <w:pPr>
        <w:pStyle w:val="Prrafodelista"/>
        <w:numPr>
          <w:ilvl w:val="0"/>
          <w:numId w:val="33"/>
        </w:numPr>
        <w:jc w:val="both"/>
        <w:rPr>
          <w:rFonts w:ascii="Corbel" w:hAnsi="Corbel"/>
          <w:sz w:val="24"/>
          <w:szCs w:val="24"/>
        </w:rPr>
      </w:pPr>
      <w:r w:rsidRPr="00C27A6A">
        <w:rPr>
          <w:rFonts w:ascii="Corbel" w:hAnsi="Corbel"/>
          <w:sz w:val="24"/>
          <w:szCs w:val="24"/>
        </w:rPr>
        <w:t>Kit de detección rápida de COVID-19 por saliva (</w:t>
      </w:r>
      <w:proofErr w:type="spellStart"/>
      <w:r w:rsidRPr="00C27A6A">
        <w:rPr>
          <w:rFonts w:ascii="Corbel" w:hAnsi="Corbel"/>
          <w:sz w:val="24"/>
          <w:szCs w:val="24"/>
        </w:rPr>
        <w:t>antigeno</w:t>
      </w:r>
      <w:proofErr w:type="spellEnd"/>
      <w:r w:rsidRPr="00C27A6A">
        <w:rPr>
          <w:rFonts w:ascii="Corbel" w:hAnsi="Corbel"/>
          <w:sz w:val="24"/>
          <w:szCs w:val="24"/>
        </w:rPr>
        <w:t xml:space="preserve">, </w:t>
      </w:r>
      <w:proofErr w:type="spellStart"/>
      <w:r w:rsidRPr="00C27A6A">
        <w:rPr>
          <w:rFonts w:ascii="Corbel" w:hAnsi="Corbel"/>
          <w:sz w:val="24"/>
          <w:szCs w:val="24"/>
        </w:rPr>
        <w:t>serologia</w:t>
      </w:r>
      <w:proofErr w:type="spellEnd"/>
      <w:r w:rsidRPr="00C27A6A">
        <w:rPr>
          <w:rFonts w:ascii="Corbel" w:hAnsi="Corbel"/>
          <w:sz w:val="24"/>
          <w:szCs w:val="24"/>
        </w:rPr>
        <w:t xml:space="preserve"> de anticuerpos), junto a capacitación del personal para la utilización de estos kits (tamizaje periódico), </w:t>
      </w:r>
    </w:p>
    <w:p w14:paraId="64FC5CFA" w14:textId="77777777" w:rsidR="00C27A6A" w:rsidRPr="00C27A6A" w:rsidRDefault="00C27A6A" w:rsidP="00C27A6A">
      <w:pPr>
        <w:pStyle w:val="Prrafodelista"/>
        <w:numPr>
          <w:ilvl w:val="0"/>
          <w:numId w:val="33"/>
        </w:numPr>
        <w:jc w:val="both"/>
        <w:rPr>
          <w:rFonts w:ascii="Corbel" w:hAnsi="Corbel"/>
          <w:sz w:val="24"/>
          <w:szCs w:val="24"/>
        </w:rPr>
      </w:pPr>
      <w:r w:rsidRPr="00C27A6A">
        <w:rPr>
          <w:rFonts w:ascii="Corbel" w:hAnsi="Corbel"/>
          <w:sz w:val="24"/>
          <w:szCs w:val="24"/>
        </w:rPr>
        <w:t xml:space="preserve">Entrega de EPP para usuarios(as) en centros asistenciales, presupuesto para compra de insumos EPP. </w:t>
      </w:r>
    </w:p>
    <w:p w14:paraId="4087BEE8" w14:textId="77777777" w:rsidR="00C27A6A" w:rsidRPr="00C27A6A" w:rsidRDefault="00C27A6A" w:rsidP="00C27A6A">
      <w:pPr>
        <w:pStyle w:val="Prrafodelista"/>
        <w:numPr>
          <w:ilvl w:val="0"/>
          <w:numId w:val="33"/>
        </w:numPr>
        <w:jc w:val="both"/>
        <w:rPr>
          <w:rFonts w:ascii="Corbel" w:hAnsi="Corbel"/>
          <w:sz w:val="24"/>
          <w:szCs w:val="24"/>
        </w:rPr>
      </w:pPr>
      <w:r w:rsidRPr="00C27A6A">
        <w:rPr>
          <w:rFonts w:ascii="Corbel" w:hAnsi="Corbel"/>
          <w:sz w:val="24"/>
          <w:szCs w:val="24"/>
        </w:rPr>
        <w:t xml:space="preserve">Equipos multimedia computadora y teléfono móvil, cámara web, parlantes, micrófono, acceso a internet, alfabetización digital. </w:t>
      </w:r>
    </w:p>
    <w:p w14:paraId="32B3AD30" w14:textId="77777777" w:rsidR="00C27A6A" w:rsidRPr="00C27A6A" w:rsidRDefault="00C27A6A" w:rsidP="00C27A6A">
      <w:pPr>
        <w:pStyle w:val="Prrafodelista"/>
        <w:numPr>
          <w:ilvl w:val="0"/>
          <w:numId w:val="33"/>
        </w:numPr>
        <w:jc w:val="both"/>
        <w:rPr>
          <w:rFonts w:ascii="Corbel" w:hAnsi="Corbel"/>
          <w:sz w:val="24"/>
          <w:szCs w:val="24"/>
        </w:rPr>
      </w:pPr>
      <w:r w:rsidRPr="00C27A6A">
        <w:rPr>
          <w:rFonts w:ascii="Corbel" w:hAnsi="Corbel"/>
          <w:sz w:val="24"/>
          <w:szCs w:val="24"/>
        </w:rPr>
        <w:t xml:space="preserve">Fortalecimiento del uso de las redes sociales en las OSC,  campañas comunicacionales digitales dirigidas al usuario(a), </w:t>
      </w:r>
    </w:p>
    <w:p w14:paraId="3207DB49" w14:textId="77777777" w:rsidR="00C27A6A" w:rsidRPr="00C27A6A" w:rsidRDefault="00C27A6A" w:rsidP="00C27A6A">
      <w:pPr>
        <w:pStyle w:val="Prrafodelista"/>
        <w:numPr>
          <w:ilvl w:val="0"/>
          <w:numId w:val="33"/>
        </w:numPr>
        <w:jc w:val="both"/>
        <w:rPr>
          <w:rFonts w:ascii="Corbel" w:hAnsi="Corbel"/>
          <w:sz w:val="24"/>
          <w:szCs w:val="24"/>
        </w:rPr>
      </w:pPr>
      <w:r w:rsidRPr="00C27A6A">
        <w:rPr>
          <w:rFonts w:ascii="Corbel" w:hAnsi="Corbel"/>
          <w:sz w:val="24"/>
          <w:szCs w:val="24"/>
        </w:rPr>
        <w:t xml:space="preserve">Incluir gastos operativos de movilización (vehículos, combustible, personal, </w:t>
      </w:r>
      <w:proofErr w:type="spellStart"/>
      <w:r w:rsidRPr="00C27A6A">
        <w:rPr>
          <w:rFonts w:ascii="Corbel" w:hAnsi="Corbel"/>
          <w:sz w:val="24"/>
          <w:szCs w:val="24"/>
        </w:rPr>
        <w:t>etc</w:t>
      </w:r>
      <w:proofErr w:type="spellEnd"/>
      <w:r w:rsidRPr="00C27A6A">
        <w:rPr>
          <w:rFonts w:ascii="Corbel" w:hAnsi="Corbel"/>
          <w:sz w:val="24"/>
          <w:szCs w:val="24"/>
        </w:rPr>
        <w:t>).</w:t>
      </w:r>
    </w:p>
    <w:p w14:paraId="727458FB" w14:textId="77777777" w:rsidR="00C27A6A" w:rsidRPr="00C27A6A" w:rsidRDefault="00C27A6A" w:rsidP="00C27A6A">
      <w:pPr>
        <w:pStyle w:val="Prrafodelista"/>
        <w:numPr>
          <w:ilvl w:val="0"/>
          <w:numId w:val="33"/>
        </w:numPr>
        <w:jc w:val="both"/>
        <w:rPr>
          <w:rFonts w:ascii="Corbel" w:hAnsi="Corbel"/>
          <w:sz w:val="24"/>
          <w:szCs w:val="24"/>
        </w:rPr>
      </w:pPr>
      <w:r w:rsidRPr="00C27A6A">
        <w:rPr>
          <w:rFonts w:ascii="Corbel" w:hAnsi="Corbel"/>
          <w:sz w:val="24"/>
          <w:szCs w:val="24"/>
        </w:rPr>
        <w:t>Apoyar el acceso a los servicios de agua, saneamiento e higiene en los lugares públicos y los espacios comunitarios en mayor riesgo, con especial consideración para las poblaciones vulnerables</w:t>
      </w:r>
    </w:p>
    <w:p w14:paraId="748690BD" w14:textId="77777777" w:rsidR="00C27A6A" w:rsidRPr="00C27A6A" w:rsidRDefault="00C27A6A" w:rsidP="00C27A6A">
      <w:pPr>
        <w:pStyle w:val="Prrafodelista"/>
        <w:numPr>
          <w:ilvl w:val="0"/>
          <w:numId w:val="33"/>
        </w:numPr>
        <w:jc w:val="both"/>
        <w:rPr>
          <w:rFonts w:ascii="Corbel" w:hAnsi="Corbel"/>
          <w:sz w:val="24"/>
          <w:szCs w:val="24"/>
        </w:rPr>
      </w:pPr>
      <w:r w:rsidRPr="00C27A6A">
        <w:rPr>
          <w:rFonts w:ascii="Corbel" w:hAnsi="Corbel"/>
          <w:sz w:val="24"/>
          <w:szCs w:val="24"/>
        </w:rPr>
        <w:t xml:space="preserve">Apoyo psicológico y dar asistencia legal y económico para resguardarse del maltrato. </w:t>
      </w:r>
    </w:p>
    <w:p w14:paraId="696B90BA" w14:textId="77777777" w:rsidR="00C27A6A" w:rsidRPr="00C27A6A" w:rsidRDefault="00C27A6A" w:rsidP="00C27A6A">
      <w:pPr>
        <w:pStyle w:val="Prrafodelista"/>
        <w:numPr>
          <w:ilvl w:val="0"/>
          <w:numId w:val="33"/>
        </w:numPr>
        <w:jc w:val="both"/>
        <w:rPr>
          <w:rFonts w:ascii="Corbel" w:hAnsi="Corbel"/>
          <w:sz w:val="24"/>
          <w:szCs w:val="24"/>
        </w:rPr>
      </w:pPr>
      <w:r w:rsidRPr="00C27A6A">
        <w:rPr>
          <w:rFonts w:ascii="Corbel" w:hAnsi="Corbel"/>
          <w:sz w:val="24"/>
          <w:szCs w:val="24"/>
        </w:rPr>
        <w:t xml:space="preserve">Formación a los líderes y lideresas comunitarias para atender casos de VBG en la comunidad. </w:t>
      </w:r>
    </w:p>
    <w:p w14:paraId="5E9C2954" w14:textId="77777777" w:rsidR="00C27A6A" w:rsidRPr="00C27A6A" w:rsidRDefault="00C27A6A" w:rsidP="00C27A6A">
      <w:pPr>
        <w:pStyle w:val="Prrafodelista"/>
        <w:numPr>
          <w:ilvl w:val="0"/>
          <w:numId w:val="33"/>
        </w:numPr>
        <w:jc w:val="both"/>
        <w:rPr>
          <w:rFonts w:ascii="Corbel" w:hAnsi="Corbel"/>
          <w:sz w:val="24"/>
          <w:szCs w:val="24"/>
        </w:rPr>
      </w:pPr>
      <w:r w:rsidRPr="00C27A6A">
        <w:rPr>
          <w:rFonts w:ascii="Corbel" w:hAnsi="Corbel"/>
          <w:sz w:val="24"/>
          <w:szCs w:val="24"/>
        </w:rPr>
        <w:t xml:space="preserve">Implementar la comunicación y atención telefónica para asistencia de violencia. Fortalecer la asistencia telefónica para atender casos de violencia de genero </w:t>
      </w:r>
    </w:p>
    <w:p w14:paraId="27EA5BBA" w14:textId="77777777" w:rsidR="00C27A6A" w:rsidRPr="00C27A6A" w:rsidRDefault="00C27A6A" w:rsidP="00C27A6A">
      <w:pPr>
        <w:pStyle w:val="Prrafodelista"/>
        <w:numPr>
          <w:ilvl w:val="0"/>
          <w:numId w:val="33"/>
        </w:numPr>
        <w:jc w:val="both"/>
        <w:rPr>
          <w:rFonts w:ascii="Corbel" w:hAnsi="Corbel"/>
          <w:sz w:val="24"/>
          <w:szCs w:val="24"/>
        </w:rPr>
      </w:pPr>
      <w:r w:rsidRPr="00C27A6A">
        <w:rPr>
          <w:rFonts w:ascii="Corbel" w:hAnsi="Corbel"/>
          <w:sz w:val="24"/>
          <w:szCs w:val="24"/>
        </w:rPr>
        <w:lastRenderedPageBreak/>
        <w:t>Vinculación con organizaciones e instituciones de Estado para evitar más casos de violaciones de derechos humanos.</w:t>
      </w:r>
    </w:p>
    <w:p w14:paraId="64CDAABC" w14:textId="77777777" w:rsidR="00C27A6A" w:rsidRPr="00C27A6A" w:rsidRDefault="00C27A6A" w:rsidP="00C27A6A">
      <w:pPr>
        <w:pStyle w:val="Prrafodelista"/>
        <w:numPr>
          <w:ilvl w:val="0"/>
          <w:numId w:val="33"/>
        </w:numPr>
        <w:jc w:val="both"/>
        <w:rPr>
          <w:rFonts w:ascii="Corbel" w:hAnsi="Corbel"/>
          <w:sz w:val="24"/>
          <w:szCs w:val="24"/>
        </w:rPr>
      </w:pPr>
      <w:r w:rsidRPr="00C27A6A">
        <w:rPr>
          <w:rFonts w:ascii="Corbel" w:hAnsi="Corbel"/>
          <w:sz w:val="24"/>
          <w:szCs w:val="24"/>
        </w:rPr>
        <w:t xml:space="preserve">Realizar el mapeo de apoyo. Para identificar apoyo social, financiero para movilización, </w:t>
      </w:r>
      <w:proofErr w:type="spellStart"/>
      <w:r w:rsidRPr="00C27A6A">
        <w:rPr>
          <w:rFonts w:ascii="Corbel" w:hAnsi="Corbel"/>
          <w:sz w:val="24"/>
          <w:szCs w:val="24"/>
        </w:rPr>
        <w:t>etc</w:t>
      </w:r>
      <w:proofErr w:type="spellEnd"/>
      <w:r w:rsidRPr="00C27A6A">
        <w:rPr>
          <w:rFonts w:ascii="Corbel" w:hAnsi="Corbel"/>
          <w:sz w:val="24"/>
          <w:szCs w:val="24"/>
        </w:rPr>
        <w:t xml:space="preserve"> </w:t>
      </w:r>
    </w:p>
    <w:p w14:paraId="23DED11E" w14:textId="7333A872" w:rsidR="00CE1470" w:rsidRPr="00790B17" w:rsidRDefault="00C27A6A" w:rsidP="00790B17">
      <w:pPr>
        <w:pStyle w:val="Prrafodelista"/>
        <w:numPr>
          <w:ilvl w:val="0"/>
          <w:numId w:val="33"/>
        </w:numPr>
        <w:jc w:val="both"/>
        <w:rPr>
          <w:rFonts w:ascii="Corbel" w:hAnsi="Corbel"/>
          <w:sz w:val="24"/>
          <w:szCs w:val="24"/>
        </w:rPr>
      </w:pPr>
      <w:r w:rsidRPr="00C27A6A">
        <w:rPr>
          <w:rFonts w:ascii="Corbel" w:hAnsi="Corbel"/>
          <w:sz w:val="24"/>
          <w:szCs w:val="24"/>
        </w:rPr>
        <w:t xml:space="preserve">Programas de alfabetización jurídica para las personas vulnerables. (para que conozcan sus derechos) </w:t>
      </w:r>
    </w:p>
    <w:p w14:paraId="0FC6E5F3" w14:textId="3AF2A958" w:rsidR="00C00BEB" w:rsidRPr="00C27A6A" w:rsidRDefault="00C27A6A" w:rsidP="003302F2">
      <w:pPr>
        <w:pStyle w:val="Ttulo1"/>
        <w:numPr>
          <w:ilvl w:val="2"/>
          <w:numId w:val="49"/>
        </w:numPr>
      </w:pPr>
      <w:bookmarkStart w:id="16" w:name="_Toc74519365"/>
      <w:proofErr w:type="spellStart"/>
      <w:r>
        <w:t>Prioridades</w:t>
      </w:r>
      <w:proofErr w:type="spellEnd"/>
      <w:r w:rsidRPr="009620C5">
        <w:t xml:space="preserve"> </w:t>
      </w:r>
      <w:proofErr w:type="spellStart"/>
      <w:r w:rsidRPr="009620C5">
        <w:t>identificadas</w:t>
      </w:r>
      <w:proofErr w:type="spellEnd"/>
      <w:r w:rsidRPr="009620C5">
        <w:t xml:space="preserve"> por </w:t>
      </w:r>
      <w:r>
        <w:t>PVIH.</w:t>
      </w:r>
      <w:bookmarkEnd w:id="16"/>
      <w:r>
        <w:t xml:space="preserve"> </w:t>
      </w:r>
    </w:p>
    <w:p w14:paraId="2D421F05" w14:textId="1BB4DEC0" w:rsidR="00C27A6A" w:rsidRDefault="00C27A6A" w:rsidP="00C27A6A">
      <w:pPr>
        <w:pStyle w:val="Prrafodelista"/>
        <w:numPr>
          <w:ilvl w:val="0"/>
          <w:numId w:val="33"/>
        </w:numPr>
        <w:jc w:val="both"/>
        <w:rPr>
          <w:rFonts w:ascii="Corbel" w:hAnsi="Corbel"/>
          <w:sz w:val="24"/>
          <w:szCs w:val="24"/>
        </w:rPr>
      </w:pPr>
      <w:r w:rsidRPr="00C27A6A">
        <w:rPr>
          <w:rFonts w:ascii="Corbel" w:hAnsi="Corbel"/>
          <w:sz w:val="24"/>
          <w:szCs w:val="24"/>
        </w:rPr>
        <w:t>Delimitación de espacios y áreas exclusivas para la atención de PVIH y afectadas por TB en la red de salud</w:t>
      </w:r>
    </w:p>
    <w:p w14:paraId="04D22DC4" w14:textId="56AA1188" w:rsidR="00CE1470" w:rsidRPr="00CE1470" w:rsidRDefault="00CE1470" w:rsidP="00CE1470">
      <w:pPr>
        <w:pStyle w:val="Prrafodelista"/>
        <w:numPr>
          <w:ilvl w:val="0"/>
          <w:numId w:val="33"/>
        </w:numPr>
        <w:jc w:val="both"/>
        <w:rPr>
          <w:rFonts w:ascii="Corbel" w:hAnsi="Corbel"/>
          <w:sz w:val="24"/>
          <w:szCs w:val="24"/>
        </w:rPr>
      </w:pPr>
      <w:r w:rsidRPr="00C27A6A">
        <w:rPr>
          <w:rFonts w:ascii="Corbel" w:hAnsi="Corbel"/>
          <w:sz w:val="24"/>
          <w:szCs w:val="24"/>
        </w:rPr>
        <w:t>Retomar y fortalecer programas y estrategias existentes a través de la contratación de más personal de salud comunitaria, acercar los servicios de salud descentralizando.</w:t>
      </w:r>
    </w:p>
    <w:p w14:paraId="065E745F" w14:textId="3BDE2097" w:rsidR="00CE1470" w:rsidRPr="00CE1470" w:rsidRDefault="00CE1470" w:rsidP="00CE1470">
      <w:pPr>
        <w:pStyle w:val="Prrafodelista"/>
        <w:numPr>
          <w:ilvl w:val="0"/>
          <w:numId w:val="33"/>
        </w:numPr>
        <w:jc w:val="both"/>
        <w:rPr>
          <w:rFonts w:ascii="Corbel" w:hAnsi="Corbel"/>
          <w:sz w:val="24"/>
          <w:szCs w:val="24"/>
        </w:rPr>
      </w:pPr>
      <w:r w:rsidRPr="00C27A6A">
        <w:rPr>
          <w:rFonts w:ascii="Corbel" w:hAnsi="Corbel"/>
          <w:sz w:val="24"/>
          <w:szCs w:val="24"/>
        </w:rPr>
        <w:t xml:space="preserve">Conformación de Comisión de Entrega Domiciliar de medicamentos para la distribución de TAR y medicamentos a personas afectadas por VIH y TB. (vía correo postal), </w:t>
      </w:r>
    </w:p>
    <w:p w14:paraId="1B4CA647" w14:textId="43DFF293" w:rsidR="00CE1470" w:rsidRPr="00790B17" w:rsidRDefault="00C27A6A" w:rsidP="00790B17">
      <w:pPr>
        <w:pStyle w:val="Prrafodelista"/>
        <w:numPr>
          <w:ilvl w:val="0"/>
          <w:numId w:val="33"/>
        </w:numPr>
        <w:jc w:val="both"/>
        <w:rPr>
          <w:rFonts w:ascii="Corbel" w:hAnsi="Corbel"/>
          <w:sz w:val="24"/>
          <w:szCs w:val="24"/>
        </w:rPr>
      </w:pPr>
      <w:r>
        <w:rPr>
          <w:rFonts w:ascii="Corbel" w:hAnsi="Corbel"/>
          <w:sz w:val="24"/>
          <w:szCs w:val="24"/>
        </w:rPr>
        <w:t>M</w:t>
      </w:r>
      <w:r w:rsidRPr="00C27A6A">
        <w:rPr>
          <w:rFonts w:ascii="Corbel" w:hAnsi="Corbel"/>
          <w:sz w:val="24"/>
          <w:szCs w:val="24"/>
        </w:rPr>
        <w:t>antenimiento de las instalaciones de los establecimientos de salud</w:t>
      </w:r>
      <w:r>
        <w:rPr>
          <w:rFonts w:ascii="Corbel" w:hAnsi="Corbel"/>
          <w:sz w:val="24"/>
          <w:szCs w:val="24"/>
        </w:rPr>
        <w:t>, particularmente el CAI de Chalatenango y Santa Ana.</w:t>
      </w:r>
    </w:p>
    <w:p w14:paraId="6DCE5EE7" w14:textId="1F937E71" w:rsidR="009B547E" w:rsidRDefault="009B547E" w:rsidP="003302F2">
      <w:pPr>
        <w:pStyle w:val="Ttulo1"/>
        <w:numPr>
          <w:ilvl w:val="2"/>
          <w:numId w:val="49"/>
        </w:numPr>
      </w:pPr>
      <w:bookmarkStart w:id="17" w:name="_Toc74519366"/>
      <w:proofErr w:type="spellStart"/>
      <w:r>
        <w:t>Prioridades</w:t>
      </w:r>
      <w:proofErr w:type="spellEnd"/>
      <w:r w:rsidRPr="009620C5">
        <w:t xml:space="preserve"> </w:t>
      </w:r>
      <w:proofErr w:type="spellStart"/>
      <w:r w:rsidRPr="009620C5">
        <w:t>identificadas</w:t>
      </w:r>
      <w:proofErr w:type="spellEnd"/>
      <w:r w:rsidRPr="009620C5">
        <w:t xml:space="preserve"> por </w:t>
      </w:r>
      <w:r>
        <w:t>PC.</w:t>
      </w:r>
      <w:bookmarkEnd w:id="17"/>
    </w:p>
    <w:p w14:paraId="5012B3CE" w14:textId="77777777" w:rsidR="009B547E" w:rsidRPr="009B547E" w:rsidRDefault="009B547E" w:rsidP="009B547E">
      <w:pPr>
        <w:pStyle w:val="Prrafodelista"/>
        <w:numPr>
          <w:ilvl w:val="0"/>
          <w:numId w:val="34"/>
        </w:numPr>
        <w:rPr>
          <w:rFonts w:ascii="Corbel" w:hAnsi="Corbel"/>
          <w:sz w:val="24"/>
          <w:szCs w:val="24"/>
          <w:lang w:eastAsia="zh-TW" w:bidi="bn-IN"/>
        </w:rPr>
      </w:pPr>
      <w:bookmarkStart w:id="18" w:name="_Hlk74492351"/>
      <w:r w:rsidRPr="009B547E">
        <w:rPr>
          <w:rFonts w:ascii="Corbel" w:hAnsi="Corbel"/>
          <w:sz w:val="24"/>
          <w:szCs w:val="24"/>
          <w:lang w:eastAsia="zh-TW" w:bidi="bn-IN"/>
        </w:rPr>
        <w:t>Provisión de Condones. (Incrementar número de entregas)</w:t>
      </w:r>
    </w:p>
    <w:p w14:paraId="401DC689" w14:textId="77777777" w:rsidR="00CE1470" w:rsidRDefault="009B547E" w:rsidP="00CE1470">
      <w:pPr>
        <w:pStyle w:val="Prrafodelista"/>
        <w:numPr>
          <w:ilvl w:val="0"/>
          <w:numId w:val="34"/>
        </w:numPr>
        <w:rPr>
          <w:rFonts w:ascii="Corbel" w:hAnsi="Corbel"/>
          <w:sz w:val="24"/>
          <w:szCs w:val="24"/>
          <w:lang w:eastAsia="zh-TW" w:bidi="bn-IN"/>
        </w:rPr>
      </w:pPr>
      <w:r w:rsidRPr="009B547E">
        <w:rPr>
          <w:rFonts w:ascii="Corbel" w:hAnsi="Corbel"/>
          <w:sz w:val="24"/>
          <w:szCs w:val="24"/>
          <w:lang w:eastAsia="zh-TW" w:bidi="bn-IN"/>
        </w:rPr>
        <w:t>Construir una base de datos como OSC para poder facilitar a la población canastas básicas, ayuda humanitaria.</w:t>
      </w:r>
    </w:p>
    <w:p w14:paraId="16CB83B9" w14:textId="22B3A233" w:rsidR="0017522D" w:rsidRDefault="00CE1470" w:rsidP="0017522D">
      <w:pPr>
        <w:pStyle w:val="Prrafodelista"/>
        <w:numPr>
          <w:ilvl w:val="0"/>
          <w:numId w:val="34"/>
        </w:numPr>
        <w:jc w:val="both"/>
        <w:rPr>
          <w:rFonts w:ascii="Corbel" w:hAnsi="Corbel"/>
          <w:sz w:val="24"/>
          <w:szCs w:val="24"/>
          <w:lang w:eastAsia="zh-TW" w:bidi="bn-IN"/>
        </w:rPr>
      </w:pPr>
      <w:r w:rsidRPr="00CE1470">
        <w:rPr>
          <w:rFonts w:ascii="Corbel" w:hAnsi="Corbel"/>
          <w:sz w:val="24"/>
          <w:szCs w:val="24"/>
          <w:lang w:eastAsia="zh-TW" w:bidi="bn-IN"/>
        </w:rPr>
        <w:t xml:space="preserve">Aumento de espacios físicos </w:t>
      </w:r>
      <w:r w:rsidR="0017522D">
        <w:rPr>
          <w:rFonts w:ascii="Corbel" w:hAnsi="Corbel"/>
          <w:sz w:val="24"/>
          <w:szCs w:val="24"/>
          <w:lang w:eastAsia="zh-TW" w:bidi="bn-IN"/>
        </w:rPr>
        <w:t xml:space="preserve">(infraestructura) </w:t>
      </w:r>
      <w:r w:rsidRPr="00CE1470">
        <w:rPr>
          <w:rFonts w:ascii="Corbel" w:hAnsi="Corbel"/>
          <w:sz w:val="24"/>
          <w:szCs w:val="24"/>
          <w:lang w:eastAsia="zh-TW" w:bidi="bn-IN"/>
        </w:rPr>
        <w:t xml:space="preserve">de las OSC para brindar apoyo psicológico a personas de la diversidad sexual. </w:t>
      </w:r>
    </w:p>
    <w:p w14:paraId="15C8F220" w14:textId="240AE4DE" w:rsidR="00CE1470" w:rsidRPr="0017522D" w:rsidRDefault="00CE1470" w:rsidP="0017522D">
      <w:pPr>
        <w:pStyle w:val="Prrafodelista"/>
        <w:numPr>
          <w:ilvl w:val="0"/>
          <w:numId w:val="34"/>
        </w:numPr>
        <w:jc w:val="both"/>
        <w:rPr>
          <w:rFonts w:ascii="Corbel" w:hAnsi="Corbel"/>
          <w:sz w:val="24"/>
          <w:szCs w:val="24"/>
          <w:lang w:eastAsia="zh-TW" w:bidi="bn-IN"/>
        </w:rPr>
      </w:pPr>
      <w:r w:rsidRPr="0017522D">
        <w:rPr>
          <w:rFonts w:ascii="Corbel" w:hAnsi="Corbel"/>
          <w:sz w:val="24"/>
          <w:szCs w:val="24"/>
          <w:lang w:eastAsia="zh-TW" w:bidi="bn-IN"/>
        </w:rPr>
        <w:t xml:space="preserve">Fortalecer el acceso a teléfonos inteligentes y equipos multimedia en las OSC. </w:t>
      </w:r>
    </w:p>
    <w:p w14:paraId="7DA11EF4" w14:textId="4F0593DF" w:rsidR="009B547E" w:rsidRDefault="009B547E" w:rsidP="003302F2">
      <w:pPr>
        <w:pStyle w:val="Ttulo1"/>
        <w:numPr>
          <w:ilvl w:val="2"/>
          <w:numId w:val="49"/>
        </w:numPr>
      </w:pPr>
      <w:bookmarkStart w:id="19" w:name="_Toc74519367"/>
      <w:bookmarkEnd w:id="18"/>
      <w:proofErr w:type="spellStart"/>
      <w:r w:rsidRPr="009B547E">
        <w:t>Prioridades</w:t>
      </w:r>
      <w:proofErr w:type="spellEnd"/>
      <w:r w:rsidRPr="009B547E">
        <w:t xml:space="preserve"> </w:t>
      </w:r>
      <w:proofErr w:type="spellStart"/>
      <w:r w:rsidRPr="009B547E">
        <w:t>identificadas</w:t>
      </w:r>
      <w:proofErr w:type="spellEnd"/>
      <w:r w:rsidRPr="009B547E">
        <w:t xml:space="preserve"> por</w:t>
      </w:r>
      <w:r>
        <w:t xml:space="preserve"> PATB.</w:t>
      </w:r>
      <w:bookmarkEnd w:id="19"/>
      <w:r>
        <w:t xml:space="preserve"> </w:t>
      </w:r>
    </w:p>
    <w:p w14:paraId="4CB136B7" w14:textId="77777777" w:rsidR="007D6054" w:rsidRPr="007D6054" w:rsidRDefault="007D6054" w:rsidP="007D6054">
      <w:pPr>
        <w:pStyle w:val="Prrafodelista"/>
        <w:numPr>
          <w:ilvl w:val="0"/>
          <w:numId w:val="35"/>
        </w:numPr>
        <w:rPr>
          <w:rFonts w:ascii="Corbel" w:hAnsi="Corbel"/>
          <w:sz w:val="24"/>
          <w:szCs w:val="24"/>
          <w:lang w:eastAsia="zh-TW" w:bidi="bn-IN"/>
        </w:rPr>
      </w:pPr>
      <w:r w:rsidRPr="007D6054">
        <w:rPr>
          <w:rFonts w:ascii="Corbel" w:hAnsi="Corbel"/>
          <w:sz w:val="24"/>
          <w:szCs w:val="24"/>
          <w:lang w:eastAsia="zh-TW" w:bidi="bn-IN"/>
        </w:rPr>
        <w:t>Utilizar la contratación a corto plazo para mitigar inmediatamente la escasez de personal y mejorar la atención centrada en las personas de esa forma fortalecer el acceso a la TAES, SEGUIMIENTO DE CASOS, BUSQUEDA DE SINTOMATICO RESPIRATORIO, SEGUIMIENTO DE ABANDONOS.</w:t>
      </w:r>
    </w:p>
    <w:p w14:paraId="3FF1FE07" w14:textId="77777777" w:rsidR="007D6054" w:rsidRDefault="007D6054" w:rsidP="007D6054">
      <w:pPr>
        <w:pStyle w:val="Prrafodelista"/>
        <w:numPr>
          <w:ilvl w:val="0"/>
          <w:numId w:val="35"/>
        </w:numPr>
        <w:jc w:val="both"/>
        <w:rPr>
          <w:rFonts w:ascii="Corbel" w:hAnsi="Corbel"/>
          <w:sz w:val="24"/>
          <w:szCs w:val="24"/>
          <w:lang w:eastAsia="zh-TW" w:bidi="bn-IN"/>
        </w:rPr>
      </w:pPr>
      <w:r w:rsidRPr="007D6054">
        <w:rPr>
          <w:rFonts w:ascii="Corbel" w:hAnsi="Corbel"/>
          <w:sz w:val="24"/>
          <w:szCs w:val="24"/>
          <w:lang w:eastAsia="zh-TW" w:bidi="bn-IN"/>
        </w:rPr>
        <w:t xml:space="preserve">Pruebas integradas bidireccionales de COVID-19 y TB. </w:t>
      </w:r>
    </w:p>
    <w:p w14:paraId="5E2EA4A5" w14:textId="77777777" w:rsidR="007D6054" w:rsidRDefault="007D6054" w:rsidP="007D6054">
      <w:pPr>
        <w:pStyle w:val="Prrafodelista"/>
        <w:numPr>
          <w:ilvl w:val="0"/>
          <w:numId w:val="35"/>
        </w:numPr>
        <w:jc w:val="both"/>
        <w:rPr>
          <w:rFonts w:ascii="Corbel" w:hAnsi="Corbel"/>
          <w:sz w:val="24"/>
          <w:szCs w:val="24"/>
          <w:lang w:eastAsia="zh-TW" w:bidi="bn-IN"/>
        </w:rPr>
      </w:pPr>
      <w:r w:rsidRPr="007D6054">
        <w:rPr>
          <w:rFonts w:ascii="Corbel" w:hAnsi="Corbel"/>
          <w:sz w:val="24"/>
          <w:szCs w:val="24"/>
          <w:lang w:eastAsia="zh-TW" w:bidi="bn-IN"/>
        </w:rPr>
        <w:t xml:space="preserve">Aumentar la aceptación de las pruebas de COVID-19 y TB a nivel de la comunidad y de los hogares, </w:t>
      </w:r>
    </w:p>
    <w:p w14:paraId="4B431E10" w14:textId="77777777" w:rsidR="007D6054" w:rsidRDefault="007D6054" w:rsidP="007D6054">
      <w:pPr>
        <w:pStyle w:val="Prrafodelista"/>
        <w:numPr>
          <w:ilvl w:val="0"/>
          <w:numId w:val="35"/>
        </w:numPr>
        <w:jc w:val="both"/>
        <w:rPr>
          <w:rFonts w:ascii="Corbel" w:hAnsi="Corbel"/>
          <w:sz w:val="24"/>
          <w:szCs w:val="24"/>
          <w:lang w:eastAsia="zh-TW" w:bidi="bn-IN"/>
        </w:rPr>
      </w:pPr>
      <w:r>
        <w:rPr>
          <w:rFonts w:ascii="Corbel" w:hAnsi="Corbel"/>
          <w:sz w:val="24"/>
          <w:szCs w:val="24"/>
          <w:lang w:eastAsia="zh-TW" w:bidi="bn-IN"/>
        </w:rPr>
        <w:lastRenderedPageBreak/>
        <w:t>A</w:t>
      </w:r>
      <w:r w:rsidRPr="007D6054">
        <w:rPr>
          <w:rFonts w:ascii="Corbel" w:hAnsi="Corbel"/>
          <w:sz w:val="24"/>
          <w:szCs w:val="24"/>
          <w:lang w:eastAsia="zh-TW" w:bidi="bn-IN"/>
        </w:rPr>
        <w:t xml:space="preserve">mpliar las actividades de búsqueda activa de casos dirigidas por la comunidad y reforzar los sistemas de recolección y transporte de muestras (incluidos los servicios de mensajería). </w:t>
      </w:r>
    </w:p>
    <w:p w14:paraId="3C2F8ED4" w14:textId="77777777" w:rsidR="007D6054" w:rsidRDefault="007D6054" w:rsidP="007D6054">
      <w:pPr>
        <w:pStyle w:val="Prrafodelista"/>
        <w:numPr>
          <w:ilvl w:val="0"/>
          <w:numId w:val="35"/>
        </w:numPr>
        <w:jc w:val="both"/>
        <w:rPr>
          <w:rFonts w:ascii="Corbel" w:hAnsi="Corbel"/>
          <w:sz w:val="24"/>
          <w:szCs w:val="24"/>
          <w:lang w:eastAsia="zh-TW" w:bidi="bn-IN"/>
        </w:rPr>
      </w:pPr>
      <w:r w:rsidRPr="007D6054">
        <w:rPr>
          <w:rFonts w:ascii="Corbel" w:hAnsi="Corbel"/>
          <w:sz w:val="24"/>
          <w:szCs w:val="24"/>
          <w:lang w:eastAsia="zh-TW" w:bidi="bn-IN"/>
        </w:rPr>
        <w:t xml:space="preserve">Garantizar la disponibilidad de pruebas moleculares portátiles que puedan utilizarse para ambas enfermedades (por ejemplo, </w:t>
      </w:r>
      <w:proofErr w:type="spellStart"/>
      <w:r w:rsidRPr="007D6054">
        <w:rPr>
          <w:rFonts w:ascii="Corbel" w:hAnsi="Corbel"/>
          <w:sz w:val="24"/>
          <w:szCs w:val="24"/>
          <w:lang w:eastAsia="zh-TW" w:bidi="bn-IN"/>
        </w:rPr>
        <w:t>GeneXpert</w:t>
      </w:r>
      <w:proofErr w:type="spellEnd"/>
      <w:r w:rsidRPr="007D6054">
        <w:rPr>
          <w:rFonts w:ascii="Corbel" w:hAnsi="Corbel"/>
          <w:sz w:val="24"/>
          <w:szCs w:val="24"/>
          <w:lang w:eastAsia="zh-TW" w:bidi="bn-IN"/>
        </w:rPr>
        <w:t xml:space="preserve">) y equipo de rayos X. </w:t>
      </w:r>
    </w:p>
    <w:p w14:paraId="2EFE0290" w14:textId="68D2A96D" w:rsidR="007D6054" w:rsidRDefault="007D6054" w:rsidP="007D6054">
      <w:pPr>
        <w:pStyle w:val="Prrafodelista"/>
        <w:numPr>
          <w:ilvl w:val="0"/>
          <w:numId w:val="35"/>
        </w:numPr>
        <w:jc w:val="both"/>
        <w:rPr>
          <w:rFonts w:ascii="Corbel" w:hAnsi="Corbel"/>
          <w:sz w:val="24"/>
          <w:szCs w:val="24"/>
          <w:lang w:eastAsia="zh-TW" w:bidi="bn-IN"/>
        </w:rPr>
      </w:pPr>
      <w:r w:rsidRPr="007D6054">
        <w:rPr>
          <w:rFonts w:ascii="Corbel" w:hAnsi="Corbel"/>
          <w:sz w:val="24"/>
          <w:szCs w:val="24"/>
          <w:lang w:eastAsia="zh-TW" w:bidi="bn-IN"/>
        </w:rPr>
        <w:t xml:space="preserve">Utilizar las innovaciones digitales, por ejemplo, el diagnóstico asistido por computadora de la radiografía de TB/COVID-19. </w:t>
      </w:r>
    </w:p>
    <w:p w14:paraId="74BAB3AE" w14:textId="5DBE17C8" w:rsidR="007D6054" w:rsidRDefault="007D6054" w:rsidP="007D6054">
      <w:pPr>
        <w:pStyle w:val="Prrafodelista"/>
        <w:numPr>
          <w:ilvl w:val="0"/>
          <w:numId w:val="35"/>
        </w:numPr>
        <w:jc w:val="both"/>
        <w:rPr>
          <w:rFonts w:ascii="Corbel" w:hAnsi="Corbel"/>
          <w:sz w:val="24"/>
          <w:szCs w:val="24"/>
          <w:lang w:eastAsia="zh-TW" w:bidi="bn-IN"/>
        </w:rPr>
      </w:pPr>
      <w:r w:rsidRPr="007D6054">
        <w:rPr>
          <w:rFonts w:ascii="Corbel" w:hAnsi="Corbel"/>
          <w:sz w:val="24"/>
          <w:szCs w:val="24"/>
          <w:lang w:eastAsia="zh-TW" w:bidi="bn-IN"/>
        </w:rPr>
        <w:t>Realizar un mapeo de la vulnerabilidad para identificar y mapear a las personas con mayor riesgo de contraer la TB y la infección por TB, preferiblemente a través de datos digitales</w:t>
      </w:r>
    </w:p>
    <w:p w14:paraId="60A3392F" w14:textId="6566FC0B" w:rsidR="007D6054" w:rsidRDefault="007D6054" w:rsidP="007D6054">
      <w:pPr>
        <w:pStyle w:val="Prrafodelista"/>
        <w:numPr>
          <w:ilvl w:val="0"/>
          <w:numId w:val="35"/>
        </w:numPr>
        <w:jc w:val="both"/>
        <w:rPr>
          <w:rFonts w:ascii="Corbel" w:hAnsi="Corbel"/>
          <w:sz w:val="24"/>
          <w:szCs w:val="24"/>
          <w:lang w:eastAsia="zh-TW" w:bidi="bn-IN"/>
        </w:rPr>
      </w:pPr>
      <w:r w:rsidRPr="007D6054">
        <w:rPr>
          <w:rFonts w:ascii="Corbel" w:hAnsi="Corbel"/>
          <w:sz w:val="24"/>
          <w:szCs w:val="24"/>
          <w:lang w:eastAsia="zh-TW" w:bidi="bn-IN"/>
        </w:rPr>
        <w:t>Realizar una evaluación rápida del estigma</w:t>
      </w:r>
      <w:r>
        <w:rPr>
          <w:rFonts w:ascii="Corbel" w:hAnsi="Corbel"/>
          <w:sz w:val="24"/>
          <w:szCs w:val="24"/>
          <w:lang w:eastAsia="zh-TW" w:bidi="bn-IN"/>
        </w:rPr>
        <w:t xml:space="preserve"> y discriminación a PATB. </w:t>
      </w:r>
    </w:p>
    <w:p w14:paraId="3AE02995" w14:textId="6EEB1A75" w:rsidR="007D6054" w:rsidRPr="007D6054" w:rsidRDefault="007D6054" w:rsidP="007D6054">
      <w:pPr>
        <w:pStyle w:val="Prrafodelista"/>
        <w:numPr>
          <w:ilvl w:val="0"/>
          <w:numId w:val="35"/>
        </w:numPr>
        <w:jc w:val="both"/>
        <w:rPr>
          <w:rFonts w:ascii="Corbel" w:hAnsi="Corbel"/>
          <w:sz w:val="24"/>
          <w:szCs w:val="24"/>
          <w:lang w:eastAsia="zh-TW" w:bidi="bn-IN"/>
        </w:rPr>
      </w:pPr>
      <w:r w:rsidRPr="005742F4">
        <w:rPr>
          <w:rFonts w:cstheme="minorHAnsi"/>
          <w:sz w:val="24"/>
          <w:szCs w:val="24"/>
          <w:lang w:val="es-MX"/>
        </w:rPr>
        <w:t>Fortalecer y construir redes de información comunitaria. Se aprovechará a</w:t>
      </w:r>
      <w:r>
        <w:rPr>
          <w:rFonts w:cstheme="minorHAnsi"/>
          <w:sz w:val="24"/>
          <w:szCs w:val="24"/>
          <w:lang w:val="es-MX"/>
        </w:rPr>
        <w:t xml:space="preserve"> las </w:t>
      </w:r>
      <w:r w:rsidRPr="005742F4">
        <w:rPr>
          <w:rFonts w:cstheme="minorHAnsi"/>
          <w:sz w:val="24"/>
          <w:szCs w:val="24"/>
          <w:lang w:val="es-MX"/>
        </w:rPr>
        <w:t>personas de salud existentes, a los grupos de apoyo de la comunidad, a la comunidad afectada por TB y a la sociedad civil de TB, incluyendo a los miembros de las poblaciones clave y vulnerables de la TB, con especial atención a la representación de género.</w:t>
      </w:r>
    </w:p>
    <w:p w14:paraId="499135BB" w14:textId="5D0AC88C" w:rsidR="00CE1470" w:rsidRDefault="00CE1470" w:rsidP="003302F2">
      <w:pPr>
        <w:pStyle w:val="Ttulo1"/>
        <w:numPr>
          <w:ilvl w:val="2"/>
          <w:numId w:val="49"/>
        </w:numPr>
      </w:pPr>
      <w:bookmarkStart w:id="20" w:name="_Toc74519368"/>
      <w:proofErr w:type="spellStart"/>
      <w:r w:rsidRPr="00CE1470">
        <w:t>Prioridades</w:t>
      </w:r>
      <w:proofErr w:type="spellEnd"/>
      <w:r w:rsidRPr="00CE1470">
        <w:t xml:space="preserve"> </w:t>
      </w:r>
      <w:proofErr w:type="spellStart"/>
      <w:r w:rsidRPr="00CE1470">
        <w:t>identificadas</w:t>
      </w:r>
      <w:proofErr w:type="spellEnd"/>
      <w:r w:rsidRPr="00CE1470">
        <w:t xml:space="preserve"> por P</w:t>
      </w:r>
      <w:r>
        <w:t>cD.</w:t>
      </w:r>
      <w:bookmarkEnd w:id="20"/>
      <w:r>
        <w:t xml:space="preserve"> </w:t>
      </w:r>
    </w:p>
    <w:p w14:paraId="772BF933" w14:textId="77777777" w:rsidR="0017522D" w:rsidRPr="0017522D" w:rsidRDefault="0017522D" w:rsidP="0017522D">
      <w:pPr>
        <w:pStyle w:val="Prrafodelista"/>
        <w:numPr>
          <w:ilvl w:val="0"/>
          <w:numId w:val="36"/>
        </w:numPr>
        <w:jc w:val="both"/>
        <w:rPr>
          <w:rFonts w:ascii="Corbel" w:hAnsi="Corbel"/>
          <w:sz w:val="24"/>
          <w:szCs w:val="24"/>
        </w:rPr>
      </w:pPr>
      <w:r w:rsidRPr="0017522D">
        <w:rPr>
          <w:rFonts w:ascii="Corbel" w:hAnsi="Corbel"/>
          <w:sz w:val="24"/>
          <w:szCs w:val="24"/>
        </w:rPr>
        <w:t xml:space="preserve">Personal de Salud sensibilizado y capacitado en atención a PcD, atención especializada a PcD con enfermedades crónicas, </w:t>
      </w:r>
    </w:p>
    <w:p w14:paraId="6D040652" w14:textId="2E1FE44F" w:rsidR="0017522D" w:rsidRPr="0017522D" w:rsidRDefault="0017522D" w:rsidP="0017522D">
      <w:pPr>
        <w:pStyle w:val="Prrafodelista"/>
        <w:numPr>
          <w:ilvl w:val="0"/>
          <w:numId w:val="36"/>
        </w:numPr>
        <w:jc w:val="both"/>
        <w:rPr>
          <w:rFonts w:ascii="Corbel" w:hAnsi="Corbel"/>
          <w:sz w:val="24"/>
          <w:szCs w:val="24"/>
        </w:rPr>
      </w:pPr>
      <w:r>
        <w:rPr>
          <w:rFonts w:ascii="Corbel" w:hAnsi="Corbel"/>
          <w:sz w:val="24"/>
          <w:szCs w:val="24"/>
        </w:rPr>
        <w:t>S</w:t>
      </w:r>
      <w:r w:rsidRPr="0017522D">
        <w:rPr>
          <w:rFonts w:ascii="Corbel" w:hAnsi="Corbel"/>
          <w:sz w:val="24"/>
          <w:szCs w:val="24"/>
        </w:rPr>
        <w:t xml:space="preserve">ervicios públicos accesibles para las personas con limitantes físicas y problemas de discapacidad para que conozcan y tengan igualdad de condiciones.   </w:t>
      </w:r>
    </w:p>
    <w:p w14:paraId="4E736E1A" w14:textId="77777777" w:rsidR="0017522D" w:rsidRPr="0017522D" w:rsidRDefault="0017522D" w:rsidP="0017522D">
      <w:pPr>
        <w:pStyle w:val="Prrafodelista"/>
        <w:numPr>
          <w:ilvl w:val="0"/>
          <w:numId w:val="36"/>
        </w:numPr>
        <w:jc w:val="both"/>
        <w:rPr>
          <w:rFonts w:ascii="Corbel" w:hAnsi="Corbel"/>
          <w:sz w:val="24"/>
          <w:szCs w:val="24"/>
        </w:rPr>
      </w:pPr>
      <w:r w:rsidRPr="0017522D">
        <w:rPr>
          <w:rFonts w:ascii="Corbel" w:hAnsi="Corbel"/>
          <w:sz w:val="24"/>
          <w:szCs w:val="24"/>
        </w:rPr>
        <w:t xml:space="preserve">Que MINSAL a través de los promotores de salud identifiquen a las personas con discapacidad para apoyarles en las necesidades que presenten. </w:t>
      </w:r>
    </w:p>
    <w:p w14:paraId="3D53AE17" w14:textId="78ED2EB8" w:rsidR="0017522D" w:rsidRPr="0017522D" w:rsidRDefault="0017522D" w:rsidP="0017522D">
      <w:pPr>
        <w:pStyle w:val="Prrafodelista"/>
        <w:numPr>
          <w:ilvl w:val="0"/>
          <w:numId w:val="36"/>
        </w:numPr>
        <w:jc w:val="both"/>
        <w:rPr>
          <w:rFonts w:ascii="Corbel" w:hAnsi="Corbel"/>
          <w:sz w:val="24"/>
          <w:szCs w:val="24"/>
        </w:rPr>
      </w:pPr>
      <w:r w:rsidRPr="0017522D">
        <w:rPr>
          <w:rFonts w:ascii="Corbel" w:hAnsi="Corbel"/>
          <w:sz w:val="24"/>
          <w:szCs w:val="24"/>
        </w:rPr>
        <w:t>Visitas domiciliares para atención a terapia y atención psicológica.</w:t>
      </w:r>
    </w:p>
    <w:p w14:paraId="4E4A8F9B" w14:textId="6C84E5A3" w:rsidR="0017522D" w:rsidRPr="0017522D" w:rsidRDefault="0017522D" w:rsidP="0017522D">
      <w:pPr>
        <w:pStyle w:val="Prrafodelista"/>
        <w:numPr>
          <w:ilvl w:val="0"/>
          <w:numId w:val="36"/>
        </w:numPr>
        <w:jc w:val="both"/>
        <w:rPr>
          <w:rFonts w:ascii="Corbel" w:hAnsi="Corbel"/>
          <w:sz w:val="24"/>
          <w:szCs w:val="24"/>
        </w:rPr>
      </w:pPr>
      <w:r w:rsidRPr="0017522D">
        <w:rPr>
          <w:rFonts w:ascii="Corbel" w:hAnsi="Corbel"/>
          <w:sz w:val="24"/>
          <w:szCs w:val="24"/>
        </w:rPr>
        <w:t xml:space="preserve">Adecuar inclusivamente las instalaciones de los establecimientos de salud, así como brindar transporte para PcD. </w:t>
      </w:r>
    </w:p>
    <w:p w14:paraId="1D7412B0" w14:textId="77777777" w:rsidR="0017522D" w:rsidRPr="0017522D" w:rsidRDefault="0017522D" w:rsidP="0017522D">
      <w:pPr>
        <w:pStyle w:val="Prrafodelista"/>
        <w:numPr>
          <w:ilvl w:val="0"/>
          <w:numId w:val="36"/>
        </w:numPr>
        <w:jc w:val="both"/>
        <w:rPr>
          <w:rFonts w:ascii="Corbel" w:hAnsi="Corbel"/>
          <w:sz w:val="24"/>
          <w:szCs w:val="24"/>
        </w:rPr>
      </w:pPr>
      <w:r w:rsidRPr="0017522D">
        <w:rPr>
          <w:rFonts w:ascii="Corbel" w:hAnsi="Corbel"/>
          <w:sz w:val="24"/>
          <w:szCs w:val="24"/>
        </w:rPr>
        <w:t>Atención en salud mental psicólogo(a), primeros auxilios psicológicos, desarrollar un Plan de Salud Psicosocial para PcD, Plan de Contención y Atención Inclusivo.</w:t>
      </w:r>
    </w:p>
    <w:p w14:paraId="08FDBA90" w14:textId="4CD2BD43" w:rsidR="0017522D" w:rsidRPr="0017522D" w:rsidRDefault="0017522D" w:rsidP="0017522D">
      <w:pPr>
        <w:pStyle w:val="Prrafodelista"/>
        <w:numPr>
          <w:ilvl w:val="0"/>
          <w:numId w:val="36"/>
        </w:numPr>
        <w:jc w:val="both"/>
        <w:rPr>
          <w:rFonts w:ascii="Corbel" w:hAnsi="Corbel"/>
          <w:sz w:val="24"/>
          <w:szCs w:val="24"/>
        </w:rPr>
      </w:pPr>
      <w:r w:rsidRPr="0017522D">
        <w:rPr>
          <w:rFonts w:ascii="Corbel" w:hAnsi="Corbel"/>
          <w:sz w:val="24"/>
          <w:szCs w:val="24"/>
        </w:rPr>
        <w:t>Diseñar mecanismos de denuncia accesibles e inclusivos para PcD.</w:t>
      </w:r>
    </w:p>
    <w:p w14:paraId="08EAEAE0" w14:textId="77777777" w:rsidR="0017522D" w:rsidRPr="0017522D" w:rsidRDefault="0017522D" w:rsidP="0017522D">
      <w:pPr>
        <w:pStyle w:val="Prrafodelista"/>
        <w:numPr>
          <w:ilvl w:val="0"/>
          <w:numId w:val="36"/>
        </w:numPr>
        <w:jc w:val="both"/>
        <w:rPr>
          <w:rFonts w:ascii="Corbel" w:hAnsi="Corbel"/>
          <w:sz w:val="24"/>
          <w:szCs w:val="24"/>
        </w:rPr>
      </w:pPr>
      <w:r w:rsidRPr="0017522D">
        <w:rPr>
          <w:rFonts w:ascii="Corbel" w:hAnsi="Corbel"/>
          <w:sz w:val="24"/>
          <w:szCs w:val="24"/>
        </w:rPr>
        <w:t xml:space="preserve">Facilitar el acceso de EPP -mascarillas transparentes que dejen a la vista el rostro para la interpretación de la lengua, mascarilla, alcohol gel, guantes, alfombras, amonio para la sanitización; kits de dignidad. </w:t>
      </w:r>
    </w:p>
    <w:p w14:paraId="5F6FFD8C" w14:textId="77777777" w:rsidR="0017522D" w:rsidRPr="0017522D" w:rsidRDefault="0017522D" w:rsidP="0017522D">
      <w:pPr>
        <w:pStyle w:val="Prrafodelista"/>
        <w:numPr>
          <w:ilvl w:val="0"/>
          <w:numId w:val="36"/>
        </w:numPr>
        <w:jc w:val="both"/>
        <w:rPr>
          <w:rFonts w:ascii="Corbel" w:hAnsi="Corbel"/>
          <w:sz w:val="24"/>
          <w:szCs w:val="24"/>
        </w:rPr>
      </w:pPr>
      <w:r w:rsidRPr="0017522D">
        <w:rPr>
          <w:rFonts w:ascii="Corbel" w:hAnsi="Corbel"/>
          <w:sz w:val="24"/>
          <w:szCs w:val="24"/>
        </w:rPr>
        <w:t>Creación de material educativo e información para PcD,</w:t>
      </w:r>
    </w:p>
    <w:p w14:paraId="665EBAC6" w14:textId="56094A88" w:rsidR="0017522D" w:rsidRPr="0017522D" w:rsidRDefault="0017522D" w:rsidP="0017522D">
      <w:pPr>
        <w:pStyle w:val="Prrafodelista"/>
        <w:numPr>
          <w:ilvl w:val="0"/>
          <w:numId w:val="36"/>
        </w:numPr>
        <w:jc w:val="both"/>
        <w:rPr>
          <w:rFonts w:ascii="Corbel" w:hAnsi="Corbel"/>
          <w:sz w:val="24"/>
          <w:szCs w:val="24"/>
        </w:rPr>
      </w:pPr>
      <w:r>
        <w:rPr>
          <w:rFonts w:ascii="Corbel" w:hAnsi="Corbel"/>
          <w:sz w:val="24"/>
          <w:szCs w:val="24"/>
        </w:rPr>
        <w:t>D</w:t>
      </w:r>
      <w:r w:rsidRPr="0017522D">
        <w:rPr>
          <w:rFonts w:ascii="Corbel" w:hAnsi="Corbel"/>
          <w:sz w:val="24"/>
          <w:szCs w:val="24"/>
        </w:rPr>
        <w:t>iseñar mecanismos para garantizar la educación online inclusiva para PcD.</w:t>
      </w:r>
    </w:p>
    <w:p w14:paraId="5B3032BE" w14:textId="2D4CCB7C" w:rsidR="0017522D" w:rsidRPr="0017522D" w:rsidRDefault="0017522D" w:rsidP="0017522D">
      <w:pPr>
        <w:pStyle w:val="Prrafodelista"/>
        <w:numPr>
          <w:ilvl w:val="0"/>
          <w:numId w:val="36"/>
        </w:numPr>
        <w:jc w:val="both"/>
        <w:rPr>
          <w:rFonts w:ascii="Corbel" w:hAnsi="Corbel"/>
          <w:sz w:val="24"/>
          <w:szCs w:val="24"/>
        </w:rPr>
      </w:pPr>
      <w:r w:rsidRPr="0017522D">
        <w:rPr>
          <w:rFonts w:ascii="Corbel" w:hAnsi="Corbel"/>
          <w:sz w:val="24"/>
          <w:szCs w:val="24"/>
        </w:rPr>
        <w:t>Incorporar interprete de lengua de señas en toda comunicación multimedia para personas sordas,</w:t>
      </w:r>
    </w:p>
    <w:p w14:paraId="631783AE" w14:textId="03CF2BF3" w:rsidR="0017522D" w:rsidRPr="0017522D" w:rsidRDefault="0017522D" w:rsidP="0017522D">
      <w:pPr>
        <w:pStyle w:val="Prrafodelista"/>
        <w:numPr>
          <w:ilvl w:val="0"/>
          <w:numId w:val="36"/>
        </w:numPr>
        <w:jc w:val="both"/>
        <w:rPr>
          <w:rFonts w:ascii="Corbel" w:hAnsi="Corbel"/>
          <w:sz w:val="24"/>
          <w:szCs w:val="24"/>
        </w:rPr>
      </w:pPr>
      <w:r>
        <w:rPr>
          <w:rFonts w:ascii="Corbel" w:hAnsi="Corbel"/>
          <w:sz w:val="24"/>
          <w:szCs w:val="24"/>
        </w:rPr>
        <w:t>I</w:t>
      </w:r>
      <w:r w:rsidRPr="0017522D">
        <w:rPr>
          <w:rFonts w:ascii="Corbel" w:hAnsi="Corbel"/>
          <w:sz w:val="24"/>
          <w:szCs w:val="24"/>
        </w:rPr>
        <w:t xml:space="preserve">ncorporar el enfoque inclusivo de PcD en todo material informativo y comunicación gubernamental, acceso a las llamadas al 132 para PcD. </w:t>
      </w:r>
    </w:p>
    <w:p w14:paraId="494D33D0" w14:textId="448F8088" w:rsidR="0017522D" w:rsidRDefault="0017522D" w:rsidP="0097155E">
      <w:pPr>
        <w:pStyle w:val="Prrafodelista"/>
        <w:numPr>
          <w:ilvl w:val="0"/>
          <w:numId w:val="36"/>
        </w:numPr>
        <w:jc w:val="both"/>
      </w:pPr>
      <w:r w:rsidRPr="0017522D">
        <w:rPr>
          <w:rFonts w:ascii="Corbel" w:hAnsi="Corbel"/>
          <w:sz w:val="24"/>
          <w:szCs w:val="24"/>
        </w:rPr>
        <w:lastRenderedPageBreak/>
        <w:t>Promoción y difusión de información y medidas de bioseguridad por RRSS con enfoque inclusivo</w:t>
      </w:r>
      <w:r>
        <w:t>.</w:t>
      </w:r>
    </w:p>
    <w:p w14:paraId="4D801539" w14:textId="781F587C" w:rsidR="0017522D" w:rsidRDefault="0017522D" w:rsidP="003302F2">
      <w:pPr>
        <w:pStyle w:val="Ttulo1"/>
        <w:numPr>
          <w:ilvl w:val="2"/>
          <w:numId w:val="49"/>
        </w:numPr>
      </w:pPr>
      <w:bookmarkStart w:id="21" w:name="_Toc74519369"/>
      <w:proofErr w:type="spellStart"/>
      <w:r w:rsidRPr="0017522D">
        <w:t>Prioridades</w:t>
      </w:r>
      <w:proofErr w:type="spellEnd"/>
      <w:r w:rsidRPr="0017522D">
        <w:t xml:space="preserve"> </w:t>
      </w:r>
      <w:proofErr w:type="spellStart"/>
      <w:r w:rsidRPr="0017522D">
        <w:t>identificadas</w:t>
      </w:r>
      <w:proofErr w:type="spellEnd"/>
      <w:r w:rsidRPr="0017522D">
        <w:t xml:space="preserve"> por P</w:t>
      </w:r>
      <w:r>
        <w:t>MM.</w:t>
      </w:r>
      <w:bookmarkEnd w:id="21"/>
    </w:p>
    <w:p w14:paraId="271ABC71" w14:textId="77777777" w:rsidR="0097155E" w:rsidRPr="0097155E" w:rsidRDefault="0097155E" w:rsidP="0097155E">
      <w:pPr>
        <w:pStyle w:val="Prrafodelista"/>
        <w:numPr>
          <w:ilvl w:val="0"/>
          <w:numId w:val="37"/>
        </w:numPr>
        <w:jc w:val="both"/>
        <w:rPr>
          <w:rFonts w:ascii="Corbel" w:hAnsi="Corbel"/>
          <w:sz w:val="24"/>
          <w:szCs w:val="24"/>
        </w:rPr>
      </w:pPr>
      <w:r w:rsidRPr="0097155E">
        <w:rPr>
          <w:rFonts w:ascii="Corbel" w:hAnsi="Corbel"/>
          <w:sz w:val="24"/>
          <w:szCs w:val="24"/>
        </w:rPr>
        <w:t xml:space="preserve">Médicos(as) y personal de enfermería, fisioterapista contratado para atender los hogares, </w:t>
      </w:r>
    </w:p>
    <w:p w14:paraId="47BC0F45" w14:textId="6713E234" w:rsidR="0097155E" w:rsidRPr="0097155E" w:rsidRDefault="00836FDA" w:rsidP="0097155E">
      <w:pPr>
        <w:pStyle w:val="Prrafodelista"/>
        <w:numPr>
          <w:ilvl w:val="0"/>
          <w:numId w:val="37"/>
        </w:numPr>
        <w:jc w:val="both"/>
        <w:rPr>
          <w:rFonts w:ascii="Corbel" w:hAnsi="Corbel"/>
          <w:sz w:val="24"/>
          <w:szCs w:val="24"/>
        </w:rPr>
      </w:pPr>
      <w:r>
        <w:rPr>
          <w:rFonts w:ascii="Corbel" w:hAnsi="Corbel"/>
          <w:sz w:val="24"/>
          <w:szCs w:val="24"/>
        </w:rPr>
        <w:t>E</w:t>
      </w:r>
      <w:r w:rsidR="0097155E" w:rsidRPr="0097155E">
        <w:rPr>
          <w:rFonts w:ascii="Corbel" w:hAnsi="Corbel"/>
          <w:sz w:val="24"/>
          <w:szCs w:val="24"/>
        </w:rPr>
        <w:t xml:space="preserve">xámenes de laboratorio, </w:t>
      </w:r>
    </w:p>
    <w:p w14:paraId="14A2AA34" w14:textId="3E68273C" w:rsidR="0097155E" w:rsidRPr="0097155E" w:rsidRDefault="00836FDA" w:rsidP="0097155E">
      <w:pPr>
        <w:pStyle w:val="Prrafodelista"/>
        <w:numPr>
          <w:ilvl w:val="0"/>
          <w:numId w:val="37"/>
        </w:numPr>
        <w:jc w:val="both"/>
        <w:rPr>
          <w:rFonts w:ascii="Corbel" w:hAnsi="Corbel"/>
          <w:sz w:val="24"/>
          <w:szCs w:val="24"/>
        </w:rPr>
      </w:pPr>
      <w:r>
        <w:rPr>
          <w:rFonts w:ascii="Corbel" w:hAnsi="Corbel"/>
          <w:sz w:val="24"/>
          <w:szCs w:val="24"/>
        </w:rPr>
        <w:t>A</w:t>
      </w:r>
      <w:r w:rsidR="0097155E" w:rsidRPr="0097155E">
        <w:rPr>
          <w:rFonts w:ascii="Corbel" w:hAnsi="Corbel"/>
          <w:sz w:val="24"/>
          <w:szCs w:val="24"/>
        </w:rPr>
        <w:t xml:space="preserve">tención especializada a PMM con enfermedades crónicas incluida la salud mental psicólogo(a) y geriatría, actividades lúdicas, de recreación y ocupacionales. </w:t>
      </w:r>
    </w:p>
    <w:p w14:paraId="3F684217" w14:textId="77777777" w:rsidR="0097155E" w:rsidRPr="0097155E" w:rsidRDefault="0097155E" w:rsidP="0097155E">
      <w:pPr>
        <w:pStyle w:val="Prrafodelista"/>
        <w:numPr>
          <w:ilvl w:val="0"/>
          <w:numId w:val="37"/>
        </w:numPr>
        <w:jc w:val="both"/>
        <w:rPr>
          <w:rFonts w:ascii="Corbel" w:hAnsi="Corbel"/>
          <w:sz w:val="24"/>
          <w:szCs w:val="24"/>
        </w:rPr>
      </w:pPr>
      <w:r w:rsidRPr="0097155E">
        <w:rPr>
          <w:rFonts w:ascii="Corbel" w:hAnsi="Corbel"/>
          <w:sz w:val="24"/>
          <w:szCs w:val="24"/>
        </w:rPr>
        <w:t xml:space="preserve">Entrega domiciliar y suministro de medicamentos permanente, </w:t>
      </w:r>
    </w:p>
    <w:p w14:paraId="46D5221A" w14:textId="3CB5EBC9" w:rsidR="0097155E" w:rsidRPr="00836FDA" w:rsidRDefault="00836FDA" w:rsidP="00836FDA">
      <w:pPr>
        <w:pStyle w:val="Prrafodelista"/>
        <w:numPr>
          <w:ilvl w:val="0"/>
          <w:numId w:val="37"/>
        </w:numPr>
        <w:jc w:val="both"/>
        <w:rPr>
          <w:rFonts w:ascii="Corbel" w:hAnsi="Corbel"/>
          <w:sz w:val="24"/>
          <w:szCs w:val="24"/>
        </w:rPr>
      </w:pPr>
      <w:r>
        <w:rPr>
          <w:rFonts w:ascii="Corbel" w:hAnsi="Corbel"/>
          <w:sz w:val="24"/>
          <w:szCs w:val="24"/>
        </w:rPr>
        <w:t>C</w:t>
      </w:r>
      <w:r w:rsidR="0097155E" w:rsidRPr="0097155E">
        <w:rPr>
          <w:rFonts w:ascii="Corbel" w:hAnsi="Corbel"/>
          <w:sz w:val="24"/>
          <w:szCs w:val="24"/>
        </w:rPr>
        <w:t xml:space="preserve">oncentrador de oxígeno y camillas, colchones </w:t>
      </w:r>
      <w:proofErr w:type="spellStart"/>
      <w:r w:rsidR="0097155E" w:rsidRPr="0097155E">
        <w:rPr>
          <w:rFonts w:ascii="Corbel" w:hAnsi="Corbel"/>
          <w:sz w:val="24"/>
          <w:szCs w:val="24"/>
        </w:rPr>
        <w:t>antiescaras</w:t>
      </w:r>
      <w:proofErr w:type="spellEnd"/>
      <w:r w:rsidR="0097155E" w:rsidRPr="0097155E">
        <w:rPr>
          <w:rFonts w:ascii="Corbel" w:hAnsi="Corbel"/>
          <w:sz w:val="24"/>
          <w:szCs w:val="24"/>
        </w:rPr>
        <w:t xml:space="preserve">, biombos, axiometros, sillas de ruedas, inodoros portátiles, servicios portátiles, andaderas, bastones, otoscopio, </w:t>
      </w:r>
      <w:r>
        <w:rPr>
          <w:rFonts w:ascii="Corbel" w:hAnsi="Corbel"/>
          <w:sz w:val="24"/>
          <w:szCs w:val="24"/>
        </w:rPr>
        <w:t>e</w:t>
      </w:r>
      <w:r w:rsidR="0097155E" w:rsidRPr="00836FDA">
        <w:rPr>
          <w:rFonts w:ascii="Corbel" w:hAnsi="Corbel"/>
          <w:sz w:val="24"/>
          <w:szCs w:val="24"/>
        </w:rPr>
        <w:t xml:space="preserve">quipo de nebulización, </w:t>
      </w:r>
      <w:proofErr w:type="spellStart"/>
      <w:r w:rsidR="0097155E" w:rsidRPr="00836FDA">
        <w:rPr>
          <w:rFonts w:ascii="Corbel" w:hAnsi="Corbel"/>
          <w:sz w:val="24"/>
          <w:szCs w:val="24"/>
        </w:rPr>
        <w:t>broncovaxol</w:t>
      </w:r>
      <w:proofErr w:type="spellEnd"/>
      <w:r w:rsidR="0097155E" w:rsidRPr="00836FDA">
        <w:rPr>
          <w:rFonts w:ascii="Corbel" w:hAnsi="Corbel"/>
          <w:sz w:val="24"/>
          <w:szCs w:val="24"/>
        </w:rPr>
        <w:t>, concentradores de oxígeno o tanques de oxígeno con su instalación y adecuación de área.</w:t>
      </w:r>
    </w:p>
    <w:p w14:paraId="798A06EC" w14:textId="271F996B" w:rsidR="0097155E" w:rsidRPr="0097155E" w:rsidRDefault="00836FDA" w:rsidP="0097155E">
      <w:pPr>
        <w:pStyle w:val="Prrafodelista"/>
        <w:numPr>
          <w:ilvl w:val="0"/>
          <w:numId w:val="37"/>
        </w:numPr>
        <w:jc w:val="both"/>
        <w:rPr>
          <w:rFonts w:ascii="Corbel" w:hAnsi="Corbel"/>
          <w:sz w:val="24"/>
          <w:szCs w:val="24"/>
        </w:rPr>
      </w:pPr>
      <w:r>
        <w:rPr>
          <w:rFonts w:ascii="Corbel" w:hAnsi="Corbel"/>
          <w:sz w:val="24"/>
          <w:szCs w:val="24"/>
        </w:rPr>
        <w:t>M</w:t>
      </w:r>
      <w:r w:rsidR="0097155E" w:rsidRPr="0097155E">
        <w:rPr>
          <w:rFonts w:ascii="Corbel" w:hAnsi="Corbel"/>
          <w:sz w:val="24"/>
          <w:szCs w:val="24"/>
        </w:rPr>
        <w:t>antenimiento de las instalaciones; kits de dignidad, lejía, desinfectantes, escobas, trapeadores, bolsas para basuras infeccioso y bioinfecciosos.</w:t>
      </w:r>
    </w:p>
    <w:p w14:paraId="3F3896E0" w14:textId="77777777" w:rsidR="0097155E" w:rsidRPr="0097155E" w:rsidRDefault="0097155E" w:rsidP="0097155E">
      <w:pPr>
        <w:pStyle w:val="Prrafodelista"/>
        <w:numPr>
          <w:ilvl w:val="0"/>
          <w:numId w:val="37"/>
        </w:numPr>
        <w:jc w:val="both"/>
        <w:rPr>
          <w:rFonts w:ascii="Corbel" w:hAnsi="Corbel"/>
          <w:sz w:val="24"/>
          <w:szCs w:val="24"/>
        </w:rPr>
      </w:pPr>
      <w:r w:rsidRPr="0097155E">
        <w:rPr>
          <w:rFonts w:ascii="Corbel" w:hAnsi="Corbel"/>
          <w:sz w:val="24"/>
          <w:szCs w:val="24"/>
        </w:rPr>
        <w:t xml:space="preserve"> Kit de detección rápida de COVID-19 por saliva (</w:t>
      </w:r>
      <w:proofErr w:type="spellStart"/>
      <w:r w:rsidRPr="0097155E">
        <w:rPr>
          <w:rFonts w:ascii="Corbel" w:hAnsi="Corbel"/>
          <w:sz w:val="24"/>
          <w:szCs w:val="24"/>
        </w:rPr>
        <w:t>antigeno</w:t>
      </w:r>
      <w:proofErr w:type="spellEnd"/>
      <w:r w:rsidRPr="0097155E">
        <w:rPr>
          <w:rFonts w:ascii="Corbel" w:hAnsi="Corbel"/>
          <w:sz w:val="24"/>
          <w:szCs w:val="24"/>
        </w:rPr>
        <w:t xml:space="preserve">, </w:t>
      </w:r>
      <w:proofErr w:type="spellStart"/>
      <w:r w:rsidRPr="0097155E">
        <w:rPr>
          <w:rFonts w:ascii="Corbel" w:hAnsi="Corbel"/>
          <w:sz w:val="24"/>
          <w:szCs w:val="24"/>
        </w:rPr>
        <w:t>serologia</w:t>
      </w:r>
      <w:proofErr w:type="spellEnd"/>
      <w:r w:rsidRPr="0097155E">
        <w:rPr>
          <w:rFonts w:ascii="Corbel" w:hAnsi="Corbel"/>
          <w:sz w:val="24"/>
          <w:szCs w:val="24"/>
        </w:rPr>
        <w:t xml:space="preserve"> de anticuerpos), junto a capacitación del personal para la utilización de estos kits (tamizaje periódico)</w:t>
      </w:r>
    </w:p>
    <w:p w14:paraId="7900F50D" w14:textId="77777777" w:rsidR="0097155E" w:rsidRPr="0097155E" w:rsidRDefault="0097155E" w:rsidP="0097155E">
      <w:pPr>
        <w:pStyle w:val="Prrafodelista"/>
        <w:numPr>
          <w:ilvl w:val="0"/>
          <w:numId w:val="37"/>
        </w:numPr>
        <w:jc w:val="both"/>
        <w:rPr>
          <w:rFonts w:ascii="Corbel" w:hAnsi="Corbel"/>
          <w:sz w:val="24"/>
          <w:szCs w:val="24"/>
        </w:rPr>
      </w:pPr>
      <w:r w:rsidRPr="0097155E">
        <w:rPr>
          <w:rFonts w:ascii="Corbel" w:hAnsi="Corbel"/>
          <w:sz w:val="24"/>
          <w:szCs w:val="24"/>
        </w:rPr>
        <w:t xml:space="preserve">Rehabilitación de la infraestructura para poder incrementar el número de población atendida (paredes, techos, pisos, sistema eléctrico, entre otros.), </w:t>
      </w:r>
    </w:p>
    <w:p w14:paraId="34C5E038" w14:textId="6CD76240" w:rsidR="0097155E" w:rsidRPr="0097155E" w:rsidRDefault="00836FDA" w:rsidP="0097155E">
      <w:pPr>
        <w:pStyle w:val="Prrafodelista"/>
        <w:numPr>
          <w:ilvl w:val="0"/>
          <w:numId w:val="37"/>
        </w:numPr>
        <w:jc w:val="both"/>
        <w:rPr>
          <w:rFonts w:ascii="Corbel" w:hAnsi="Corbel"/>
          <w:sz w:val="24"/>
          <w:szCs w:val="24"/>
        </w:rPr>
      </w:pPr>
      <w:r>
        <w:rPr>
          <w:rFonts w:ascii="Corbel" w:hAnsi="Corbel"/>
          <w:sz w:val="24"/>
          <w:szCs w:val="24"/>
        </w:rPr>
        <w:t>A</w:t>
      </w:r>
      <w:r w:rsidR="0097155E" w:rsidRPr="0097155E">
        <w:rPr>
          <w:rFonts w:ascii="Corbel" w:hAnsi="Corbel"/>
          <w:sz w:val="24"/>
          <w:szCs w:val="24"/>
        </w:rPr>
        <w:t xml:space="preserve">decuación de área de emergencia, aislamiento, dormitorios, etc. </w:t>
      </w:r>
    </w:p>
    <w:p w14:paraId="26379EC9" w14:textId="77777777" w:rsidR="0097155E" w:rsidRPr="0097155E" w:rsidRDefault="0097155E" w:rsidP="0097155E">
      <w:pPr>
        <w:pStyle w:val="Prrafodelista"/>
        <w:numPr>
          <w:ilvl w:val="0"/>
          <w:numId w:val="37"/>
        </w:numPr>
        <w:jc w:val="both"/>
        <w:rPr>
          <w:rFonts w:ascii="Corbel" w:hAnsi="Corbel"/>
          <w:sz w:val="24"/>
          <w:szCs w:val="24"/>
        </w:rPr>
      </w:pPr>
      <w:r w:rsidRPr="0097155E">
        <w:rPr>
          <w:rFonts w:ascii="Corbel" w:hAnsi="Corbel"/>
          <w:sz w:val="24"/>
          <w:szCs w:val="24"/>
        </w:rPr>
        <w:t xml:space="preserve">Transporte y motorista para trasladar a usuarios(as) (ambulancia). </w:t>
      </w:r>
    </w:p>
    <w:p w14:paraId="479B153C" w14:textId="00171E1D" w:rsidR="00C00BEB" w:rsidRPr="0097155E" w:rsidRDefault="0097155E" w:rsidP="00C00BEB">
      <w:pPr>
        <w:pStyle w:val="Prrafodelista"/>
        <w:numPr>
          <w:ilvl w:val="0"/>
          <w:numId w:val="37"/>
        </w:numPr>
        <w:jc w:val="both"/>
        <w:rPr>
          <w:rFonts w:ascii="Corbel" w:hAnsi="Corbel"/>
          <w:sz w:val="24"/>
          <w:szCs w:val="24"/>
        </w:rPr>
      </w:pPr>
      <w:r w:rsidRPr="0097155E">
        <w:rPr>
          <w:rFonts w:ascii="Corbel" w:hAnsi="Corbel"/>
          <w:sz w:val="24"/>
          <w:szCs w:val="24"/>
        </w:rPr>
        <w:t xml:space="preserve">Compra de bomba para cisterna, equipo de purificación de agua, oasis. </w:t>
      </w:r>
    </w:p>
    <w:p w14:paraId="1371644A" w14:textId="604A663A" w:rsidR="000B6C70" w:rsidRPr="00602A7A" w:rsidRDefault="000B6C70" w:rsidP="003302F2">
      <w:pPr>
        <w:pStyle w:val="Ttulo1"/>
        <w:numPr>
          <w:ilvl w:val="1"/>
          <w:numId w:val="49"/>
        </w:numPr>
        <w:jc w:val="both"/>
        <w:rPr>
          <w:lang w:val="es-SV"/>
        </w:rPr>
      </w:pPr>
      <w:bookmarkStart w:id="22" w:name="_Toc74519370"/>
      <w:r w:rsidRPr="00602A7A">
        <w:rPr>
          <w:lang w:val="es-SV"/>
        </w:rPr>
        <w:t xml:space="preserve">Diálogo </w:t>
      </w:r>
      <w:r w:rsidR="00B0773E" w:rsidRPr="00602A7A">
        <w:rPr>
          <w:lang w:val="es-SV"/>
        </w:rPr>
        <w:t>Personas con VIH, Personas Afectadas por la Tuberculosis y Malaria (</w:t>
      </w:r>
      <w:r w:rsidRPr="00602A7A">
        <w:rPr>
          <w:lang w:val="es-SV"/>
        </w:rPr>
        <w:t>P</w:t>
      </w:r>
      <w:r w:rsidR="00602A7A" w:rsidRPr="00602A7A">
        <w:rPr>
          <w:lang w:val="es-SV"/>
        </w:rPr>
        <w:t>ASTM</w:t>
      </w:r>
      <w:r w:rsidR="00B0773E" w:rsidRPr="00602A7A">
        <w:rPr>
          <w:lang w:val="es-SV"/>
        </w:rPr>
        <w:t>)</w:t>
      </w:r>
      <w:r w:rsidR="00B44EDF">
        <w:rPr>
          <w:rStyle w:val="Refdenotaalpie"/>
          <w:lang w:val="es-SV"/>
        </w:rPr>
        <w:footnoteReference w:id="8"/>
      </w:r>
      <w:bookmarkEnd w:id="22"/>
    </w:p>
    <w:tbl>
      <w:tblPr>
        <w:tblStyle w:val="Tablaconcuadrcula"/>
        <w:tblpPr w:leftFromText="141" w:rightFromText="141" w:vertAnchor="text" w:horzAnchor="margin" w:tblpY="154"/>
        <w:tblW w:w="8825" w:type="dxa"/>
        <w:tblLook w:val="04A0" w:firstRow="1" w:lastRow="0" w:firstColumn="1" w:lastColumn="0" w:noHBand="0" w:noVBand="1"/>
      </w:tblPr>
      <w:tblGrid>
        <w:gridCol w:w="2004"/>
        <w:gridCol w:w="2794"/>
        <w:gridCol w:w="681"/>
        <w:gridCol w:w="1660"/>
        <w:gridCol w:w="471"/>
        <w:gridCol w:w="1215"/>
      </w:tblGrid>
      <w:tr w:rsidR="00605363" w:rsidRPr="0083246B" w14:paraId="0BDD2787" w14:textId="77777777" w:rsidTr="00B0773E">
        <w:trPr>
          <w:trHeight w:val="338"/>
        </w:trPr>
        <w:tc>
          <w:tcPr>
            <w:tcW w:w="1920" w:type="dxa"/>
            <w:vAlign w:val="center"/>
          </w:tcPr>
          <w:p w14:paraId="3399BEDC" w14:textId="77777777" w:rsidR="00605363" w:rsidRPr="0083246B" w:rsidRDefault="00605363" w:rsidP="009841FE">
            <w:pPr>
              <w:rPr>
                <w:rFonts w:ascii="Century Gothic" w:hAnsi="Century Gothic" w:cs="Arial"/>
                <w:b/>
                <w:sz w:val="20"/>
                <w:szCs w:val="20"/>
              </w:rPr>
            </w:pPr>
            <w:r>
              <w:rPr>
                <w:rFonts w:ascii="Century Gothic" w:hAnsi="Century Gothic" w:cs="Arial"/>
                <w:b/>
                <w:sz w:val="20"/>
                <w:szCs w:val="20"/>
              </w:rPr>
              <w:t>SECTOR:</w:t>
            </w:r>
          </w:p>
        </w:tc>
        <w:tc>
          <w:tcPr>
            <w:tcW w:w="6905" w:type="dxa"/>
            <w:gridSpan w:val="5"/>
          </w:tcPr>
          <w:p w14:paraId="2C3BC40E" w14:textId="77777777" w:rsidR="00605363" w:rsidRPr="0083246B" w:rsidRDefault="00605363" w:rsidP="009841FE">
            <w:pPr>
              <w:rPr>
                <w:rFonts w:ascii="Century Gothic" w:hAnsi="Century Gothic"/>
                <w:sz w:val="20"/>
                <w:szCs w:val="20"/>
              </w:rPr>
            </w:pPr>
            <w:r>
              <w:rPr>
                <w:rFonts w:ascii="Century Gothic" w:hAnsi="Century Gothic"/>
                <w:sz w:val="20"/>
                <w:szCs w:val="20"/>
              </w:rPr>
              <w:t xml:space="preserve">Personas afectadas por VIH, TB y Malaria. </w:t>
            </w:r>
          </w:p>
        </w:tc>
      </w:tr>
      <w:tr w:rsidR="00605363" w:rsidRPr="0083246B" w14:paraId="23A1A7DA" w14:textId="77777777" w:rsidTr="00B0773E">
        <w:trPr>
          <w:trHeight w:val="338"/>
        </w:trPr>
        <w:tc>
          <w:tcPr>
            <w:tcW w:w="1920" w:type="dxa"/>
            <w:vAlign w:val="center"/>
          </w:tcPr>
          <w:p w14:paraId="3E4222BC" w14:textId="77777777" w:rsidR="00605363" w:rsidRPr="0083246B" w:rsidRDefault="00605363" w:rsidP="009841FE">
            <w:pPr>
              <w:rPr>
                <w:rFonts w:ascii="Century Gothic" w:hAnsi="Century Gothic" w:cs="Arial"/>
                <w:b/>
                <w:sz w:val="20"/>
                <w:szCs w:val="20"/>
              </w:rPr>
            </w:pPr>
            <w:r>
              <w:rPr>
                <w:rFonts w:ascii="Century Gothic" w:hAnsi="Century Gothic" w:cs="Arial"/>
                <w:b/>
                <w:sz w:val="20"/>
                <w:szCs w:val="20"/>
              </w:rPr>
              <w:t>MODALIDAD:</w:t>
            </w:r>
          </w:p>
        </w:tc>
        <w:tc>
          <w:tcPr>
            <w:tcW w:w="6905" w:type="dxa"/>
            <w:gridSpan w:val="5"/>
          </w:tcPr>
          <w:p w14:paraId="0A3B6516" w14:textId="77777777" w:rsidR="00605363" w:rsidRPr="0083246B" w:rsidRDefault="00605363" w:rsidP="009841FE">
            <w:pPr>
              <w:rPr>
                <w:rFonts w:ascii="Century Gothic" w:hAnsi="Century Gothic"/>
                <w:sz w:val="20"/>
                <w:szCs w:val="20"/>
              </w:rPr>
            </w:pPr>
            <w:r>
              <w:rPr>
                <w:rFonts w:ascii="Century Gothic" w:hAnsi="Century Gothic"/>
                <w:sz w:val="20"/>
                <w:szCs w:val="20"/>
              </w:rPr>
              <w:t xml:space="preserve">Virtual </w:t>
            </w:r>
          </w:p>
        </w:tc>
      </w:tr>
      <w:tr w:rsidR="00605363" w:rsidRPr="0083246B" w14:paraId="7B4465DB" w14:textId="77777777" w:rsidTr="00B0773E">
        <w:trPr>
          <w:trHeight w:val="338"/>
        </w:trPr>
        <w:tc>
          <w:tcPr>
            <w:tcW w:w="1920" w:type="dxa"/>
            <w:vAlign w:val="center"/>
          </w:tcPr>
          <w:p w14:paraId="0BB12C24" w14:textId="77777777" w:rsidR="00605363" w:rsidRPr="0083246B" w:rsidRDefault="00605363" w:rsidP="009841FE">
            <w:pPr>
              <w:rPr>
                <w:rFonts w:ascii="Century Gothic" w:hAnsi="Century Gothic" w:cs="Arial"/>
                <w:b/>
                <w:sz w:val="20"/>
                <w:szCs w:val="20"/>
              </w:rPr>
            </w:pPr>
            <w:r w:rsidRPr="0083246B">
              <w:rPr>
                <w:rFonts w:ascii="Century Gothic" w:hAnsi="Century Gothic" w:cs="Arial"/>
                <w:b/>
                <w:sz w:val="20"/>
                <w:szCs w:val="20"/>
              </w:rPr>
              <w:t>FECHA:</w:t>
            </w:r>
          </w:p>
        </w:tc>
        <w:tc>
          <w:tcPr>
            <w:tcW w:w="2880" w:type="dxa"/>
          </w:tcPr>
          <w:p w14:paraId="26F721AB" w14:textId="77777777" w:rsidR="00605363" w:rsidRPr="0083246B" w:rsidRDefault="00605363" w:rsidP="009841FE">
            <w:pPr>
              <w:rPr>
                <w:rFonts w:ascii="Century Gothic" w:hAnsi="Century Gothic"/>
                <w:sz w:val="20"/>
                <w:szCs w:val="20"/>
              </w:rPr>
            </w:pPr>
            <w:r>
              <w:rPr>
                <w:rFonts w:ascii="Century Gothic" w:hAnsi="Century Gothic"/>
                <w:sz w:val="20"/>
                <w:szCs w:val="20"/>
              </w:rPr>
              <w:t>5/5/2021</w:t>
            </w:r>
          </w:p>
        </w:tc>
        <w:tc>
          <w:tcPr>
            <w:tcW w:w="652" w:type="dxa"/>
          </w:tcPr>
          <w:p w14:paraId="71D3669F" w14:textId="77777777" w:rsidR="00605363" w:rsidRPr="0083246B" w:rsidRDefault="00605363" w:rsidP="009841FE">
            <w:pPr>
              <w:rPr>
                <w:rFonts w:ascii="Century Gothic" w:hAnsi="Century Gothic"/>
                <w:sz w:val="20"/>
                <w:szCs w:val="20"/>
              </w:rPr>
            </w:pPr>
            <w:r>
              <w:rPr>
                <w:rFonts w:ascii="Century Gothic" w:hAnsi="Century Gothic"/>
                <w:sz w:val="20"/>
                <w:szCs w:val="20"/>
              </w:rPr>
              <w:t>Hora</w:t>
            </w:r>
          </w:p>
        </w:tc>
        <w:tc>
          <w:tcPr>
            <w:tcW w:w="3373" w:type="dxa"/>
            <w:gridSpan w:val="3"/>
          </w:tcPr>
          <w:p w14:paraId="5614E93B" w14:textId="77777777" w:rsidR="00605363" w:rsidRPr="0083246B" w:rsidRDefault="00605363" w:rsidP="009841FE">
            <w:pPr>
              <w:rPr>
                <w:rFonts w:ascii="Century Gothic" w:hAnsi="Century Gothic"/>
                <w:sz w:val="20"/>
                <w:szCs w:val="20"/>
              </w:rPr>
            </w:pPr>
            <w:r>
              <w:rPr>
                <w:rFonts w:ascii="Century Gothic" w:hAnsi="Century Gothic"/>
                <w:sz w:val="20"/>
                <w:szCs w:val="20"/>
              </w:rPr>
              <w:t>8:00 – 10:00 AM</w:t>
            </w:r>
          </w:p>
        </w:tc>
      </w:tr>
      <w:tr w:rsidR="00605363" w:rsidRPr="0083246B" w14:paraId="73B3E10A" w14:textId="77777777" w:rsidTr="00B0773E">
        <w:trPr>
          <w:trHeight w:val="338"/>
        </w:trPr>
        <w:tc>
          <w:tcPr>
            <w:tcW w:w="1920" w:type="dxa"/>
            <w:vAlign w:val="center"/>
          </w:tcPr>
          <w:p w14:paraId="0A047235" w14:textId="77777777" w:rsidR="00605363" w:rsidRPr="0083246B" w:rsidRDefault="00605363" w:rsidP="009841FE">
            <w:pPr>
              <w:rPr>
                <w:rFonts w:ascii="Century Gothic" w:hAnsi="Century Gothic" w:cs="Arial"/>
                <w:b/>
                <w:sz w:val="20"/>
                <w:szCs w:val="20"/>
              </w:rPr>
            </w:pPr>
            <w:r>
              <w:rPr>
                <w:rFonts w:ascii="Century Gothic" w:hAnsi="Century Gothic" w:cs="Arial"/>
                <w:b/>
                <w:sz w:val="20"/>
                <w:szCs w:val="20"/>
              </w:rPr>
              <w:t>PARTICIPANTES:</w:t>
            </w:r>
          </w:p>
        </w:tc>
        <w:tc>
          <w:tcPr>
            <w:tcW w:w="2880" w:type="dxa"/>
          </w:tcPr>
          <w:p w14:paraId="679E013E" w14:textId="77777777" w:rsidR="00605363" w:rsidRPr="0083246B" w:rsidRDefault="00605363" w:rsidP="009841FE">
            <w:pPr>
              <w:rPr>
                <w:rFonts w:ascii="Century Gothic" w:hAnsi="Century Gothic"/>
                <w:sz w:val="20"/>
                <w:szCs w:val="20"/>
              </w:rPr>
            </w:pPr>
            <w:r>
              <w:rPr>
                <w:rFonts w:ascii="Century Gothic" w:hAnsi="Century Gothic"/>
                <w:sz w:val="20"/>
                <w:szCs w:val="20"/>
              </w:rPr>
              <w:t xml:space="preserve">40 Personas </w:t>
            </w:r>
          </w:p>
        </w:tc>
        <w:tc>
          <w:tcPr>
            <w:tcW w:w="652" w:type="dxa"/>
          </w:tcPr>
          <w:p w14:paraId="33A284E3" w14:textId="77777777" w:rsidR="00605363" w:rsidRPr="0083246B" w:rsidRDefault="00605363" w:rsidP="009841FE">
            <w:pPr>
              <w:jc w:val="center"/>
              <w:rPr>
                <w:rFonts w:ascii="Century Gothic" w:hAnsi="Century Gothic"/>
                <w:sz w:val="20"/>
                <w:szCs w:val="20"/>
              </w:rPr>
            </w:pPr>
            <w:r>
              <w:rPr>
                <w:rFonts w:ascii="Century Gothic" w:hAnsi="Century Gothic"/>
                <w:sz w:val="20"/>
                <w:szCs w:val="20"/>
              </w:rPr>
              <w:t>18</w:t>
            </w:r>
          </w:p>
        </w:tc>
        <w:tc>
          <w:tcPr>
            <w:tcW w:w="1683" w:type="dxa"/>
          </w:tcPr>
          <w:p w14:paraId="7CD0B860" w14:textId="77777777" w:rsidR="00605363" w:rsidRPr="0083246B" w:rsidRDefault="00605363" w:rsidP="009841FE">
            <w:pPr>
              <w:rPr>
                <w:rFonts w:ascii="Century Gothic" w:hAnsi="Century Gothic"/>
                <w:sz w:val="20"/>
                <w:szCs w:val="20"/>
              </w:rPr>
            </w:pPr>
            <w:r>
              <w:rPr>
                <w:rFonts w:ascii="Century Gothic" w:hAnsi="Century Gothic"/>
                <w:sz w:val="20"/>
                <w:szCs w:val="20"/>
              </w:rPr>
              <w:t>Masculino</w:t>
            </w:r>
          </w:p>
        </w:tc>
        <w:tc>
          <w:tcPr>
            <w:tcW w:w="473" w:type="dxa"/>
          </w:tcPr>
          <w:p w14:paraId="6E3E38C1" w14:textId="77777777" w:rsidR="00605363" w:rsidRPr="0083246B" w:rsidRDefault="00605363" w:rsidP="009841FE">
            <w:pPr>
              <w:rPr>
                <w:rFonts w:ascii="Century Gothic" w:hAnsi="Century Gothic"/>
                <w:sz w:val="20"/>
                <w:szCs w:val="20"/>
              </w:rPr>
            </w:pPr>
            <w:r>
              <w:rPr>
                <w:rFonts w:ascii="Century Gothic" w:hAnsi="Century Gothic"/>
                <w:sz w:val="20"/>
                <w:szCs w:val="20"/>
              </w:rPr>
              <w:t>22</w:t>
            </w:r>
          </w:p>
        </w:tc>
        <w:tc>
          <w:tcPr>
            <w:tcW w:w="1216" w:type="dxa"/>
          </w:tcPr>
          <w:p w14:paraId="641423F2" w14:textId="77777777" w:rsidR="00605363" w:rsidRPr="0083246B" w:rsidRDefault="00605363" w:rsidP="009841FE">
            <w:pPr>
              <w:rPr>
                <w:rFonts w:ascii="Century Gothic" w:hAnsi="Century Gothic"/>
                <w:sz w:val="20"/>
                <w:szCs w:val="20"/>
              </w:rPr>
            </w:pPr>
            <w:r>
              <w:rPr>
                <w:rFonts w:ascii="Century Gothic" w:hAnsi="Century Gothic"/>
                <w:sz w:val="20"/>
                <w:szCs w:val="20"/>
              </w:rPr>
              <w:t>Femenino</w:t>
            </w:r>
          </w:p>
        </w:tc>
      </w:tr>
      <w:tr w:rsidR="00605363" w:rsidRPr="0083246B" w14:paraId="1AE34C5E" w14:textId="77777777" w:rsidTr="00B0773E">
        <w:trPr>
          <w:trHeight w:val="338"/>
        </w:trPr>
        <w:tc>
          <w:tcPr>
            <w:tcW w:w="1920" w:type="dxa"/>
            <w:vAlign w:val="center"/>
          </w:tcPr>
          <w:p w14:paraId="56CD2C93" w14:textId="77777777" w:rsidR="00605363" w:rsidRPr="0083246B" w:rsidRDefault="00605363" w:rsidP="009841FE">
            <w:pPr>
              <w:rPr>
                <w:rFonts w:ascii="Century Gothic" w:hAnsi="Century Gothic" w:cs="Arial"/>
                <w:b/>
                <w:sz w:val="20"/>
                <w:szCs w:val="20"/>
              </w:rPr>
            </w:pPr>
            <w:r>
              <w:rPr>
                <w:rFonts w:ascii="Century Gothic" w:hAnsi="Century Gothic" w:cs="Arial"/>
                <w:b/>
                <w:sz w:val="20"/>
                <w:szCs w:val="20"/>
              </w:rPr>
              <w:t>ORGANIZACIONES</w:t>
            </w:r>
          </w:p>
        </w:tc>
        <w:tc>
          <w:tcPr>
            <w:tcW w:w="6905" w:type="dxa"/>
            <w:gridSpan w:val="5"/>
            <w:tcBorders>
              <w:bottom w:val="single" w:sz="4" w:space="0" w:color="auto"/>
            </w:tcBorders>
          </w:tcPr>
          <w:p w14:paraId="1833EBA1" w14:textId="4E7F8440" w:rsidR="00605363" w:rsidRPr="0083246B" w:rsidRDefault="00605363" w:rsidP="009841FE">
            <w:pPr>
              <w:jc w:val="both"/>
              <w:rPr>
                <w:rFonts w:ascii="Century Gothic" w:hAnsi="Century Gothic"/>
                <w:sz w:val="20"/>
                <w:szCs w:val="20"/>
              </w:rPr>
            </w:pPr>
            <w:r>
              <w:rPr>
                <w:rFonts w:ascii="Century Gothic" w:hAnsi="Century Gothic"/>
                <w:sz w:val="20"/>
                <w:szCs w:val="20"/>
              </w:rPr>
              <w:t xml:space="preserve">Visión Propositiva, Plan Internacional, Sector Tuberculosis (Académico), REDSAL+, ALF, Sector Malaria, </w:t>
            </w:r>
            <w:proofErr w:type="spellStart"/>
            <w:r>
              <w:rPr>
                <w:rFonts w:ascii="Century Gothic" w:hAnsi="Century Gothic"/>
                <w:sz w:val="20"/>
                <w:szCs w:val="20"/>
              </w:rPr>
              <w:t>Fundasida</w:t>
            </w:r>
            <w:proofErr w:type="spellEnd"/>
            <w:r>
              <w:rPr>
                <w:rFonts w:ascii="Century Gothic" w:hAnsi="Century Gothic"/>
                <w:sz w:val="20"/>
                <w:szCs w:val="20"/>
              </w:rPr>
              <w:t xml:space="preserve">, MINSAL, Asociación Vida Nueva, </w:t>
            </w:r>
            <w:r>
              <w:t xml:space="preserve"> </w:t>
            </w:r>
            <w:r w:rsidRPr="009C217B">
              <w:rPr>
                <w:rFonts w:ascii="Century Gothic" w:hAnsi="Century Gothic"/>
                <w:sz w:val="20"/>
                <w:szCs w:val="20"/>
              </w:rPr>
              <w:t>Asociación Crecer y Creer ES</w:t>
            </w:r>
            <w:r>
              <w:rPr>
                <w:rFonts w:ascii="Century Gothic" w:hAnsi="Century Gothic"/>
                <w:sz w:val="20"/>
                <w:szCs w:val="20"/>
              </w:rPr>
              <w:t xml:space="preserve">, CEMUJER, PASMO,REDCA+, </w:t>
            </w:r>
            <w:proofErr w:type="spellStart"/>
            <w:r>
              <w:rPr>
                <w:rFonts w:ascii="Century Gothic" w:hAnsi="Century Gothic"/>
                <w:sz w:val="20"/>
                <w:szCs w:val="20"/>
              </w:rPr>
              <w:t>Liquidambar</w:t>
            </w:r>
            <w:proofErr w:type="spellEnd"/>
            <w:r>
              <w:rPr>
                <w:rFonts w:ascii="Century Gothic" w:hAnsi="Century Gothic"/>
                <w:sz w:val="20"/>
                <w:szCs w:val="20"/>
              </w:rPr>
              <w:t xml:space="preserve">, PDDH, </w:t>
            </w:r>
            <w:proofErr w:type="spellStart"/>
            <w:r>
              <w:rPr>
                <w:rFonts w:ascii="Century Gothic" w:hAnsi="Century Gothic"/>
                <w:sz w:val="20"/>
                <w:szCs w:val="20"/>
              </w:rPr>
              <w:t>ObservaTB</w:t>
            </w:r>
            <w:proofErr w:type="spellEnd"/>
            <w:r>
              <w:rPr>
                <w:rFonts w:ascii="Century Gothic" w:hAnsi="Century Gothic"/>
                <w:sz w:val="20"/>
                <w:szCs w:val="20"/>
              </w:rPr>
              <w:t>, Asociación Amanecer Positivo, (Personas con VIH no organizadas)</w:t>
            </w:r>
          </w:p>
        </w:tc>
      </w:tr>
    </w:tbl>
    <w:p w14:paraId="49DA844D" w14:textId="3777810B" w:rsidR="00605363" w:rsidRDefault="00605363" w:rsidP="00D43B3B">
      <w:pPr>
        <w:jc w:val="both"/>
        <w:rPr>
          <w:rFonts w:ascii="Corbel" w:hAnsi="Corbel"/>
          <w:sz w:val="24"/>
          <w:szCs w:val="24"/>
          <w:lang w:val="es-ES" w:eastAsia="zh-TW" w:bidi="bn-IN"/>
        </w:rPr>
      </w:pPr>
      <w:r>
        <w:rPr>
          <w:rFonts w:ascii="Corbel" w:hAnsi="Corbel"/>
          <w:sz w:val="24"/>
          <w:szCs w:val="24"/>
          <w:lang w:val="es-ES" w:eastAsia="zh-TW" w:bidi="bn-IN"/>
        </w:rPr>
        <w:lastRenderedPageBreak/>
        <w:t xml:space="preserve">Tal como se describe en la logística, </w:t>
      </w:r>
      <w:r w:rsidR="000B6C70">
        <w:rPr>
          <w:rFonts w:ascii="Corbel" w:hAnsi="Corbel"/>
          <w:sz w:val="24"/>
          <w:szCs w:val="24"/>
          <w:lang w:val="es-ES" w:eastAsia="zh-TW" w:bidi="bn-IN"/>
        </w:rPr>
        <w:t xml:space="preserve">el diálogo con </w:t>
      </w:r>
      <w:r w:rsidR="00F87351">
        <w:rPr>
          <w:rFonts w:ascii="Corbel" w:hAnsi="Corbel"/>
          <w:sz w:val="24"/>
          <w:szCs w:val="24"/>
          <w:lang w:val="es-ES" w:eastAsia="zh-TW" w:bidi="bn-IN"/>
        </w:rPr>
        <w:t>PASTM</w:t>
      </w:r>
      <w:r w:rsidR="000B6C70">
        <w:rPr>
          <w:rFonts w:ascii="Corbel" w:hAnsi="Corbel"/>
          <w:sz w:val="24"/>
          <w:szCs w:val="24"/>
          <w:lang w:val="es-ES" w:eastAsia="zh-TW" w:bidi="bn-IN"/>
        </w:rPr>
        <w:t xml:space="preserve"> se realizó en modalidad virtual, y para ello se utilizó la plataforma ZOOM, que es ya conocida por la mayoría de participantes de </w:t>
      </w:r>
      <w:r w:rsidR="00F87351">
        <w:rPr>
          <w:rFonts w:ascii="Corbel" w:hAnsi="Corbel"/>
          <w:sz w:val="24"/>
          <w:szCs w:val="24"/>
          <w:lang w:val="es-ES" w:eastAsia="zh-TW" w:bidi="bn-IN"/>
        </w:rPr>
        <w:t xml:space="preserve">estas poblaciones. </w:t>
      </w:r>
    </w:p>
    <w:p w14:paraId="5FA56260" w14:textId="23416912" w:rsidR="00605363" w:rsidRDefault="000B6C70" w:rsidP="00D43B3B">
      <w:pPr>
        <w:jc w:val="both"/>
        <w:rPr>
          <w:rFonts w:ascii="Corbel" w:hAnsi="Corbel"/>
          <w:sz w:val="24"/>
          <w:szCs w:val="24"/>
          <w:lang w:val="es-ES" w:eastAsia="zh-TW" w:bidi="bn-IN"/>
        </w:rPr>
      </w:pPr>
      <w:r>
        <w:rPr>
          <w:rFonts w:ascii="Corbel" w:hAnsi="Corbel"/>
          <w:sz w:val="24"/>
          <w:szCs w:val="24"/>
          <w:lang w:val="es-ES" w:eastAsia="zh-TW" w:bidi="bn-IN"/>
        </w:rPr>
        <w:t>El diálogo inició con la participación de la mayoría de personas registradas previamente en un formulario que se diseñó para tales efectos. Se les remitió el link para conectarse a la plataforma en la hora indicada e inició con las personas participantes, dando cumplimiento a la agenda</w:t>
      </w:r>
      <w:r w:rsidR="00B44EDF">
        <w:rPr>
          <w:rFonts w:ascii="Corbel" w:hAnsi="Corbel"/>
          <w:sz w:val="24"/>
          <w:szCs w:val="24"/>
          <w:lang w:val="es-ES" w:eastAsia="zh-TW" w:bidi="bn-IN"/>
        </w:rPr>
        <w:t>.</w:t>
      </w:r>
    </w:p>
    <w:p w14:paraId="0A8929D7" w14:textId="36417C01" w:rsidR="000B6C70" w:rsidRDefault="00D43B3B" w:rsidP="00850F54">
      <w:pPr>
        <w:jc w:val="both"/>
        <w:rPr>
          <w:rFonts w:ascii="Corbel" w:hAnsi="Corbel"/>
          <w:sz w:val="24"/>
          <w:szCs w:val="24"/>
          <w:lang w:val="es-ES" w:eastAsia="zh-TW" w:bidi="bn-IN"/>
        </w:rPr>
      </w:pPr>
      <w:r>
        <w:rPr>
          <w:rFonts w:ascii="Corbel" w:hAnsi="Corbel"/>
          <w:sz w:val="24"/>
          <w:szCs w:val="24"/>
          <w:lang w:val="es-ES" w:eastAsia="zh-TW" w:bidi="bn-IN"/>
        </w:rPr>
        <w:t>Luego de evacuados los puntos protocolares descritos en la agenda, se procedió a la conformación aleatoria de grupos por medio de la plataforma ZOOM. En cada grupo se asignó un moderador(a) parte del</w:t>
      </w:r>
      <w:r w:rsidR="00287B5D">
        <w:rPr>
          <w:rFonts w:ascii="Corbel" w:hAnsi="Corbel"/>
          <w:sz w:val="24"/>
          <w:szCs w:val="24"/>
          <w:lang w:val="es-ES" w:eastAsia="zh-TW" w:bidi="bn-IN"/>
        </w:rPr>
        <w:t xml:space="preserve"> Comité de Propuesta C19RM </w:t>
      </w:r>
      <w:r>
        <w:rPr>
          <w:rFonts w:ascii="Corbel" w:hAnsi="Corbel"/>
          <w:sz w:val="24"/>
          <w:szCs w:val="24"/>
          <w:lang w:val="es-ES" w:eastAsia="zh-TW" w:bidi="bn-IN"/>
        </w:rPr>
        <w:t xml:space="preserve">y Consultores, así como un(a) secretario(a) de entre las personas participantes por grupo, con la finalidad de tomar notas y apoyar en el llenado de la matriz. </w:t>
      </w:r>
    </w:p>
    <w:p w14:paraId="0FD3DB73" w14:textId="0BFE6A36" w:rsidR="00850F54" w:rsidRDefault="000B6C70" w:rsidP="00850F54">
      <w:pPr>
        <w:jc w:val="both"/>
        <w:rPr>
          <w:rFonts w:ascii="Corbel" w:hAnsi="Corbel"/>
          <w:sz w:val="24"/>
          <w:szCs w:val="24"/>
          <w:lang w:val="es-ES" w:eastAsia="zh-TW" w:bidi="bn-IN"/>
        </w:rPr>
      </w:pPr>
      <w:r>
        <w:rPr>
          <w:rFonts w:ascii="Corbel" w:hAnsi="Corbel"/>
          <w:sz w:val="24"/>
          <w:szCs w:val="24"/>
          <w:lang w:val="es-ES" w:eastAsia="zh-TW" w:bidi="bn-IN"/>
        </w:rPr>
        <w:t>Como se ha dicho, la matriz c</w:t>
      </w:r>
      <w:r w:rsidR="00287B5D">
        <w:rPr>
          <w:rFonts w:ascii="Corbel" w:hAnsi="Corbel"/>
          <w:sz w:val="24"/>
          <w:szCs w:val="24"/>
          <w:lang w:val="es-ES" w:eastAsia="zh-TW" w:bidi="bn-IN"/>
        </w:rPr>
        <w:t>ontó</w:t>
      </w:r>
      <w:r>
        <w:rPr>
          <w:rFonts w:ascii="Corbel" w:hAnsi="Corbel"/>
          <w:sz w:val="24"/>
          <w:szCs w:val="24"/>
          <w:lang w:val="es-ES" w:eastAsia="zh-TW" w:bidi="bn-IN"/>
        </w:rPr>
        <w:t xml:space="preserve"> con un espacio exploratorio de las condiciones vividas durante el período más crítico de la pandemia del COVID, y en sentido los y las participantes, se extendieron en reflexionar sobre lo vivido durante el 2020 a la actualidad. </w:t>
      </w:r>
      <w:r w:rsidR="00850F54">
        <w:rPr>
          <w:rFonts w:ascii="Corbel" w:hAnsi="Corbel"/>
          <w:sz w:val="24"/>
          <w:szCs w:val="24"/>
          <w:lang w:val="es-ES" w:eastAsia="zh-TW" w:bidi="bn-IN"/>
        </w:rPr>
        <w:t xml:space="preserve"> </w:t>
      </w:r>
    </w:p>
    <w:p w14:paraId="6BC646F5" w14:textId="33FFC5F5" w:rsidR="005832E5" w:rsidRPr="005832E5" w:rsidRDefault="005832E5" w:rsidP="005832E5">
      <w:pPr>
        <w:jc w:val="both"/>
        <w:rPr>
          <w:rFonts w:ascii="Corbel" w:hAnsi="Corbel"/>
          <w:sz w:val="24"/>
          <w:szCs w:val="24"/>
          <w:lang w:val="es-ES" w:eastAsia="zh-TW" w:bidi="bn-IN"/>
        </w:rPr>
      </w:pPr>
      <w:r w:rsidRPr="005832E5">
        <w:rPr>
          <w:rFonts w:ascii="Corbel" w:hAnsi="Corbel"/>
          <w:sz w:val="24"/>
          <w:szCs w:val="24"/>
          <w:lang w:val="es-ES" w:eastAsia="zh-TW" w:bidi="bn-IN"/>
        </w:rPr>
        <w:t xml:space="preserve">Durante el confinamiento las actividades de campo de las OSC se vieron afectadas por las restricciones de movilidad y escases de transporte, ya que únicamente se movilizaban con transporte privado. Esta situación limitaba el traslado de los y las pacientes los centros de salud para recibir sus consultas de manera recurrente e ininterrumpida. </w:t>
      </w:r>
    </w:p>
    <w:p w14:paraId="3D2C9058" w14:textId="77777777" w:rsidR="005832E5" w:rsidRDefault="005832E5" w:rsidP="005832E5">
      <w:pPr>
        <w:jc w:val="both"/>
        <w:rPr>
          <w:rFonts w:ascii="Corbel" w:hAnsi="Corbel"/>
          <w:sz w:val="24"/>
          <w:szCs w:val="24"/>
          <w:lang w:val="es-ES" w:eastAsia="zh-TW" w:bidi="bn-IN"/>
        </w:rPr>
      </w:pPr>
      <w:r w:rsidRPr="005832E5">
        <w:rPr>
          <w:rFonts w:ascii="Corbel" w:hAnsi="Corbel"/>
          <w:sz w:val="24"/>
          <w:szCs w:val="24"/>
          <w:lang w:val="es-ES" w:eastAsia="zh-TW" w:bidi="bn-IN"/>
        </w:rPr>
        <w:t xml:space="preserve">Las OSC </w:t>
      </w:r>
      <w:r>
        <w:rPr>
          <w:rFonts w:ascii="Corbel" w:hAnsi="Corbel"/>
          <w:sz w:val="24"/>
          <w:szCs w:val="24"/>
          <w:lang w:val="es-ES" w:eastAsia="zh-TW" w:bidi="bn-IN"/>
        </w:rPr>
        <w:t xml:space="preserve">y personas </w:t>
      </w:r>
      <w:r w:rsidRPr="005832E5">
        <w:rPr>
          <w:rFonts w:ascii="Corbel" w:hAnsi="Corbel"/>
          <w:sz w:val="24"/>
          <w:szCs w:val="24"/>
          <w:lang w:val="es-ES" w:eastAsia="zh-TW" w:bidi="bn-IN"/>
        </w:rPr>
        <w:t xml:space="preserve">consultadas coinciden en que </w:t>
      </w:r>
      <w:r>
        <w:rPr>
          <w:rFonts w:ascii="Corbel" w:hAnsi="Corbel"/>
          <w:sz w:val="24"/>
          <w:szCs w:val="24"/>
          <w:lang w:val="es-ES" w:eastAsia="zh-TW" w:bidi="bn-IN"/>
        </w:rPr>
        <w:t xml:space="preserve">hubo </w:t>
      </w:r>
      <w:r w:rsidRPr="005832E5">
        <w:rPr>
          <w:rFonts w:ascii="Corbel" w:hAnsi="Corbel"/>
          <w:sz w:val="24"/>
          <w:szCs w:val="24"/>
          <w:lang w:val="es-ES" w:eastAsia="zh-TW" w:bidi="bn-IN"/>
        </w:rPr>
        <w:t>problemas de movilización debido a que sus usuarios(as) experimentaban sentimientos de temor y ansiedad a contagiarse en los centros de salud. Esto dificultaba la detección, vinculación y adherencia al TAR, así como incrementaba exponencialmente los costos operativos de movilización ya que algunas OSC decidieron acercar los servicios para la respuesta al VIH, movilizando personal técnico a entregar medicamentos de manera domiciliar. Asimismo, brindando transporte a los centros de atención</w:t>
      </w:r>
      <w:r>
        <w:rPr>
          <w:rFonts w:ascii="Corbel" w:hAnsi="Corbel"/>
          <w:sz w:val="24"/>
          <w:szCs w:val="24"/>
          <w:lang w:val="es-ES" w:eastAsia="zh-TW" w:bidi="bn-IN"/>
        </w:rPr>
        <w:t xml:space="preserve">. </w:t>
      </w:r>
    </w:p>
    <w:p w14:paraId="595DD665" w14:textId="483DAC21" w:rsidR="00140834" w:rsidRPr="00140834" w:rsidRDefault="005832E5" w:rsidP="00140834">
      <w:pPr>
        <w:jc w:val="both"/>
        <w:rPr>
          <w:rFonts w:ascii="Corbel" w:hAnsi="Corbel"/>
          <w:sz w:val="24"/>
          <w:szCs w:val="24"/>
          <w:lang w:val="es-ES" w:eastAsia="zh-TW" w:bidi="bn-IN"/>
        </w:rPr>
      </w:pPr>
      <w:r w:rsidRPr="005832E5">
        <w:rPr>
          <w:rFonts w:ascii="Corbel" w:hAnsi="Corbel"/>
          <w:sz w:val="24"/>
          <w:szCs w:val="24"/>
          <w:lang w:val="es-ES" w:eastAsia="zh-TW" w:bidi="bn-IN"/>
        </w:rPr>
        <w:t>Las OSC manifiestan que esta situación ha cambiado drásticamente frente a la flexibilidad de las restricciones por la evolución de la pandemia del COVID-19, y la confianza de los usuarios(as) en el manejo de esta por el MINSAL.</w:t>
      </w:r>
      <w:r w:rsidR="00D71C2C">
        <w:rPr>
          <w:rFonts w:ascii="Corbel" w:hAnsi="Corbel"/>
          <w:sz w:val="24"/>
          <w:szCs w:val="24"/>
          <w:lang w:val="es-ES" w:eastAsia="zh-TW" w:bidi="bn-IN"/>
        </w:rPr>
        <w:t xml:space="preserve"> </w:t>
      </w:r>
      <w:r w:rsidR="00140834" w:rsidRPr="00140834">
        <w:rPr>
          <w:rFonts w:ascii="Corbel" w:hAnsi="Corbel"/>
          <w:sz w:val="24"/>
          <w:szCs w:val="24"/>
          <w:lang w:val="es-ES" w:eastAsia="zh-TW" w:bidi="bn-IN"/>
        </w:rPr>
        <w:t xml:space="preserve">Los usuarios(as) experimentaban limitado acceso a los servicios de salud debido a temor a contagio de COVID-19, transporte escaso y congestionado sin respetar medidas de bioseguridad, suspensión de consultas de control, logística de entrega domiciliar de medicamentos, dificultades económicas debido a pérdida de empleos y paralización de la economía por la cuarentena obligatoria. </w:t>
      </w:r>
    </w:p>
    <w:p w14:paraId="6DBA1AE9" w14:textId="1EAD4598" w:rsidR="00140834" w:rsidRPr="00140834" w:rsidRDefault="00140834" w:rsidP="00140834">
      <w:pPr>
        <w:jc w:val="both"/>
        <w:rPr>
          <w:rFonts w:ascii="Corbel" w:hAnsi="Corbel"/>
          <w:sz w:val="24"/>
          <w:szCs w:val="24"/>
          <w:lang w:val="es-ES" w:eastAsia="zh-TW" w:bidi="bn-IN"/>
        </w:rPr>
      </w:pPr>
      <w:r w:rsidRPr="00140834">
        <w:rPr>
          <w:rFonts w:ascii="Corbel" w:hAnsi="Corbel"/>
          <w:sz w:val="24"/>
          <w:szCs w:val="24"/>
          <w:lang w:val="es-ES" w:eastAsia="zh-TW" w:bidi="bn-IN"/>
        </w:rPr>
        <w:t xml:space="preserve">De igual manera se reitera que durante las cuarentenas, existía mayor temor al asistir a hospitales debido al peligro de contagiarse de COVID-19. Se identifica que la brecha digital, falta de conectividad y poco acceso a dispositivos vinculados al uso de las </w:t>
      </w:r>
      <w:proofErr w:type="spellStart"/>
      <w:r w:rsidRPr="00140834">
        <w:rPr>
          <w:rFonts w:ascii="Corbel" w:hAnsi="Corbel"/>
          <w:sz w:val="24"/>
          <w:szCs w:val="24"/>
          <w:lang w:val="es-ES" w:eastAsia="zh-TW" w:bidi="bn-IN"/>
        </w:rPr>
        <w:t>TICs</w:t>
      </w:r>
      <w:proofErr w:type="spellEnd"/>
      <w:r w:rsidRPr="00140834">
        <w:rPr>
          <w:rFonts w:ascii="Corbel" w:hAnsi="Corbel"/>
          <w:sz w:val="24"/>
          <w:szCs w:val="24"/>
          <w:lang w:val="es-ES" w:eastAsia="zh-TW" w:bidi="bn-IN"/>
        </w:rPr>
        <w:t xml:space="preserve">, afectó la comunicación expedita </w:t>
      </w:r>
      <w:r>
        <w:rPr>
          <w:rFonts w:ascii="Corbel" w:hAnsi="Corbel"/>
          <w:sz w:val="24"/>
          <w:szCs w:val="24"/>
          <w:lang w:val="es-ES" w:eastAsia="zh-TW" w:bidi="bn-IN"/>
        </w:rPr>
        <w:t xml:space="preserve">de los centros de salud </w:t>
      </w:r>
      <w:r w:rsidRPr="00140834">
        <w:rPr>
          <w:rFonts w:ascii="Corbel" w:hAnsi="Corbel"/>
          <w:sz w:val="24"/>
          <w:szCs w:val="24"/>
          <w:lang w:val="es-ES" w:eastAsia="zh-TW" w:bidi="bn-IN"/>
        </w:rPr>
        <w:t>con los usuarios(as)</w:t>
      </w:r>
      <w:r>
        <w:rPr>
          <w:rFonts w:ascii="Corbel" w:hAnsi="Corbel"/>
          <w:sz w:val="24"/>
          <w:szCs w:val="24"/>
          <w:lang w:val="es-ES" w:eastAsia="zh-TW" w:bidi="bn-IN"/>
        </w:rPr>
        <w:t>.</w:t>
      </w:r>
    </w:p>
    <w:p w14:paraId="1D55A623" w14:textId="4F111513" w:rsidR="00140834" w:rsidRPr="00140834" w:rsidRDefault="00140834" w:rsidP="00140834">
      <w:pPr>
        <w:jc w:val="both"/>
        <w:rPr>
          <w:rFonts w:ascii="Corbel" w:hAnsi="Corbel"/>
          <w:sz w:val="24"/>
          <w:szCs w:val="24"/>
          <w:lang w:val="es-ES" w:eastAsia="zh-TW" w:bidi="bn-IN"/>
        </w:rPr>
      </w:pPr>
      <w:r w:rsidRPr="00140834">
        <w:rPr>
          <w:rFonts w:ascii="Corbel" w:hAnsi="Corbel"/>
          <w:sz w:val="24"/>
          <w:szCs w:val="24"/>
          <w:lang w:val="es-ES" w:eastAsia="zh-TW" w:bidi="bn-IN"/>
        </w:rPr>
        <w:lastRenderedPageBreak/>
        <w:t xml:space="preserve">Las OSC manifiestan que la demanda y reestructuración de espacios en centros de atención, afecta las áreas asignadas a personas afectadas por VIH y TB, por lo que se pierde confidencialidad y se incumplen medidas de bioseguridad contra el COVID -19, lo que desalienta al usuario(a) visitar los centros y pone en riesgo de contagio. </w:t>
      </w:r>
      <w:r>
        <w:rPr>
          <w:rFonts w:ascii="Corbel" w:hAnsi="Corbel"/>
          <w:sz w:val="24"/>
          <w:szCs w:val="24"/>
          <w:lang w:val="es-ES" w:eastAsia="zh-TW" w:bidi="bn-IN"/>
        </w:rPr>
        <w:t xml:space="preserve">En este punto se hace especial énfasis a las áreas del CAI que fueron utilizadas para atención de COVID-19, en los establecimientos de salud de Chalatenango y Zacatecoluca. </w:t>
      </w:r>
    </w:p>
    <w:p w14:paraId="734A0BA1" w14:textId="65AFC770" w:rsidR="00140834" w:rsidRDefault="00140834" w:rsidP="00140834">
      <w:pPr>
        <w:jc w:val="both"/>
        <w:rPr>
          <w:rFonts w:ascii="Corbel" w:hAnsi="Corbel"/>
          <w:sz w:val="24"/>
          <w:szCs w:val="24"/>
          <w:lang w:val="es-ES" w:eastAsia="zh-TW" w:bidi="bn-IN"/>
        </w:rPr>
      </w:pPr>
      <w:r w:rsidRPr="00140834">
        <w:rPr>
          <w:rFonts w:ascii="Corbel" w:hAnsi="Corbel"/>
          <w:sz w:val="24"/>
          <w:szCs w:val="24"/>
          <w:lang w:val="es-ES" w:eastAsia="zh-TW" w:bidi="bn-IN"/>
        </w:rPr>
        <w:t>La cuarentena limitó el acceso para hacerse pruebas de laboratorio para el seguimiento; no se tuvo información sobre los cambios en la red de laboratorios, de establecimientos para la atención para tener el medicamento, cambios del tipo de medicamento, esto fue considerado como grave</w:t>
      </w:r>
      <w:r>
        <w:rPr>
          <w:rFonts w:ascii="Corbel" w:hAnsi="Corbel"/>
          <w:sz w:val="24"/>
          <w:szCs w:val="24"/>
          <w:lang w:val="es-ES" w:eastAsia="zh-TW" w:bidi="bn-IN"/>
        </w:rPr>
        <w:t xml:space="preserve"> y las OSC manifiestan que fueron ellos quienes se tomaron esta tarea de la divulgación a sus bases. </w:t>
      </w:r>
    </w:p>
    <w:p w14:paraId="79883529" w14:textId="5348344F" w:rsidR="00140834" w:rsidRPr="00140834" w:rsidRDefault="00140834" w:rsidP="00140834">
      <w:pPr>
        <w:jc w:val="both"/>
        <w:rPr>
          <w:rFonts w:ascii="Corbel" w:hAnsi="Corbel"/>
          <w:sz w:val="24"/>
          <w:szCs w:val="24"/>
          <w:lang w:eastAsia="zh-TW" w:bidi="bn-IN"/>
        </w:rPr>
      </w:pPr>
      <w:r w:rsidRPr="00140834">
        <w:rPr>
          <w:rFonts w:ascii="Corbel" w:hAnsi="Corbel"/>
          <w:sz w:val="24"/>
          <w:szCs w:val="24"/>
          <w:lang w:eastAsia="zh-TW" w:bidi="bn-IN"/>
        </w:rPr>
        <w:t xml:space="preserve">Las OSC consultadas coinciden que existe un costo adicional y no presupuestado para adquisición de EPP para el personal y para usuarios(as). Se debe tomar en cuenta estos costos para la protección del COVID-19 para el personal y los usuarios(as), algunas expresan que el MINSAL debe entregar estos insumos directamente en los centros de atención para los usuarios(as) y hacer énfasis en el uso adecuado y constante, así como su no reutilización. </w:t>
      </w:r>
    </w:p>
    <w:p w14:paraId="4DC87DEC" w14:textId="3520A137" w:rsidR="00952D0C" w:rsidRPr="00BC0D5E" w:rsidRDefault="00140834" w:rsidP="00BC0D5E">
      <w:pPr>
        <w:jc w:val="both"/>
        <w:rPr>
          <w:rFonts w:ascii="Corbel" w:hAnsi="Corbel"/>
          <w:sz w:val="24"/>
          <w:szCs w:val="24"/>
          <w:lang w:eastAsia="zh-TW" w:bidi="bn-IN"/>
        </w:rPr>
      </w:pPr>
      <w:r w:rsidRPr="00140834">
        <w:rPr>
          <w:rFonts w:ascii="Corbel" w:hAnsi="Corbel"/>
          <w:sz w:val="24"/>
          <w:szCs w:val="24"/>
          <w:lang w:eastAsia="zh-TW" w:bidi="bn-IN"/>
        </w:rPr>
        <w:t>Por otro lado, se hace hincapié en que se respetó la cuarentena por parte de las OSC y debido al escaso transporte y los costos operativos del transporte privado (vehículos, combustible, conductor) se dificultó el abordaje comunitario. Asimismo, señalan que debido a la respuesta inmediata del GOES a la pandemia del COVID-19, se focalizó tanto que se descuidaron algunas estrategias de seguimiento a la respuesta al VIH y TB.</w:t>
      </w:r>
    </w:p>
    <w:p w14:paraId="7C9E036B" w14:textId="5E56C806" w:rsidR="00952D0C" w:rsidRDefault="009114A6" w:rsidP="009114A6">
      <w:pPr>
        <w:spacing w:after="0"/>
        <w:jc w:val="both"/>
        <w:rPr>
          <w:rFonts w:ascii="Corbel" w:hAnsi="Corbel"/>
          <w:sz w:val="24"/>
          <w:szCs w:val="24"/>
        </w:rPr>
      </w:pPr>
      <w:r w:rsidRPr="009114A6">
        <w:rPr>
          <w:rFonts w:ascii="Corbel" w:hAnsi="Corbel"/>
          <w:sz w:val="24"/>
          <w:szCs w:val="24"/>
        </w:rPr>
        <w:t>Las OSC representadas manifiestan su preocupación por el repunte de casos de</w:t>
      </w:r>
      <w:r>
        <w:rPr>
          <w:rFonts w:ascii="Corbel" w:hAnsi="Corbel"/>
          <w:sz w:val="24"/>
          <w:szCs w:val="24"/>
        </w:rPr>
        <w:t xml:space="preserve"> violencia basada en género,</w:t>
      </w:r>
      <w:r w:rsidRPr="009114A6">
        <w:rPr>
          <w:rFonts w:ascii="Corbel" w:hAnsi="Corbel"/>
          <w:sz w:val="24"/>
          <w:szCs w:val="24"/>
        </w:rPr>
        <w:t xml:space="preserve"> VBG durante el confinamiento, así como las limitantes en brindarles ayuda debido a falta de recursos y las restricciones de movilidad debido al confinamiento. Sin embargo, algunas diseñaron e impulsaron sistemas de monitoreo, asesoría, orientación psicológica y derivación de casos a instituciones estatales por medios electrónicos. Algunas OSC manifiestan que no existe una vinculación a un sistema de protección social en situaciones críticas de VBG y vulneraciones a derechos humanos</w:t>
      </w:r>
      <w:r>
        <w:rPr>
          <w:rFonts w:ascii="Corbel" w:hAnsi="Corbel"/>
          <w:sz w:val="24"/>
          <w:szCs w:val="24"/>
        </w:rPr>
        <w:t>.</w:t>
      </w:r>
    </w:p>
    <w:p w14:paraId="4C4FCAFA" w14:textId="77777777" w:rsidR="009114A6" w:rsidRDefault="009114A6" w:rsidP="009114A6">
      <w:pPr>
        <w:spacing w:after="0"/>
        <w:jc w:val="both"/>
        <w:rPr>
          <w:rFonts w:ascii="Corbel" w:hAnsi="Corbel"/>
          <w:sz w:val="24"/>
          <w:szCs w:val="24"/>
        </w:rPr>
      </w:pPr>
    </w:p>
    <w:p w14:paraId="156335A0" w14:textId="424467CB" w:rsidR="009114A6" w:rsidRDefault="009114A6" w:rsidP="009114A6">
      <w:pPr>
        <w:spacing w:after="0"/>
        <w:jc w:val="both"/>
        <w:rPr>
          <w:rFonts w:ascii="Corbel" w:hAnsi="Corbel"/>
          <w:sz w:val="24"/>
          <w:szCs w:val="24"/>
        </w:rPr>
      </w:pPr>
      <w:r w:rsidRPr="009114A6">
        <w:rPr>
          <w:rFonts w:ascii="Corbel" w:hAnsi="Corbel"/>
          <w:sz w:val="24"/>
          <w:szCs w:val="24"/>
        </w:rPr>
        <w:t>Las OSC manifiestan que dentro de sus limitantes, algunas cuentan con atención psicológica y apoyaron a través de medios electrónicos y remotos a víctimas de estigma, discriminación, vulneración a sus derechos humanos y VBG. Las personas afectadas por la TB fueron discriminadas y estigmatizadas debido a la similitud de signos y síntomas del COVID -19, asimismo las personas contagiadas de COVID -19 fueron abiertamente discriminadas y estigmatizadas a nivel comunitario, así como el personal de salud que les atendía</w:t>
      </w:r>
      <w:r>
        <w:rPr>
          <w:rFonts w:ascii="Corbel" w:hAnsi="Corbel"/>
          <w:sz w:val="24"/>
          <w:szCs w:val="24"/>
        </w:rPr>
        <w:t xml:space="preserve">, por lo que algunos casos se derivaron a la Procuraduría para la Defensa de los Derechos Humanos, PDDH. </w:t>
      </w:r>
      <w:r w:rsidRPr="009114A6">
        <w:rPr>
          <w:rFonts w:ascii="Corbel" w:hAnsi="Corbel"/>
          <w:sz w:val="24"/>
          <w:szCs w:val="24"/>
        </w:rPr>
        <w:t xml:space="preserve">Se vinculó a personas afectadas con la PDDH, quién por </w:t>
      </w:r>
      <w:r w:rsidRPr="009114A6">
        <w:rPr>
          <w:rFonts w:ascii="Corbel" w:hAnsi="Corbel"/>
          <w:sz w:val="24"/>
          <w:szCs w:val="24"/>
        </w:rPr>
        <w:lastRenderedPageBreak/>
        <w:t>mandato de ley, tiene la obligación de atender vulneraciones a derechos humanos. La mayoría de OSC representadas, no cuentan con un área específica o personal dedicado a brindar este apoyo y seguimiento, más allá del apoyo psicológico que brindan algunas y el cual tuvo que adaptarse a las plataformas digitales</w:t>
      </w:r>
      <w:r>
        <w:rPr>
          <w:rFonts w:ascii="Corbel" w:hAnsi="Corbel"/>
          <w:sz w:val="24"/>
          <w:szCs w:val="24"/>
        </w:rPr>
        <w:t>.</w:t>
      </w:r>
    </w:p>
    <w:p w14:paraId="25F0CFCF" w14:textId="226108AD" w:rsidR="009114A6" w:rsidRDefault="009114A6" w:rsidP="009114A6">
      <w:pPr>
        <w:spacing w:after="0"/>
        <w:jc w:val="both"/>
        <w:rPr>
          <w:rFonts w:ascii="Corbel" w:hAnsi="Corbel"/>
          <w:sz w:val="24"/>
          <w:szCs w:val="24"/>
        </w:rPr>
      </w:pPr>
    </w:p>
    <w:p w14:paraId="3F77850F" w14:textId="172C87A6" w:rsidR="009114A6" w:rsidRPr="009114A6" w:rsidRDefault="009114A6" w:rsidP="009114A6">
      <w:pPr>
        <w:spacing w:after="0"/>
        <w:jc w:val="both"/>
        <w:rPr>
          <w:rFonts w:ascii="Corbel" w:hAnsi="Corbel"/>
          <w:sz w:val="24"/>
          <w:szCs w:val="24"/>
        </w:rPr>
      </w:pPr>
      <w:r>
        <w:rPr>
          <w:rFonts w:ascii="Corbel" w:hAnsi="Corbel"/>
          <w:sz w:val="24"/>
          <w:szCs w:val="24"/>
        </w:rPr>
        <w:t>En términos generales, d</w:t>
      </w:r>
      <w:r w:rsidRPr="009114A6">
        <w:rPr>
          <w:rFonts w:ascii="Corbel" w:hAnsi="Corbel"/>
          <w:sz w:val="24"/>
          <w:szCs w:val="24"/>
        </w:rPr>
        <w:t xml:space="preserve">ebido al impacto del COVID-19 se incrementó el desempleo y subempleo de las PVIH y afectadas por la TB, lo que genera un impacto en la adherencia, vinculación y balance nutricional. </w:t>
      </w:r>
    </w:p>
    <w:p w14:paraId="67385B00" w14:textId="77777777" w:rsidR="009114A6" w:rsidRPr="009114A6" w:rsidRDefault="009114A6" w:rsidP="009114A6">
      <w:pPr>
        <w:spacing w:after="0"/>
        <w:jc w:val="both"/>
        <w:rPr>
          <w:rFonts w:ascii="Corbel" w:hAnsi="Corbel"/>
          <w:sz w:val="24"/>
          <w:szCs w:val="24"/>
        </w:rPr>
      </w:pPr>
    </w:p>
    <w:p w14:paraId="40A3DFD5" w14:textId="2744B7AD" w:rsidR="00C75870" w:rsidRDefault="009114A6" w:rsidP="009114A6">
      <w:pPr>
        <w:spacing w:after="0"/>
        <w:jc w:val="both"/>
        <w:rPr>
          <w:rFonts w:ascii="Corbel" w:hAnsi="Corbel"/>
          <w:sz w:val="24"/>
          <w:szCs w:val="24"/>
        </w:rPr>
      </w:pPr>
      <w:r w:rsidRPr="009114A6">
        <w:rPr>
          <w:rFonts w:ascii="Corbel" w:hAnsi="Corbel"/>
          <w:sz w:val="24"/>
          <w:szCs w:val="24"/>
        </w:rPr>
        <w:t xml:space="preserve">Por otro lado, expresan que es una excelente medida la entrega bimensual o trimestral de TAR, debido a que reduce costos de desplazamiento y exposición a contagio de los usuarios(as). </w:t>
      </w:r>
      <w:r w:rsidR="00C75870">
        <w:rPr>
          <w:rFonts w:ascii="Corbel" w:hAnsi="Corbel"/>
          <w:sz w:val="24"/>
          <w:szCs w:val="24"/>
        </w:rPr>
        <w:t>Finalizado este análisis exploratorio de las situaciones que enfrentaron las organizaciones y personas afectadas por VIH, TB y Malaria durante las cuarentenas por COVID-19 y en la actualidad, se procedió a identificar las acciones a implementar por cada una de las problemáticas, necesidades identificadas, y posteriormente se procedió a</w:t>
      </w:r>
      <w:r w:rsidR="00FB753B">
        <w:rPr>
          <w:rFonts w:ascii="Corbel" w:hAnsi="Corbel"/>
          <w:sz w:val="24"/>
          <w:szCs w:val="24"/>
        </w:rPr>
        <w:t xml:space="preserve">l llenado de las </w:t>
      </w:r>
      <w:proofErr w:type="spellStart"/>
      <w:r w:rsidR="00FB753B">
        <w:rPr>
          <w:rFonts w:ascii="Corbel" w:hAnsi="Corbel"/>
          <w:sz w:val="24"/>
          <w:szCs w:val="24"/>
        </w:rPr>
        <w:t>submatrices</w:t>
      </w:r>
      <w:proofErr w:type="spellEnd"/>
      <w:r w:rsidR="00FB753B">
        <w:rPr>
          <w:rFonts w:ascii="Corbel" w:hAnsi="Corbel"/>
          <w:sz w:val="24"/>
          <w:szCs w:val="24"/>
        </w:rPr>
        <w:t xml:space="preserve"> donde se identificaron las necesidades de acuerdo con los pilares estratégicos. </w:t>
      </w:r>
    </w:p>
    <w:p w14:paraId="6F797B96" w14:textId="77777777" w:rsidR="00283907" w:rsidRDefault="00283907" w:rsidP="009114A6">
      <w:pPr>
        <w:spacing w:after="0"/>
        <w:jc w:val="both"/>
        <w:rPr>
          <w:rFonts w:ascii="Corbel" w:hAnsi="Corbel"/>
          <w:sz w:val="24"/>
          <w:szCs w:val="24"/>
        </w:rPr>
      </w:pPr>
    </w:p>
    <w:p w14:paraId="2D910E4A" w14:textId="17333415" w:rsidR="00283907" w:rsidRDefault="00283907" w:rsidP="009114A6">
      <w:pPr>
        <w:spacing w:after="0"/>
        <w:jc w:val="both"/>
        <w:rPr>
          <w:rFonts w:ascii="Corbel" w:hAnsi="Corbel"/>
          <w:sz w:val="24"/>
          <w:szCs w:val="24"/>
        </w:rPr>
        <w:sectPr w:rsidR="00283907" w:rsidSect="00836FDA">
          <w:footerReference w:type="default" r:id="rId20"/>
          <w:footerReference w:type="first" r:id="rId21"/>
          <w:pgSz w:w="12240" w:h="15840" w:code="1"/>
          <w:pgMar w:top="1701" w:right="1701" w:bottom="709" w:left="1701" w:header="708" w:footer="708" w:gutter="0"/>
          <w:pgNumType w:start="1"/>
          <w:cols w:space="708"/>
          <w:titlePg/>
          <w:docGrid w:linePitch="360"/>
        </w:sectPr>
      </w:pPr>
      <w:r>
        <w:rPr>
          <w:rFonts w:ascii="Corbel" w:hAnsi="Corbel"/>
          <w:sz w:val="24"/>
          <w:szCs w:val="24"/>
        </w:rPr>
        <w:t xml:space="preserve">A continuación, se presenta un cuadro resumen que agrupa por ejes las necesidades de este sector. </w:t>
      </w:r>
    </w:p>
    <w:tbl>
      <w:tblPr>
        <w:tblStyle w:val="Tablaconcuadrcula"/>
        <w:tblpPr w:leftFromText="141" w:rightFromText="141" w:vertAnchor="text" w:horzAnchor="margin" w:tblpXSpec="center" w:tblpY="-532"/>
        <w:tblW w:w="13036" w:type="dxa"/>
        <w:tblLook w:val="04A0" w:firstRow="1" w:lastRow="0" w:firstColumn="1" w:lastColumn="0" w:noHBand="0" w:noVBand="1"/>
      </w:tblPr>
      <w:tblGrid>
        <w:gridCol w:w="6380"/>
        <w:gridCol w:w="6656"/>
      </w:tblGrid>
      <w:tr w:rsidR="00BC774B" w14:paraId="783A0B29" w14:textId="77777777" w:rsidTr="007008CC">
        <w:tc>
          <w:tcPr>
            <w:tcW w:w="13036" w:type="dxa"/>
            <w:gridSpan w:val="2"/>
          </w:tcPr>
          <w:p w14:paraId="4028CC7F" w14:textId="77777777" w:rsidR="00BC774B" w:rsidRPr="00EB7B2A" w:rsidRDefault="00BC774B" w:rsidP="00BC774B">
            <w:pPr>
              <w:jc w:val="both"/>
              <w:rPr>
                <w:rFonts w:ascii="Gill Sans MT" w:hAnsi="Gill Sans MT"/>
                <w:b/>
                <w:color w:val="595959" w:themeColor="text1" w:themeTint="A6"/>
                <w:lang w:val="es-SV"/>
              </w:rPr>
            </w:pPr>
            <w:r w:rsidRPr="009A080A">
              <w:rPr>
                <w:rFonts w:ascii="Gill Sans MT" w:hAnsi="Gill Sans MT"/>
                <w:b/>
                <w:bCs/>
                <w:lang w:val="es-SV"/>
              </w:rPr>
              <w:lastRenderedPageBreak/>
              <w:t>1.-</w:t>
            </w:r>
            <w:r w:rsidRPr="009A080A">
              <w:rPr>
                <w:rFonts w:ascii="Gill Sans MT" w:hAnsi="Gill Sans MT"/>
                <w:b/>
                <w:lang w:val="es-SV"/>
              </w:rPr>
              <w:t xml:space="preserve"> </w:t>
            </w:r>
            <w:r>
              <w:rPr>
                <w:rFonts w:ascii="Gill Sans MT" w:hAnsi="Gill Sans MT"/>
                <w:b/>
                <w:lang w:val="es-SV"/>
              </w:rPr>
              <w:t>ACTIVIDADES AFECTADAS DEBIDO A PANDEMIA COVID-19</w:t>
            </w:r>
          </w:p>
        </w:tc>
      </w:tr>
      <w:tr w:rsidR="00BC774B" w14:paraId="4F4564E9" w14:textId="77777777" w:rsidTr="007008CC">
        <w:tc>
          <w:tcPr>
            <w:tcW w:w="6380" w:type="dxa"/>
            <w:vAlign w:val="center"/>
          </w:tcPr>
          <w:p w14:paraId="65CB1ABB" w14:textId="77777777" w:rsidR="00BC774B" w:rsidRPr="00EB7B2A" w:rsidRDefault="00BC774B" w:rsidP="00BC774B">
            <w:pPr>
              <w:jc w:val="center"/>
              <w:rPr>
                <w:rFonts w:ascii="Gill Sans MT" w:hAnsi="Gill Sans MT"/>
                <w:b/>
                <w:color w:val="595959" w:themeColor="text1" w:themeTint="A6"/>
                <w:lang w:val="es-SV"/>
              </w:rPr>
            </w:pPr>
            <w:r>
              <w:rPr>
                <w:rFonts w:ascii="Gill Sans MT" w:hAnsi="Gill Sans MT"/>
                <w:b/>
                <w:color w:val="595959" w:themeColor="text1" w:themeTint="A6"/>
                <w:lang w:val="es-SV"/>
              </w:rPr>
              <w:t>RUBROS</w:t>
            </w:r>
          </w:p>
        </w:tc>
        <w:tc>
          <w:tcPr>
            <w:tcW w:w="6656" w:type="dxa"/>
            <w:vAlign w:val="center"/>
          </w:tcPr>
          <w:p w14:paraId="3BCD5512" w14:textId="77777777" w:rsidR="00BC774B" w:rsidRPr="00EB7B2A" w:rsidRDefault="00BC774B" w:rsidP="00BC774B">
            <w:pPr>
              <w:jc w:val="center"/>
              <w:rPr>
                <w:rFonts w:ascii="Gill Sans MT" w:hAnsi="Gill Sans MT"/>
                <w:b/>
                <w:color w:val="595959" w:themeColor="text1" w:themeTint="A6"/>
                <w:lang w:val="es-SV"/>
              </w:rPr>
            </w:pPr>
            <w:r>
              <w:rPr>
                <w:rFonts w:ascii="Gill Sans MT" w:hAnsi="Gill Sans MT"/>
                <w:b/>
                <w:color w:val="595959" w:themeColor="text1" w:themeTint="A6"/>
                <w:lang w:val="es-SV"/>
              </w:rPr>
              <w:t>NECESIDADES</w:t>
            </w:r>
          </w:p>
        </w:tc>
      </w:tr>
      <w:tr w:rsidR="00BC774B" w14:paraId="5E3FBF95" w14:textId="77777777" w:rsidTr="007008CC">
        <w:trPr>
          <w:trHeight w:val="3276"/>
        </w:trPr>
        <w:tc>
          <w:tcPr>
            <w:tcW w:w="6380" w:type="dxa"/>
            <w:vAlign w:val="center"/>
          </w:tcPr>
          <w:p w14:paraId="343D2286" w14:textId="77777777" w:rsidR="00BC774B" w:rsidRPr="00CE66D6" w:rsidRDefault="00BC774B" w:rsidP="00E1070E">
            <w:pPr>
              <w:pStyle w:val="Prrafodelista"/>
              <w:numPr>
                <w:ilvl w:val="0"/>
                <w:numId w:val="2"/>
              </w:numPr>
              <w:jc w:val="both"/>
              <w:rPr>
                <w:rFonts w:ascii="Gill Sans MT" w:hAnsi="Gill Sans MT"/>
                <w:b/>
                <w:lang w:val="es-SV"/>
              </w:rPr>
            </w:pPr>
            <w:bookmarkStart w:id="23" w:name="_Hlk74474828"/>
            <w:r w:rsidRPr="00CE66D6">
              <w:rPr>
                <w:rFonts w:ascii="Gill Sans MT" w:hAnsi="Gill Sans MT"/>
                <w:b/>
                <w:lang w:val="es-SV"/>
              </w:rPr>
              <w:t>SERVICIOS DE SALUD</w:t>
            </w:r>
            <w:r>
              <w:rPr>
                <w:rFonts w:ascii="Gill Sans MT" w:hAnsi="Gill Sans MT"/>
                <w:b/>
                <w:lang w:val="es-SV"/>
              </w:rPr>
              <w:t xml:space="preserve">, ENTREGA DOMICILIAR Y MULTIMENSUAL DE TAR. </w:t>
            </w:r>
          </w:p>
        </w:tc>
        <w:tc>
          <w:tcPr>
            <w:tcW w:w="6656" w:type="dxa"/>
            <w:vAlign w:val="center"/>
          </w:tcPr>
          <w:p w14:paraId="28624D64" w14:textId="77777777" w:rsidR="00BC774B" w:rsidRPr="00CB1462" w:rsidRDefault="00BC774B" w:rsidP="00BC774B">
            <w:pPr>
              <w:jc w:val="both"/>
              <w:rPr>
                <w:rFonts w:ascii="Gill Sans MT" w:hAnsi="Gill Sans MT"/>
                <w:bCs/>
                <w:lang w:val="es-SV"/>
              </w:rPr>
            </w:pPr>
            <w:r>
              <w:rPr>
                <w:rFonts w:ascii="Gill Sans MT" w:hAnsi="Gill Sans MT"/>
                <w:bCs/>
                <w:lang w:val="es-SV"/>
              </w:rPr>
              <w:t>C</w:t>
            </w:r>
            <w:r w:rsidRPr="00CE66D6">
              <w:rPr>
                <w:rFonts w:ascii="Gill Sans MT" w:hAnsi="Gill Sans MT"/>
                <w:bCs/>
                <w:lang w:val="es-SV"/>
              </w:rPr>
              <w:t>onformación de Comisión de Entrega Domiciliar de medicamentos</w:t>
            </w:r>
            <w:r>
              <w:rPr>
                <w:rFonts w:ascii="Gill Sans MT" w:hAnsi="Gill Sans MT"/>
                <w:bCs/>
                <w:lang w:val="es-SV"/>
              </w:rPr>
              <w:t xml:space="preserve"> para la distribución</w:t>
            </w:r>
            <w:r w:rsidRPr="00CE66D6">
              <w:rPr>
                <w:rFonts w:ascii="Gill Sans MT" w:hAnsi="Gill Sans MT"/>
                <w:bCs/>
                <w:lang w:val="es-SV"/>
              </w:rPr>
              <w:t xml:space="preserve"> de TAR y medicamentos a personas afectadas por VIH y TB. (vía correo postal)</w:t>
            </w:r>
            <w:r>
              <w:rPr>
                <w:rFonts w:ascii="Gill Sans MT" w:hAnsi="Gill Sans MT"/>
                <w:bCs/>
                <w:lang w:val="es-SV"/>
              </w:rPr>
              <w:t>, r</w:t>
            </w:r>
            <w:r w:rsidRPr="00CE66D6">
              <w:rPr>
                <w:rFonts w:ascii="Gill Sans MT" w:hAnsi="Gill Sans MT"/>
                <w:bCs/>
                <w:lang w:val="es-SV"/>
              </w:rPr>
              <w:t>etomar y fortalecer programas y estrategias existentes a través de la contratación de más personal de salud comunitaria</w:t>
            </w:r>
            <w:r>
              <w:rPr>
                <w:rFonts w:ascii="Gill Sans MT" w:hAnsi="Gill Sans MT"/>
                <w:bCs/>
                <w:lang w:val="es-SV"/>
              </w:rPr>
              <w:t>, a</w:t>
            </w:r>
            <w:r w:rsidRPr="00CE66D6">
              <w:rPr>
                <w:rFonts w:ascii="Gill Sans MT" w:hAnsi="Gill Sans MT"/>
                <w:bCs/>
                <w:lang w:val="es-SV"/>
              </w:rPr>
              <w:t>cercar los servicios de salud descentralizando</w:t>
            </w:r>
            <w:r>
              <w:rPr>
                <w:rFonts w:ascii="Gill Sans MT" w:hAnsi="Gill Sans MT"/>
                <w:bCs/>
                <w:lang w:val="es-SV"/>
              </w:rPr>
              <w:t xml:space="preserve">. </w:t>
            </w:r>
            <w:r w:rsidRPr="00632640">
              <w:rPr>
                <w:rFonts w:ascii="Gill Sans MT" w:hAnsi="Gill Sans MT"/>
                <w:bCs/>
                <w:lang w:val="es-SV"/>
              </w:rPr>
              <w:t>Garantizar el cumplimiento del protocolo de medidas de bioseguridad contra el COVID -19 en los establecimientos de salud para que las PVIH y afectadas por TB puedan asistir sin temor a contagio. Delimitación de espacios y áreas exclusivas para la atención de PVIH y afectadas por TB</w:t>
            </w:r>
            <w:r>
              <w:rPr>
                <w:rFonts w:ascii="Gill Sans MT" w:hAnsi="Gill Sans MT"/>
                <w:bCs/>
                <w:lang w:val="es-SV"/>
              </w:rPr>
              <w:t xml:space="preserve"> en la red de salud, a</w:t>
            </w:r>
            <w:r w:rsidRPr="00632640">
              <w:rPr>
                <w:rFonts w:ascii="Gill Sans MT" w:hAnsi="Gill Sans MT"/>
                <w:bCs/>
                <w:lang w:val="es-SV"/>
              </w:rPr>
              <w:t xml:space="preserve">tención domiciliar </w:t>
            </w:r>
            <w:r>
              <w:rPr>
                <w:rFonts w:ascii="Gill Sans MT" w:hAnsi="Gill Sans MT"/>
                <w:bCs/>
                <w:lang w:val="es-SV"/>
              </w:rPr>
              <w:t xml:space="preserve">o vía </w:t>
            </w:r>
            <w:proofErr w:type="spellStart"/>
            <w:r>
              <w:rPr>
                <w:rFonts w:ascii="Gill Sans MT" w:hAnsi="Gill Sans MT"/>
                <w:bCs/>
                <w:lang w:val="es-SV"/>
              </w:rPr>
              <w:t>teleconsulta</w:t>
            </w:r>
            <w:proofErr w:type="spellEnd"/>
            <w:r>
              <w:rPr>
                <w:rFonts w:ascii="Gill Sans MT" w:hAnsi="Gill Sans MT"/>
                <w:bCs/>
                <w:lang w:val="es-SV"/>
              </w:rPr>
              <w:t xml:space="preserve"> </w:t>
            </w:r>
            <w:r w:rsidRPr="00632640">
              <w:rPr>
                <w:rFonts w:ascii="Gill Sans MT" w:hAnsi="Gill Sans MT"/>
                <w:bCs/>
                <w:lang w:val="es-SV"/>
              </w:rPr>
              <w:t>focalizada</w:t>
            </w:r>
            <w:r>
              <w:rPr>
                <w:rFonts w:ascii="Gill Sans MT" w:hAnsi="Gill Sans MT"/>
                <w:bCs/>
                <w:lang w:val="es-SV"/>
              </w:rPr>
              <w:t>, r</w:t>
            </w:r>
            <w:r w:rsidRPr="00632640">
              <w:rPr>
                <w:rFonts w:ascii="Gill Sans MT" w:hAnsi="Gill Sans MT"/>
                <w:bCs/>
                <w:lang w:val="es-SV"/>
              </w:rPr>
              <w:t>astreo sistemático comunitario integrado con Sociedad Civil y red pública de salud</w:t>
            </w:r>
            <w:r>
              <w:rPr>
                <w:rFonts w:ascii="Gill Sans MT" w:hAnsi="Gill Sans MT"/>
                <w:bCs/>
                <w:lang w:val="es-SV"/>
              </w:rPr>
              <w:t>.</w:t>
            </w:r>
          </w:p>
        </w:tc>
      </w:tr>
      <w:tr w:rsidR="00BC774B" w14:paraId="1DB5B544" w14:textId="77777777" w:rsidTr="007008CC">
        <w:trPr>
          <w:trHeight w:val="860"/>
        </w:trPr>
        <w:tc>
          <w:tcPr>
            <w:tcW w:w="6380" w:type="dxa"/>
            <w:vAlign w:val="center"/>
          </w:tcPr>
          <w:p w14:paraId="4EA59131" w14:textId="77777777" w:rsidR="00BC774B" w:rsidRPr="00301C1C" w:rsidRDefault="00BC774B" w:rsidP="00E1070E">
            <w:pPr>
              <w:pStyle w:val="Prrafodelista"/>
              <w:numPr>
                <w:ilvl w:val="0"/>
                <w:numId w:val="2"/>
              </w:numPr>
              <w:jc w:val="both"/>
              <w:rPr>
                <w:rFonts w:ascii="Gill Sans MT" w:hAnsi="Gill Sans MT"/>
                <w:b/>
                <w:lang w:val="es-SV"/>
              </w:rPr>
            </w:pPr>
            <w:r>
              <w:rPr>
                <w:rFonts w:ascii="Gill Sans MT" w:hAnsi="Gill Sans MT"/>
                <w:b/>
                <w:lang w:val="es-SV"/>
              </w:rPr>
              <w:t xml:space="preserve">SALUD MENTAL Y NUTRICIONAL. </w:t>
            </w:r>
          </w:p>
        </w:tc>
        <w:tc>
          <w:tcPr>
            <w:tcW w:w="6656" w:type="dxa"/>
            <w:vAlign w:val="center"/>
          </w:tcPr>
          <w:p w14:paraId="40BFEB61" w14:textId="77777777" w:rsidR="00BC774B" w:rsidRPr="00CB1462" w:rsidRDefault="00BC774B" w:rsidP="00BC774B">
            <w:pPr>
              <w:jc w:val="both"/>
              <w:rPr>
                <w:rFonts w:ascii="Gill Sans MT" w:hAnsi="Gill Sans MT"/>
                <w:bCs/>
                <w:lang w:val="es-SV"/>
              </w:rPr>
            </w:pPr>
            <w:r>
              <w:rPr>
                <w:rFonts w:ascii="Gill Sans MT" w:hAnsi="Gill Sans MT"/>
                <w:bCs/>
                <w:lang w:val="es-SV"/>
              </w:rPr>
              <w:t>At</w:t>
            </w:r>
            <w:r w:rsidRPr="00CB1462">
              <w:rPr>
                <w:rFonts w:ascii="Gill Sans MT" w:hAnsi="Gill Sans MT"/>
                <w:bCs/>
                <w:lang w:val="es-SV"/>
              </w:rPr>
              <w:t>ención especializada por nutricionista, provisión de alimentos y suplementos alimenticios</w:t>
            </w:r>
            <w:r>
              <w:rPr>
                <w:rFonts w:ascii="Gill Sans MT" w:hAnsi="Gill Sans MT"/>
                <w:bCs/>
                <w:lang w:val="es-SV"/>
              </w:rPr>
              <w:t>,</w:t>
            </w:r>
            <w:r>
              <w:rPr>
                <w:bCs/>
                <w:lang w:val="es-SV"/>
              </w:rPr>
              <w:t xml:space="preserve"> a</w:t>
            </w:r>
            <w:r w:rsidRPr="00632640">
              <w:rPr>
                <w:rFonts w:ascii="Gill Sans MT" w:hAnsi="Gill Sans MT"/>
                <w:bCs/>
                <w:lang w:val="es-SV"/>
              </w:rPr>
              <w:t>tención de Salud Mental mediante estrategias.</w:t>
            </w:r>
          </w:p>
        </w:tc>
      </w:tr>
      <w:tr w:rsidR="00BC774B" w14:paraId="1CDC1352" w14:textId="77777777" w:rsidTr="007008CC">
        <w:trPr>
          <w:trHeight w:val="2363"/>
        </w:trPr>
        <w:tc>
          <w:tcPr>
            <w:tcW w:w="6380" w:type="dxa"/>
            <w:vAlign w:val="center"/>
          </w:tcPr>
          <w:p w14:paraId="5EF7C10D" w14:textId="77777777" w:rsidR="00BC774B" w:rsidRPr="00CB1462" w:rsidRDefault="00BC774B" w:rsidP="00E1070E">
            <w:pPr>
              <w:pStyle w:val="Prrafodelista"/>
              <w:numPr>
                <w:ilvl w:val="0"/>
                <w:numId w:val="2"/>
              </w:numPr>
              <w:rPr>
                <w:rFonts w:ascii="Gill Sans MT" w:hAnsi="Gill Sans MT"/>
                <w:b/>
                <w:lang w:val="es-SV"/>
              </w:rPr>
            </w:pPr>
            <w:r w:rsidRPr="00CB1462">
              <w:rPr>
                <w:rFonts w:ascii="Gill Sans MT" w:hAnsi="Gill Sans MT"/>
                <w:b/>
                <w:lang w:val="es-SV"/>
              </w:rPr>
              <w:t>PREVENCIÓN DE COVID -19 E HIGIENE BÁSICA</w:t>
            </w:r>
          </w:p>
        </w:tc>
        <w:tc>
          <w:tcPr>
            <w:tcW w:w="6656" w:type="dxa"/>
            <w:vAlign w:val="center"/>
          </w:tcPr>
          <w:p w14:paraId="61B5F746" w14:textId="77777777" w:rsidR="00BC774B" w:rsidRPr="00CB1462" w:rsidRDefault="00BC774B" w:rsidP="00BC774B">
            <w:pPr>
              <w:jc w:val="both"/>
              <w:rPr>
                <w:rFonts w:ascii="Gill Sans MT" w:hAnsi="Gill Sans MT"/>
                <w:bCs/>
                <w:lang w:val="es-SV"/>
              </w:rPr>
            </w:pPr>
            <w:r w:rsidRPr="00CB1462">
              <w:rPr>
                <w:rFonts w:ascii="Gill Sans MT" w:hAnsi="Gill Sans MT"/>
                <w:bCs/>
                <w:lang w:val="es-SV"/>
              </w:rPr>
              <w:t>EPP, desinfectantes, implemento de limpieza, mascarilla, alcohol gel, guantes, alfombras, amonio para la sanitización, mejora en ventilación; mantenimiento de las instalaciones</w:t>
            </w:r>
            <w:r>
              <w:rPr>
                <w:rFonts w:ascii="Gill Sans MT" w:hAnsi="Gill Sans MT"/>
                <w:bCs/>
                <w:lang w:val="es-SV"/>
              </w:rPr>
              <w:t xml:space="preserve"> de los establecimientos de </w:t>
            </w:r>
            <w:proofErr w:type="gramStart"/>
            <w:r>
              <w:rPr>
                <w:rFonts w:ascii="Gill Sans MT" w:hAnsi="Gill Sans MT"/>
                <w:bCs/>
                <w:lang w:val="es-SV"/>
              </w:rPr>
              <w:t>salud</w:t>
            </w:r>
            <w:r w:rsidRPr="00CB1462">
              <w:rPr>
                <w:rFonts w:ascii="Gill Sans MT" w:hAnsi="Gill Sans MT"/>
                <w:bCs/>
                <w:lang w:val="es-SV"/>
              </w:rPr>
              <w:t>;,</w:t>
            </w:r>
            <w:proofErr w:type="gramEnd"/>
            <w:r w:rsidRPr="00CB1462">
              <w:rPr>
                <w:rFonts w:ascii="Gill Sans MT" w:hAnsi="Gill Sans MT"/>
                <w:bCs/>
                <w:lang w:val="es-SV"/>
              </w:rPr>
              <w:t xml:space="preserve"> lejía, desinfectantes, escobas, trapeadores, bolsas para basuras infeccioso y bioinfecciosos.</w:t>
            </w:r>
            <w:r>
              <w:rPr>
                <w:rFonts w:ascii="Gill Sans MT" w:hAnsi="Gill Sans MT"/>
                <w:bCs/>
                <w:lang w:val="es-SV"/>
              </w:rPr>
              <w:t xml:space="preserve"> </w:t>
            </w:r>
            <w:r w:rsidRPr="00CB1462">
              <w:rPr>
                <w:rFonts w:ascii="Gill Sans MT" w:hAnsi="Gill Sans MT" w:cs="Arial"/>
                <w:lang w:val="es-SV"/>
              </w:rPr>
              <w:t>Kit de detección rápida de COVID-19 por saliva (</w:t>
            </w:r>
            <w:proofErr w:type="spellStart"/>
            <w:r w:rsidRPr="00CB1462">
              <w:rPr>
                <w:rFonts w:ascii="Gill Sans MT" w:hAnsi="Gill Sans MT" w:cs="Arial"/>
                <w:lang w:val="es-SV"/>
              </w:rPr>
              <w:t>antigeno</w:t>
            </w:r>
            <w:proofErr w:type="spellEnd"/>
            <w:r w:rsidRPr="00CB1462">
              <w:rPr>
                <w:rFonts w:ascii="Gill Sans MT" w:hAnsi="Gill Sans MT" w:cs="Arial"/>
                <w:lang w:val="es-SV"/>
              </w:rPr>
              <w:t xml:space="preserve">, </w:t>
            </w:r>
            <w:proofErr w:type="spellStart"/>
            <w:r w:rsidRPr="00CB1462">
              <w:rPr>
                <w:rFonts w:ascii="Gill Sans MT" w:hAnsi="Gill Sans MT" w:cs="Arial"/>
                <w:lang w:val="es-SV"/>
              </w:rPr>
              <w:t>serologia</w:t>
            </w:r>
            <w:proofErr w:type="spellEnd"/>
            <w:r w:rsidRPr="00CB1462">
              <w:rPr>
                <w:rFonts w:ascii="Gill Sans MT" w:hAnsi="Gill Sans MT" w:cs="Arial"/>
                <w:lang w:val="es-SV"/>
              </w:rPr>
              <w:t xml:space="preserve"> de anticuerpos), junto a capacitación del personal para la utilización de estos kit</w:t>
            </w:r>
            <w:r>
              <w:rPr>
                <w:rFonts w:ascii="Gill Sans MT" w:hAnsi="Gill Sans MT" w:cs="Arial"/>
                <w:lang w:val="es-SV"/>
              </w:rPr>
              <w:t>s</w:t>
            </w:r>
            <w:r w:rsidRPr="00CB1462">
              <w:rPr>
                <w:rFonts w:ascii="Gill Sans MT" w:hAnsi="Gill Sans MT" w:cs="Arial"/>
                <w:lang w:val="es-SV"/>
              </w:rPr>
              <w:t xml:space="preserve"> (tamizaje periódico)</w:t>
            </w:r>
            <w:r>
              <w:rPr>
                <w:rFonts w:ascii="Gill Sans MT" w:hAnsi="Gill Sans MT" w:cs="Arial"/>
                <w:lang w:val="es-SV"/>
              </w:rPr>
              <w:t xml:space="preserve">, entrega de EPP para usuarios(as) en centros asistenciales, presupuesto para compra de insumos EPP. </w:t>
            </w:r>
          </w:p>
        </w:tc>
      </w:tr>
      <w:tr w:rsidR="00BC774B" w14:paraId="7B44C358" w14:textId="77777777" w:rsidTr="007008CC">
        <w:trPr>
          <w:trHeight w:val="1255"/>
        </w:trPr>
        <w:tc>
          <w:tcPr>
            <w:tcW w:w="6380" w:type="dxa"/>
            <w:vAlign w:val="center"/>
          </w:tcPr>
          <w:p w14:paraId="41DDF0EE" w14:textId="77777777" w:rsidR="00BC774B" w:rsidRPr="00747835" w:rsidRDefault="00BC774B" w:rsidP="00E1070E">
            <w:pPr>
              <w:pStyle w:val="Prrafodelista"/>
              <w:numPr>
                <w:ilvl w:val="0"/>
                <w:numId w:val="2"/>
              </w:numPr>
              <w:rPr>
                <w:rFonts w:ascii="Gill Sans MT" w:hAnsi="Gill Sans MT"/>
                <w:b/>
                <w:lang w:val="es-SV"/>
              </w:rPr>
            </w:pPr>
            <w:proofErr w:type="spellStart"/>
            <w:r w:rsidRPr="00747835">
              <w:rPr>
                <w:rFonts w:ascii="Gill Sans MT" w:hAnsi="Gill Sans MT"/>
                <w:b/>
                <w:lang w:val="es-SV"/>
              </w:rPr>
              <w:t>TICs</w:t>
            </w:r>
            <w:proofErr w:type="spellEnd"/>
            <w:r w:rsidRPr="00747835">
              <w:rPr>
                <w:rFonts w:ascii="Gill Sans MT" w:hAnsi="Gill Sans MT"/>
                <w:b/>
                <w:lang w:val="es-SV"/>
              </w:rPr>
              <w:t xml:space="preserve">, CONECTIVIDAD y COMUNICACIÓN DIGITAL. </w:t>
            </w:r>
          </w:p>
        </w:tc>
        <w:tc>
          <w:tcPr>
            <w:tcW w:w="6656" w:type="dxa"/>
            <w:vAlign w:val="center"/>
          </w:tcPr>
          <w:p w14:paraId="4DCAE1C9" w14:textId="2E5F91D0" w:rsidR="00BC774B" w:rsidRPr="00CA41B3" w:rsidRDefault="00BC774B" w:rsidP="00CA41B3">
            <w:pPr>
              <w:pStyle w:val="ydp4d048081yiv5132727065msonormal"/>
              <w:spacing w:before="0" w:beforeAutospacing="0" w:after="0" w:afterAutospacing="0"/>
              <w:jc w:val="both"/>
              <w:rPr>
                <w:rFonts w:ascii="Gill Sans MT" w:hAnsi="Gill Sans MT" w:cs="Arial"/>
                <w:sz w:val="22"/>
                <w:szCs w:val="22"/>
                <w:lang w:val="es-SV"/>
              </w:rPr>
            </w:pPr>
            <w:r w:rsidRPr="005D72FC">
              <w:rPr>
                <w:rFonts w:ascii="Gill Sans MT" w:hAnsi="Gill Sans MT"/>
                <w:bCs/>
                <w:sz w:val="22"/>
                <w:szCs w:val="22"/>
                <w:lang w:val="es-SV"/>
              </w:rPr>
              <w:t xml:space="preserve">Equipos multimedia computadora y teléfono móvil, cámara web, parlantes, micrófono, acceso a internet, alfabetización digital. Fortalecimiento del uso de las redes sociales en las OSC, </w:t>
            </w:r>
            <w:r w:rsidRPr="005D72FC">
              <w:rPr>
                <w:rFonts w:ascii="Gill Sans MT" w:hAnsi="Gill Sans MT" w:cs="Arial"/>
                <w:sz w:val="22"/>
                <w:szCs w:val="22"/>
                <w:lang w:val="es-SV"/>
              </w:rPr>
              <w:t xml:space="preserve"> campañas comunicacionales digitales dirigidas al usuario(a), seguimiento remoto. </w:t>
            </w:r>
          </w:p>
        </w:tc>
      </w:tr>
      <w:tr w:rsidR="00BC774B" w14:paraId="729ACD22" w14:textId="77777777" w:rsidTr="007008CC">
        <w:trPr>
          <w:trHeight w:val="791"/>
        </w:trPr>
        <w:tc>
          <w:tcPr>
            <w:tcW w:w="6380" w:type="dxa"/>
            <w:vAlign w:val="center"/>
          </w:tcPr>
          <w:p w14:paraId="1806F351" w14:textId="77777777" w:rsidR="00BC774B" w:rsidRPr="00CB1462" w:rsidRDefault="00BC774B" w:rsidP="00E1070E">
            <w:pPr>
              <w:pStyle w:val="Prrafodelista"/>
              <w:numPr>
                <w:ilvl w:val="0"/>
                <w:numId w:val="2"/>
              </w:numPr>
              <w:jc w:val="both"/>
              <w:rPr>
                <w:rFonts w:ascii="Gill Sans MT" w:hAnsi="Gill Sans MT"/>
                <w:b/>
                <w:lang w:val="es-SV"/>
              </w:rPr>
            </w:pPr>
            <w:r>
              <w:rPr>
                <w:rFonts w:ascii="Gill Sans MT" w:hAnsi="Gill Sans MT"/>
                <w:b/>
                <w:lang w:val="es-SV"/>
              </w:rPr>
              <w:t xml:space="preserve">MOVILIZACIÓN </w:t>
            </w:r>
          </w:p>
        </w:tc>
        <w:tc>
          <w:tcPr>
            <w:tcW w:w="6656" w:type="dxa"/>
            <w:vAlign w:val="center"/>
          </w:tcPr>
          <w:p w14:paraId="5DB13713" w14:textId="77777777" w:rsidR="00BC774B" w:rsidRPr="00CE66D6" w:rsidRDefault="00BC774B" w:rsidP="00BC774B">
            <w:pPr>
              <w:jc w:val="both"/>
              <w:rPr>
                <w:rFonts w:ascii="Gill Sans MT" w:hAnsi="Gill Sans MT"/>
                <w:bCs/>
                <w:lang w:val="es-SV"/>
              </w:rPr>
            </w:pPr>
            <w:r w:rsidRPr="00CE66D6">
              <w:rPr>
                <w:rFonts w:ascii="Gill Sans MT" w:hAnsi="Gill Sans MT"/>
                <w:bCs/>
                <w:lang w:val="es-SV"/>
              </w:rPr>
              <w:t xml:space="preserve">Incluir gastos operativos de movilización (vehículos, combustible, personal, </w:t>
            </w:r>
            <w:proofErr w:type="spellStart"/>
            <w:r w:rsidRPr="00CE66D6">
              <w:rPr>
                <w:rFonts w:ascii="Gill Sans MT" w:hAnsi="Gill Sans MT"/>
                <w:bCs/>
                <w:lang w:val="es-SV"/>
              </w:rPr>
              <w:t>etc</w:t>
            </w:r>
            <w:proofErr w:type="spellEnd"/>
            <w:r w:rsidRPr="00CE66D6">
              <w:rPr>
                <w:rFonts w:ascii="Gill Sans MT" w:hAnsi="Gill Sans MT"/>
                <w:bCs/>
                <w:lang w:val="es-SV"/>
              </w:rPr>
              <w:t>).</w:t>
            </w:r>
          </w:p>
        </w:tc>
      </w:tr>
      <w:bookmarkEnd w:id="23"/>
    </w:tbl>
    <w:p w14:paraId="580EBB36" w14:textId="77777777" w:rsidR="008461D1" w:rsidRDefault="008461D1" w:rsidP="00BC774B">
      <w:pPr>
        <w:spacing w:after="0"/>
        <w:ind w:right="956"/>
        <w:jc w:val="both"/>
        <w:rPr>
          <w:rFonts w:ascii="Corbel" w:hAnsi="Corbel"/>
          <w:sz w:val="24"/>
          <w:szCs w:val="24"/>
        </w:rPr>
        <w:sectPr w:rsidR="008461D1" w:rsidSect="001540B0">
          <w:footerReference w:type="first" r:id="rId22"/>
          <w:pgSz w:w="15840" w:h="12240" w:orient="landscape" w:code="1"/>
          <w:pgMar w:top="1701" w:right="709" w:bottom="1701" w:left="1701" w:header="708" w:footer="708" w:gutter="0"/>
          <w:cols w:space="708"/>
          <w:titlePg/>
          <w:docGrid w:linePitch="360"/>
        </w:sectPr>
      </w:pPr>
    </w:p>
    <w:p w14:paraId="6E631527" w14:textId="1E5DB02C" w:rsidR="00336F5D" w:rsidRPr="007008CC" w:rsidRDefault="00B0773E" w:rsidP="003302F2">
      <w:pPr>
        <w:pStyle w:val="Ttulo1"/>
        <w:numPr>
          <w:ilvl w:val="1"/>
          <w:numId w:val="49"/>
        </w:numPr>
        <w:spacing w:before="0"/>
      </w:pPr>
      <w:bookmarkStart w:id="24" w:name="_Toc74519371"/>
      <w:proofErr w:type="spellStart"/>
      <w:r w:rsidRPr="00B0773E">
        <w:lastRenderedPageBreak/>
        <w:t>Diálogo</w:t>
      </w:r>
      <w:proofErr w:type="spellEnd"/>
      <w:r w:rsidRPr="00B0773E">
        <w:t xml:space="preserve"> </w:t>
      </w:r>
      <w:proofErr w:type="spellStart"/>
      <w:r w:rsidRPr="00B0773E">
        <w:t>P</w:t>
      </w:r>
      <w:r>
        <w:t>oblaciones</w:t>
      </w:r>
      <w:proofErr w:type="spellEnd"/>
      <w:r>
        <w:t xml:space="preserve"> Clave (PC)</w:t>
      </w:r>
      <w:r w:rsidR="00497312">
        <w:rPr>
          <w:rStyle w:val="Refdenotaalpie"/>
        </w:rPr>
        <w:footnoteReference w:id="9"/>
      </w:r>
      <w:bookmarkEnd w:id="24"/>
      <w:r>
        <w:t xml:space="preserve"> </w:t>
      </w:r>
    </w:p>
    <w:tbl>
      <w:tblPr>
        <w:tblStyle w:val="Tablaconcuadrcula"/>
        <w:tblpPr w:leftFromText="141" w:rightFromText="141" w:vertAnchor="text" w:horzAnchor="margin" w:tblpY="154"/>
        <w:tblW w:w="8825" w:type="dxa"/>
        <w:tblLook w:val="04A0" w:firstRow="1" w:lastRow="0" w:firstColumn="1" w:lastColumn="0" w:noHBand="0" w:noVBand="1"/>
      </w:tblPr>
      <w:tblGrid>
        <w:gridCol w:w="2004"/>
        <w:gridCol w:w="2794"/>
        <w:gridCol w:w="681"/>
        <w:gridCol w:w="1660"/>
        <w:gridCol w:w="471"/>
        <w:gridCol w:w="1215"/>
      </w:tblGrid>
      <w:tr w:rsidR="00336F5D" w:rsidRPr="0083246B" w14:paraId="287647C7" w14:textId="77777777" w:rsidTr="007008CC">
        <w:trPr>
          <w:trHeight w:val="342"/>
        </w:trPr>
        <w:tc>
          <w:tcPr>
            <w:tcW w:w="1920" w:type="dxa"/>
            <w:vAlign w:val="center"/>
          </w:tcPr>
          <w:p w14:paraId="6F994FB5" w14:textId="77777777" w:rsidR="00336F5D" w:rsidRPr="0083246B" w:rsidRDefault="00336F5D" w:rsidP="00D95826">
            <w:pPr>
              <w:rPr>
                <w:rFonts w:ascii="Century Gothic" w:hAnsi="Century Gothic" w:cs="Arial"/>
                <w:b/>
                <w:sz w:val="20"/>
                <w:szCs w:val="20"/>
              </w:rPr>
            </w:pPr>
            <w:r>
              <w:rPr>
                <w:rFonts w:ascii="Century Gothic" w:hAnsi="Century Gothic" w:cs="Arial"/>
                <w:b/>
                <w:sz w:val="20"/>
                <w:szCs w:val="20"/>
              </w:rPr>
              <w:t>SECTOR:</w:t>
            </w:r>
          </w:p>
        </w:tc>
        <w:tc>
          <w:tcPr>
            <w:tcW w:w="6905" w:type="dxa"/>
            <w:gridSpan w:val="5"/>
          </w:tcPr>
          <w:p w14:paraId="6793B43C" w14:textId="36C40833" w:rsidR="00336F5D" w:rsidRPr="0083246B" w:rsidRDefault="00336F5D" w:rsidP="00D95826">
            <w:pPr>
              <w:rPr>
                <w:rFonts w:ascii="Century Gothic" w:hAnsi="Century Gothic"/>
                <w:sz w:val="20"/>
                <w:szCs w:val="20"/>
              </w:rPr>
            </w:pPr>
            <w:r>
              <w:rPr>
                <w:rFonts w:ascii="Century Gothic" w:hAnsi="Century Gothic"/>
                <w:sz w:val="20"/>
                <w:szCs w:val="20"/>
              </w:rPr>
              <w:t xml:space="preserve">Poblaciones Clave </w:t>
            </w:r>
          </w:p>
        </w:tc>
      </w:tr>
      <w:tr w:rsidR="00336F5D" w:rsidRPr="0083246B" w14:paraId="60B77EA1" w14:textId="77777777" w:rsidTr="007008CC">
        <w:trPr>
          <w:trHeight w:val="342"/>
        </w:trPr>
        <w:tc>
          <w:tcPr>
            <w:tcW w:w="1920" w:type="dxa"/>
            <w:vAlign w:val="center"/>
          </w:tcPr>
          <w:p w14:paraId="5CAC58EF" w14:textId="77777777" w:rsidR="00336F5D" w:rsidRPr="0083246B" w:rsidRDefault="00336F5D" w:rsidP="00D95826">
            <w:pPr>
              <w:rPr>
                <w:rFonts w:ascii="Century Gothic" w:hAnsi="Century Gothic" w:cs="Arial"/>
                <w:b/>
                <w:sz w:val="20"/>
                <w:szCs w:val="20"/>
              </w:rPr>
            </w:pPr>
            <w:r>
              <w:rPr>
                <w:rFonts w:ascii="Century Gothic" w:hAnsi="Century Gothic" w:cs="Arial"/>
                <w:b/>
                <w:sz w:val="20"/>
                <w:szCs w:val="20"/>
              </w:rPr>
              <w:t>MODALIDAD:</w:t>
            </w:r>
          </w:p>
        </w:tc>
        <w:tc>
          <w:tcPr>
            <w:tcW w:w="6905" w:type="dxa"/>
            <w:gridSpan w:val="5"/>
          </w:tcPr>
          <w:p w14:paraId="5ADCB924" w14:textId="77777777" w:rsidR="00336F5D" w:rsidRPr="0083246B" w:rsidRDefault="00336F5D" w:rsidP="00D95826">
            <w:pPr>
              <w:rPr>
                <w:rFonts w:ascii="Century Gothic" w:hAnsi="Century Gothic"/>
                <w:sz w:val="20"/>
                <w:szCs w:val="20"/>
              </w:rPr>
            </w:pPr>
            <w:r>
              <w:rPr>
                <w:rFonts w:ascii="Century Gothic" w:hAnsi="Century Gothic"/>
                <w:sz w:val="20"/>
                <w:szCs w:val="20"/>
              </w:rPr>
              <w:t xml:space="preserve">Virtual </w:t>
            </w:r>
          </w:p>
        </w:tc>
      </w:tr>
      <w:tr w:rsidR="00336F5D" w:rsidRPr="0083246B" w14:paraId="062C3957" w14:textId="77777777" w:rsidTr="007008CC">
        <w:trPr>
          <w:trHeight w:val="342"/>
        </w:trPr>
        <w:tc>
          <w:tcPr>
            <w:tcW w:w="1920" w:type="dxa"/>
            <w:vAlign w:val="center"/>
          </w:tcPr>
          <w:p w14:paraId="7A81DD8C" w14:textId="77777777" w:rsidR="00336F5D" w:rsidRPr="0083246B" w:rsidRDefault="00336F5D" w:rsidP="00D95826">
            <w:pPr>
              <w:rPr>
                <w:rFonts w:ascii="Century Gothic" w:hAnsi="Century Gothic" w:cs="Arial"/>
                <w:b/>
                <w:sz w:val="20"/>
                <w:szCs w:val="20"/>
              </w:rPr>
            </w:pPr>
            <w:r w:rsidRPr="0083246B">
              <w:rPr>
                <w:rFonts w:ascii="Century Gothic" w:hAnsi="Century Gothic" w:cs="Arial"/>
                <w:b/>
                <w:sz w:val="20"/>
                <w:szCs w:val="20"/>
              </w:rPr>
              <w:t>FECHA:</w:t>
            </w:r>
          </w:p>
        </w:tc>
        <w:tc>
          <w:tcPr>
            <w:tcW w:w="2880" w:type="dxa"/>
          </w:tcPr>
          <w:p w14:paraId="631D35C0" w14:textId="77777777" w:rsidR="00336F5D" w:rsidRPr="0083246B" w:rsidRDefault="00336F5D" w:rsidP="00D95826">
            <w:pPr>
              <w:rPr>
                <w:rFonts w:ascii="Century Gothic" w:hAnsi="Century Gothic"/>
                <w:sz w:val="20"/>
                <w:szCs w:val="20"/>
              </w:rPr>
            </w:pPr>
            <w:r>
              <w:rPr>
                <w:rFonts w:ascii="Century Gothic" w:hAnsi="Century Gothic"/>
                <w:sz w:val="20"/>
                <w:szCs w:val="20"/>
              </w:rPr>
              <w:t>5/5/2021</w:t>
            </w:r>
          </w:p>
        </w:tc>
        <w:tc>
          <w:tcPr>
            <w:tcW w:w="652" w:type="dxa"/>
          </w:tcPr>
          <w:p w14:paraId="72A3E42F" w14:textId="77777777" w:rsidR="00336F5D" w:rsidRPr="0083246B" w:rsidRDefault="00336F5D" w:rsidP="00D95826">
            <w:pPr>
              <w:rPr>
                <w:rFonts w:ascii="Century Gothic" w:hAnsi="Century Gothic"/>
                <w:sz w:val="20"/>
                <w:szCs w:val="20"/>
              </w:rPr>
            </w:pPr>
            <w:r>
              <w:rPr>
                <w:rFonts w:ascii="Century Gothic" w:hAnsi="Century Gothic"/>
                <w:sz w:val="20"/>
                <w:szCs w:val="20"/>
              </w:rPr>
              <w:t>Hora</w:t>
            </w:r>
          </w:p>
        </w:tc>
        <w:tc>
          <w:tcPr>
            <w:tcW w:w="3373" w:type="dxa"/>
            <w:gridSpan w:val="3"/>
          </w:tcPr>
          <w:p w14:paraId="1475CC53" w14:textId="4E7ECD8F" w:rsidR="00336F5D" w:rsidRPr="0083246B" w:rsidRDefault="00336F5D" w:rsidP="00D95826">
            <w:pPr>
              <w:rPr>
                <w:rFonts w:ascii="Century Gothic" w:hAnsi="Century Gothic"/>
                <w:sz w:val="20"/>
                <w:szCs w:val="20"/>
              </w:rPr>
            </w:pPr>
            <w:r>
              <w:rPr>
                <w:rFonts w:ascii="Century Gothic" w:hAnsi="Century Gothic"/>
                <w:sz w:val="20"/>
                <w:szCs w:val="20"/>
              </w:rPr>
              <w:t>10:30 – 12:00 MD</w:t>
            </w:r>
          </w:p>
        </w:tc>
      </w:tr>
      <w:tr w:rsidR="00336F5D" w:rsidRPr="0083246B" w14:paraId="69D5C11C" w14:textId="77777777" w:rsidTr="007008CC">
        <w:trPr>
          <w:trHeight w:val="342"/>
        </w:trPr>
        <w:tc>
          <w:tcPr>
            <w:tcW w:w="1920" w:type="dxa"/>
            <w:vAlign w:val="center"/>
          </w:tcPr>
          <w:p w14:paraId="69A06005" w14:textId="77777777" w:rsidR="00336F5D" w:rsidRPr="0083246B" w:rsidRDefault="00336F5D" w:rsidP="00D95826">
            <w:pPr>
              <w:rPr>
                <w:rFonts w:ascii="Century Gothic" w:hAnsi="Century Gothic" w:cs="Arial"/>
                <w:b/>
                <w:sz w:val="20"/>
                <w:szCs w:val="20"/>
              </w:rPr>
            </w:pPr>
            <w:r>
              <w:rPr>
                <w:rFonts w:ascii="Century Gothic" w:hAnsi="Century Gothic" w:cs="Arial"/>
                <w:b/>
                <w:sz w:val="20"/>
                <w:szCs w:val="20"/>
              </w:rPr>
              <w:t>PARTICIPANTES:</w:t>
            </w:r>
          </w:p>
        </w:tc>
        <w:tc>
          <w:tcPr>
            <w:tcW w:w="2880" w:type="dxa"/>
          </w:tcPr>
          <w:p w14:paraId="4890A078" w14:textId="11B90741" w:rsidR="00336F5D" w:rsidRPr="0083246B" w:rsidRDefault="00336F5D" w:rsidP="00D95826">
            <w:pPr>
              <w:rPr>
                <w:rFonts w:ascii="Century Gothic" w:hAnsi="Century Gothic"/>
                <w:sz w:val="20"/>
                <w:szCs w:val="20"/>
              </w:rPr>
            </w:pPr>
            <w:r>
              <w:rPr>
                <w:rFonts w:ascii="Century Gothic" w:hAnsi="Century Gothic"/>
                <w:sz w:val="20"/>
                <w:szCs w:val="20"/>
              </w:rPr>
              <w:t xml:space="preserve">33 Personas </w:t>
            </w:r>
          </w:p>
        </w:tc>
        <w:tc>
          <w:tcPr>
            <w:tcW w:w="652" w:type="dxa"/>
          </w:tcPr>
          <w:p w14:paraId="6F68F0B6" w14:textId="04E78A99" w:rsidR="00336F5D" w:rsidRPr="0083246B" w:rsidRDefault="00336F5D" w:rsidP="00D95826">
            <w:pPr>
              <w:jc w:val="center"/>
              <w:rPr>
                <w:rFonts w:ascii="Century Gothic" w:hAnsi="Century Gothic"/>
                <w:sz w:val="20"/>
                <w:szCs w:val="20"/>
              </w:rPr>
            </w:pPr>
            <w:r>
              <w:rPr>
                <w:rFonts w:ascii="Century Gothic" w:hAnsi="Century Gothic"/>
                <w:sz w:val="20"/>
                <w:szCs w:val="20"/>
              </w:rPr>
              <w:t>10</w:t>
            </w:r>
          </w:p>
        </w:tc>
        <w:tc>
          <w:tcPr>
            <w:tcW w:w="1683" w:type="dxa"/>
          </w:tcPr>
          <w:p w14:paraId="27E75D25" w14:textId="77777777" w:rsidR="00336F5D" w:rsidRPr="0083246B" w:rsidRDefault="00336F5D" w:rsidP="00D95826">
            <w:pPr>
              <w:rPr>
                <w:rFonts w:ascii="Century Gothic" w:hAnsi="Century Gothic"/>
                <w:sz w:val="20"/>
                <w:szCs w:val="20"/>
              </w:rPr>
            </w:pPr>
            <w:r>
              <w:rPr>
                <w:rFonts w:ascii="Century Gothic" w:hAnsi="Century Gothic"/>
                <w:sz w:val="20"/>
                <w:szCs w:val="20"/>
              </w:rPr>
              <w:t>Masculino</w:t>
            </w:r>
          </w:p>
        </w:tc>
        <w:tc>
          <w:tcPr>
            <w:tcW w:w="473" w:type="dxa"/>
          </w:tcPr>
          <w:p w14:paraId="71ED24FD" w14:textId="04515F90" w:rsidR="00336F5D" w:rsidRPr="0083246B" w:rsidRDefault="00336F5D" w:rsidP="00D95826">
            <w:pPr>
              <w:rPr>
                <w:rFonts w:ascii="Century Gothic" w:hAnsi="Century Gothic"/>
                <w:sz w:val="20"/>
                <w:szCs w:val="20"/>
              </w:rPr>
            </w:pPr>
            <w:r>
              <w:rPr>
                <w:rFonts w:ascii="Century Gothic" w:hAnsi="Century Gothic"/>
                <w:sz w:val="20"/>
                <w:szCs w:val="20"/>
              </w:rPr>
              <w:t>23</w:t>
            </w:r>
          </w:p>
        </w:tc>
        <w:tc>
          <w:tcPr>
            <w:tcW w:w="1216" w:type="dxa"/>
          </w:tcPr>
          <w:p w14:paraId="31B0E1DE" w14:textId="77777777" w:rsidR="00336F5D" w:rsidRPr="0083246B" w:rsidRDefault="00336F5D" w:rsidP="00D95826">
            <w:pPr>
              <w:rPr>
                <w:rFonts w:ascii="Century Gothic" w:hAnsi="Century Gothic"/>
                <w:sz w:val="20"/>
                <w:szCs w:val="20"/>
              </w:rPr>
            </w:pPr>
            <w:r>
              <w:rPr>
                <w:rFonts w:ascii="Century Gothic" w:hAnsi="Century Gothic"/>
                <w:sz w:val="20"/>
                <w:szCs w:val="20"/>
              </w:rPr>
              <w:t>Femenino</w:t>
            </w:r>
          </w:p>
        </w:tc>
      </w:tr>
      <w:tr w:rsidR="00336F5D" w:rsidRPr="0083246B" w14:paraId="35ECE5AB" w14:textId="77777777" w:rsidTr="007008CC">
        <w:trPr>
          <w:trHeight w:val="342"/>
        </w:trPr>
        <w:tc>
          <w:tcPr>
            <w:tcW w:w="1920" w:type="dxa"/>
            <w:vAlign w:val="center"/>
          </w:tcPr>
          <w:p w14:paraId="485E499B" w14:textId="77777777" w:rsidR="00336F5D" w:rsidRPr="0083246B" w:rsidRDefault="00336F5D" w:rsidP="00D95826">
            <w:pPr>
              <w:rPr>
                <w:rFonts w:ascii="Century Gothic" w:hAnsi="Century Gothic" w:cs="Arial"/>
                <w:b/>
                <w:sz w:val="20"/>
                <w:szCs w:val="20"/>
              </w:rPr>
            </w:pPr>
            <w:r>
              <w:rPr>
                <w:rFonts w:ascii="Century Gothic" w:hAnsi="Century Gothic" w:cs="Arial"/>
                <w:b/>
                <w:sz w:val="20"/>
                <w:szCs w:val="20"/>
              </w:rPr>
              <w:t>ORGANIZACIONES</w:t>
            </w:r>
          </w:p>
        </w:tc>
        <w:tc>
          <w:tcPr>
            <w:tcW w:w="6905" w:type="dxa"/>
            <w:gridSpan w:val="5"/>
            <w:tcBorders>
              <w:bottom w:val="single" w:sz="4" w:space="0" w:color="auto"/>
            </w:tcBorders>
          </w:tcPr>
          <w:p w14:paraId="643A9181" w14:textId="7C44FB0D" w:rsidR="00336F5D" w:rsidRPr="0083246B" w:rsidRDefault="00336F5D" w:rsidP="00D95826">
            <w:pPr>
              <w:jc w:val="both"/>
              <w:rPr>
                <w:rFonts w:ascii="Century Gothic" w:hAnsi="Century Gothic"/>
                <w:sz w:val="20"/>
                <w:szCs w:val="20"/>
              </w:rPr>
            </w:pPr>
            <w:r>
              <w:rPr>
                <w:rFonts w:ascii="Century Gothic" w:hAnsi="Century Gothic"/>
                <w:sz w:val="20"/>
                <w:szCs w:val="20"/>
              </w:rPr>
              <w:t xml:space="preserve">Movimiento de Mujeres Orquídeas del Mar, Colectivo Alejandría, </w:t>
            </w:r>
            <w:proofErr w:type="spellStart"/>
            <w:r>
              <w:rPr>
                <w:rFonts w:ascii="Century Gothic" w:hAnsi="Century Gothic"/>
                <w:sz w:val="20"/>
                <w:szCs w:val="20"/>
              </w:rPr>
              <w:t>EntreAmigos</w:t>
            </w:r>
            <w:proofErr w:type="spellEnd"/>
            <w:r>
              <w:rPr>
                <w:rFonts w:ascii="Century Gothic" w:hAnsi="Century Gothic"/>
                <w:sz w:val="20"/>
                <w:szCs w:val="20"/>
              </w:rPr>
              <w:t xml:space="preserve">, Colectivo Venus Aguilares, </w:t>
            </w:r>
            <w:proofErr w:type="spellStart"/>
            <w:r>
              <w:rPr>
                <w:rFonts w:ascii="Century Gothic" w:hAnsi="Century Gothic"/>
                <w:sz w:val="20"/>
                <w:szCs w:val="20"/>
              </w:rPr>
              <w:t>Liquidambar</w:t>
            </w:r>
            <w:proofErr w:type="spellEnd"/>
            <w:r>
              <w:rPr>
                <w:rFonts w:ascii="Century Gothic" w:hAnsi="Century Gothic"/>
                <w:sz w:val="20"/>
                <w:szCs w:val="20"/>
              </w:rPr>
              <w:t>, PASMO, ICW El Salvador, REDSAL+, ALF, MINSAL, Asociación Vida Nueva, (Personas con VIH no organizadas)</w:t>
            </w:r>
          </w:p>
        </w:tc>
      </w:tr>
    </w:tbl>
    <w:p w14:paraId="0C1DF579" w14:textId="1DB1AD9C" w:rsidR="00336F5D" w:rsidRDefault="00336F5D"/>
    <w:p w14:paraId="466E4CF8" w14:textId="45C740AE" w:rsidR="007008CC" w:rsidRPr="00436315" w:rsidRDefault="00336F5D" w:rsidP="00336F5D">
      <w:pPr>
        <w:jc w:val="both"/>
        <w:rPr>
          <w:rFonts w:ascii="Corbel" w:hAnsi="Corbel"/>
          <w:sz w:val="24"/>
          <w:szCs w:val="24"/>
        </w:rPr>
      </w:pPr>
      <w:r w:rsidRPr="00436315">
        <w:rPr>
          <w:rFonts w:ascii="Corbel" w:hAnsi="Corbel"/>
          <w:sz w:val="24"/>
          <w:szCs w:val="24"/>
        </w:rPr>
        <w:t xml:space="preserve">Las Poblaciones Clave, coinciden en que el confinamiento y la respuesta al COVID-19, impactó fuertemente la respuesta al VIH y la TB en sus poblaciones. Manifiestan que según indicación del MINSAL la orden era no ir a los centros de salud, se cerraron consultas, no se tuvo acceso de los pacientes a los servicios de salud. Problemas para acceso a terapias, acceso a consultas, y todo lo relacionado a su </w:t>
      </w:r>
      <w:r w:rsidR="00BC0D5E" w:rsidRPr="00436315">
        <w:rPr>
          <w:rFonts w:ascii="Corbel" w:hAnsi="Corbel"/>
          <w:sz w:val="24"/>
          <w:szCs w:val="24"/>
        </w:rPr>
        <w:t>seguimiento.</w:t>
      </w:r>
      <w:r w:rsidR="00BC0D5E">
        <w:rPr>
          <w:rFonts w:ascii="Corbel" w:hAnsi="Corbel"/>
          <w:sz w:val="24"/>
          <w:szCs w:val="24"/>
        </w:rPr>
        <w:t xml:space="preserve"> Manifiestan</w:t>
      </w:r>
      <w:r w:rsidR="007008CC">
        <w:rPr>
          <w:rFonts w:ascii="Corbel" w:hAnsi="Corbel"/>
          <w:sz w:val="24"/>
          <w:szCs w:val="24"/>
        </w:rPr>
        <w:t xml:space="preserve"> que la información facilitada por el gobierno central fue insuficiente y no adaptada a las poblaciones clave. Que incluso algunas organizaciones las adaptaron y transmitieron a sus bases. </w:t>
      </w:r>
    </w:p>
    <w:p w14:paraId="445DFD1B" w14:textId="6D19310A" w:rsidR="00336F5D" w:rsidRDefault="00336F5D" w:rsidP="00336F5D">
      <w:pPr>
        <w:jc w:val="both"/>
        <w:rPr>
          <w:rFonts w:ascii="Corbel" w:hAnsi="Corbel"/>
          <w:sz w:val="24"/>
          <w:szCs w:val="24"/>
        </w:rPr>
      </w:pPr>
      <w:r w:rsidRPr="00436315">
        <w:rPr>
          <w:rFonts w:ascii="Corbel" w:hAnsi="Corbel"/>
          <w:sz w:val="24"/>
          <w:szCs w:val="24"/>
        </w:rPr>
        <w:t xml:space="preserve">En relación con la TAES, se desconoce </w:t>
      </w:r>
      <w:r w:rsidR="007008CC" w:rsidRPr="00436315">
        <w:rPr>
          <w:rFonts w:ascii="Corbel" w:hAnsi="Corbel"/>
          <w:sz w:val="24"/>
          <w:szCs w:val="24"/>
        </w:rPr>
        <w:t>cómo</w:t>
      </w:r>
      <w:r w:rsidRPr="00436315">
        <w:rPr>
          <w:rFonts w:ascii="Corbel" w:hAnsi="Corbel"/>
          <w:sz w:val="24"/>
          <w:szCs w:val="24"/>
        </w:rPr>
        <w:t xml:space="preserve"> fue manejado, se giraron lineamientos para la atención a la TB, actividades específicas como videos supervisados, desplazamientos de personal de salud para brindar tratamiento a domicilio, las autoridades estaban conocedoras que las personas debían trasladarse a los centros de salud y en alguna medida se diseñó una cadena logística para su traslado, y en otros casos, era la misma sociedad civil quién movilizaba a las personas. Todo fue en el entorno de la cuarentena, las personas que reciben medicamentos permanentes se pudieran movilizar por medio de autorizaciones, </w:t>
      </w:r>
      <w:r w:rsidR="007008CC">
        <w:rPr>
          <w:rFonts w:ascii="Corbel" w:hAnsi="Corbel"/>
          <w:sz w:val="24"/>
          <w:szCs w:val="24"/>
        </w:rPr>
        <w:t>faltó mayor implementación de</w:t>
      </w:r>
      <w:r w:rsidRPr="00436315">
        <w:rPr>
          <w:rFonts w:ascii="Corbel" w:hAnsi="Corbel"/>
          <w:sz w:val="24"/>
          <w:szCs w:val="24"/>
        </w:rPr>
        <w:t xml:space="preserve"> </w:t>
      </w:r>
      <w:proofErr w:type="spellStart"/>
      <w:r w:rsidRPr="00436315">
        <w:rPr>
          <w:rFonts w:ascii="Corbel" w:hAnsi="Corbel"/>
          <w:sz w:val="24"/>
          <w:szCs w:val="24"/>
        </w:rPr>
        <w:t>teleconsulta</w:t>
      </w:r>
      <w:proofErr w:type="spellEnd"/>
      <w:r w:rsidR="007008CC">
        <w:rPr>
          <w:rFonts w:ascii="Corbel" w:hAnsi="Corbel"/>
          <w:sz w:val="24"/>
          <w:szCs w:val="24"/>
        </w:rPr>
        <w:t xml:space="preserve"> y realización de exámenes de CD4. </w:t>
      </w:r>
    </w:p>
    <w:p w14:paraId="003B2C2A" w14:textId="0F399845" w:rsidR="007008CC" w:rsidRDefault="00450435" w:rsidP="00336F5D">
      <w:pPr>
        <w:jc w:val="both"/>
        <w:rPr>
          <w:rFonts w:ascii="Corbel" w:hAnsi="Corbel"/>
          <w:sz w:val="24"/>
          <w:szCs w:val="24"/>
        </w:rPr>
      </w:pPr>
      <w:r w:rsidRPr="00450435">
        <w:rPr>
          <w:rFonts w:ascii="Corbel" w:hAnsi="Corbel"/>
          <w:sz w:val="24"/>
          <w:szCs w:val="24"/>
        </w:rPr>
        <w:t>Fue un elemento que limito las acciones a nivel comunitario, pero el más importante es que todos los servicios de salud se enfocaron a COVID-19</w:t>
      </w:r>
      <w:r>
        <w:rPr>
          <w:rFonts w:ascii="Corbel" w:hAnsi="Corbel"/>
          <w:sz w:val="24"/>
          <w:szCs w:val="24"/>
        </w:rPr>
        <w:t xml:space="preserve">. </w:t>
      </w:r>
      <w:r w:rsidRPr="00450435">
        <w:rPr>
          <w:rFonts w:ascii="Corbel" w:hAnsi="Corbel"/>
          <w:sz w:val="24"/>
          <w:szCs w:val="24"/>
        </w:rPr>
        <w:t xml:space="preserve">Los usuarios se limitaron a acudir a los centros de salud por temor a contagiarse, pero también por no tener acceso a los servicios si no era </w:t>
      </w:r>
      <w:r>
        <w:rPr>
          <w:rFonts w:ascii="Corbel" w:hAnsi="Corbel"/>
          <w:sz w:val="24"/>
          <w:szCs w:val="24"/>
        </w:rPr>
        <w:t>COVID-19. El sector manifiesta que a</w:t>
      </w:r>
      <w:r w:rsidRPr="00450435">
        <w:rPr>
          <w:rFonts w:ascii="Corbel" w:hAnsi="Corbel"/>
          <w:sz w:val="24"/>
          <w:szCs w:val="24"/>
        </w:rPr>
        <w:t>nte el COVID se ha restringido la dotación de condones a PC</w:t>
      </w:r>
      <w:r w:rsidR="003302F2">
        <w:rPr>
          <w:rFonts w:ascii="Corbel" w:hAnsi="Corbel"/>
          <w:sz w:val="24"/>
          <w:szCs w:val="24"/>
        </w:rPr>
        <w:t xml:space="preserve">. </w:t>
      </w:r>
      <w:r w:rsidRPr="00450435">
        <w:rPr>
          <w:rFonts w:ascii="Corbel" w:hAnsi="Corbel"/>
          <w:sz w:val="24"/>
          <w:szCs w:val="24"/>
        </w:rPr>
        <w:t>Algunos establecimientos no están abiertos al 100 %</w:t>
      </w:r>
      <w:r w:rsidR="003302F2">
        <w:rPr>
          <w:rFonts w:ascii="Corbel" w:hAnsi="Corbel"/>
          <w:sz w:val="24"/>
          <w:szCs w:val="24"/>
        </w:rPr>
        <w:t xml:space="preserve">. </w:t>
      </w:r>
      <w:r w:rsidR="00BC0D5E">
        <w:rPr>
          <w:rFonts w:ascii="Corbel" w:hAnsi="Corbel"/>
          <w:sz w:val="24"/>
          <w:szCs w:val="24"/>
        </w:rPr>
        <w:t>En</w:t>
      </w:r>
      <w:r w:rsidR="007008CC">
        <w:rPr>
          <w:rFonts w:ascii="Corbel" w:hAnsi="Corbel"/>
          <w:sz w:val="24"/>
          <w:szCs w:val="24"/>
        </w:rPr>
        <w:t xml:space="preserve"> términos generales, las Poblaciones Claves participantes, representantes de la Comunidad LGBTIQ+ (mujeres trans, personas </w:t>
      </w:r>
      <w:proofErr w:type="spellStart"/>
      <w:r w:rsidR="007008CC">
        <w:rPr>
          <w:rFonts w:ascii="Corbel" w:hAnsi="Corbel"/>
          <w:sz w:val="24"/>
          <w:szCs w:val="24"/>
        </w:rPr>
        <w:t>gays</w:t>
      </w:r>
      <w:proofErr w:type="spellEnd"/>
      <w:r w:rsidR="007008CC">
        <w:rPr>
          <w:rFonts w:ascii="Corbel" w:hAnsi="Corbel"/>
          <w:sz w:val="24"/>
          <w:szCs w:val="24"/>
        </w:rPr>
        <w:t>, lesbianas), así como Mujeres Trabajadoras Sexuales, manifestaron</w:t>
      </w:r>
      <w:r>
        <w:rPr>
          <w:rFonts w:ascii="Corbel" w:hAnsi="Corbel"/>
          <w:sz w:val="24"/>
          <w:szCs w:val="24"/>
        </w:rPr>
        <w:t xml:space="preserve"> posturas similares al sector de PVIH – PAST</w:t>
      </w:r>
      <w:r w:rsidR="00602A7A">
        <w:rPr>
          <w:rFonts w:ascii="Corbel" w:hAnsi="Corbel"/>
          <w:sz w:val="24"/>
          <w:szCs w:val="24"/>
        </w:rPr>
        <w:t>M</w:t>
      </w:r>
      <w:r>
        <w:rPr>
          <w:rFonts w:ascii="Corbel" w:hAnsi="Corbel"/>
          <w:sz w:val="24"/>
          <w:szCs w:val="24"/>
        </w:rPr>
        <w:t xml:space="preserve"> respecto lo vivido durante los meses más críticos de la pandemia del COVID-19. </w:t>
      </w:r>
    </w:p>
    <w:p w14:paraId="317479F7" w14:textId="77777777" w:rsidR="00450435" w:rsidRDefault="00450435" w:rsidP="00336F5D">
      <w:pPr>
        <w:jc w:val="both"/>
        <w:rPr>
          <w:rFonts w:ascii="Corbel" w:hAnsi="Corbel"/>
          <w:sz w:val="24"/>
          <w:szCs w:val="24"/>
        </w:rPr>
        <w:sectPr w:rsidR="00450435" w:rsidSect="001540B0">
          <w:footerReference w:type="first" r:id="rId23"/>
          <w:pgSz w:w="12240" w:h="15840" w:code="1"/>
          <w:pgMar w:top="1701" w:right="1701" w:bottom="709" w:left="1701" w:header="708" w:footer="708" w:gutter="0"/>
          <w:cols w:space="708"/>
          <w:titlePg/>
          <w:docGrid w:linePitch="360"/>
        </w:sectPr>
      </w:pPr>
    </w:p>
    <w:tbl>
      <w:tblPr>
        <w:tblStyle w:val="Tablaconcuadrcula"/>
        <w:tblpPr w:leftFromText="142" w:rightFromText="142" w:vertAnchor="text" w:horzAnchor="margin" w:tblpXSpec="center" w:tblpY="-532"/>
        <w:tblOverlap w:val="never"/>
        <w:tblW w:w="13036" w:type="dxa"/>
        <w:tblLook w:val="04A0" w:firstRow="1" w:lastRow="0" w:firstColumn="1" w:lastColumn="0" w:noHBand="0" w:noVBand="1"/>
      </w:tblPr>
      <w:tblGrid>
        <w:gridCol w:w="6380"/>
        <w:gridCol w:w="6656"/>
      </w:tblGrid>
      <w:tr w:rsidR="00790B17" w14:paraId="372C9252" w14:textId="77777777" w:rsidTr="00CB3CA3">
        <w:tc>
          <w:tcPr>
            <w:tcW w:w="13036" w:type="dxa"/>
            <w:gridSpan w:val="2"/>
          </w:tcPr>
          <w:p w14:paraId="505DBD1B" w14:textId="77777777" w:rsidR="00790B17" w:rsidRPr="00EB7B2A" w:rsidRDefault="00790B17" w:rsidP="00CB3CA3">
            <w:pPr>
              <w:jc w:val="both"/>
              <w:rPr>
                <w:rFonts w:ascii="Gill Sans MT" w:hAnsi="Gill Sans MT"/>
                <w:b/>
                <w:color w:val="595959" w:themeColor="text1" w:themeTint="A6"/>
                <w:lang w:val="es-SV"/>
              </w:rPr>
            </w:pPr>
            <w:r w:rsidRPr="009A080A">
              <w:rPr>
                <w:rFonts w:ascii="Gill Sans MT" w:hAnsi="Gill Sans MT"/>
                <w:b/>
                <w:bCs/>
                <w:lang w:val="es-SV"/>
              </w:rPr>
              <w:lastRenderedPageBreak/>
              <w:t>1.-</w:t>
            </w:r>
            <w:r w:rsidRPr="009A080A">
              <w:rPr>
                <w:rFonts w:ascii="Gill Sans MT" w:hAnsi="Gill Sans MT"/>
                <w:b/>
                <w:lang w:val="es-SV"/>
              </w:rPr>
              <w:t xml:space="preserve"> </w:t>
            </w:r>
            <w:r>
              <w:rPr>
                <w:rFonts w:ascii="Gill Sans MT" w:hAnsi="Gill Sans MT"/>
                <w:b/>
                <w:lang w:val="es-SV"/>
              </w:rPr>
              <w:t>ACTIVIDADES AFECTADAS DEBIDO A PANDEMIA COVID-19</w:t>
            </w:r>
          </w:p>
        </w:tc>
      </w:tr>
      <w:tr w:rsidR="00790B17" w14:paraId="35EB0EC7" w14:textId="77777777" w:rsidTr="00CB3CA3">
        <w:tc>
          <w:tcPr>
            <w:tcW w:w="6380" w:type="dxa"/>
            <w:vAlign w:val="center"/>
          </w:tcPr>
          <w:p w14:paraId="43F621A4" w14:textId="77777777" w:rsidR="00790B17" w:rsidRPr="00EB7B2A" w:rsidRDefault="00790B17" w:rsidP="00CB3CA3">
            <w:pPr>
              <w:jc w:val="center"/>
              <w:rPr>
                <w:rFonts w:ascii="Gill Sans MT" w:hAnsi="Gill Sans MT"/>
                <w:b/>
                <w:color w:val="595959" w:themeColor="text1" w:themeTint="A6"/>
                <w:lang w:val="es-SV"/>
              </w:rPr>
            </w:pPr>
            <w:r>
              <w:rPr>
                <w:rFonts w:ascii="Gill Sans MT" w:hAnsi="Gill Sans MT"/>
                <w:b/>
                <w:color w:val="595959" w:themeColor="text1" w:themeTint="A6"/>
                <w:lang w:val="es-SV"/>
              </w:rPr>
              <w:t>RUBROS</w:t>
            </w:r>
          </w:p>
        </w:tc>
        <w:tc>
          <w:tcPr>
            <w:tcW w:w="6656" w:type="dxa"/>
            <w:vAlign w:val="center"/>
          </w:tcPr>
          <w:p w14:paraId="54755FDA" w14:textId="77777777" w:rsidR="00790B17" w:rsidRPr="00EB7B2A" w:rsidRDefault="00790B17" w:rsidP="00CB3CA3">
            <w:pPr>
              <w:jc w:val="center"/>
              <w:rPr>
                <w:rFonts w:ascii="Gill Sans MT" w:hAnsi="Gill Sans MT"/>
                <w:b/>
                <w:color w:val="595959" w:themeColor="text1" w:themeTint="A6"/>
                <w:lang w:val="es-SV"/>
              </w:rPr>
            </w:pPr>
            <w:r>
              <w:rPr>
                <w:rFonts w:ascii="Gill Sans MT" w:hAnsi="Gill Sans MT"/>
                <w:b/>
                <w:color w:val="595959" w:themeColor="text1" w:themeTint="A6"/>
                <w:lang w:val="es-SV"/>
              </w:rPr>
              <w:t>NECESIDADES</w:t>
            </w:r>
          </w:p>
        </w:tc>
      </w:tr>
      <w:tr w:rsidR="00790B17" w14:paraId="364A9E07" w14:textId="77777777" w:rsidTr="00CB3CA3">
        <w:trPr>
          <w:trHeight w:val="3276"/>
        </w:trPr>
        <w:tc>
          <w:tcPr>
            <w:tcW w:w="6380" w:type="dxa"/>
            <w:vAlign w:val="center"/>
          </w:tcPr>
          <w:p w14:paraId="15A2C74E" w14:textId="4A3CA3B2" w:rsidR="00790B17" w:rsidRPr="00CE66D6" w:rsidRDefault="00790B17" w:rsidP="00CB3CA3">
            <w:pPr>
              <w:pStyle w:val="Prrafodelista"/>
              <w:numPr>
                <w:ilvl w:val="0"/>
                <w:numId w:val="38"/>
              </w:numPr>
              <w:jc w:val="both"/>
              <w:rPr>
                <w:rFonts w:ascii="Gill Sans MT" w:hAnsi="Gill Sans MT"/>
                <w:b/>
                <w:lang w:val="es-SV"/>
              </w:rPr>
            </w:pPr>
            <w:r w:rsidRPr="00CE66D6">
              <w:rPr>
                <w:rFonts w:ascii="Gill Sans MT" w:hAnsi="Gill Sans MT"/>
                <w:b/>
                <w:lang w:val="es-SV"/>
              </w:rPr>
              <w:t>SERVICIOS DE SALUD</w:t>
            </w:r>
            <w:r>
              <w:rPr>
                <w:rFonts w:ascii="Gill Sans MT" w:hAnsi="Gill Sans MT"/>
                <w:b/>
                <w:lang w:val="es-SV"/>
              </w:rPr>
              <w:t xml:space="preserve">, </w:t>
            </w:r>
            <w:r w:rsidR="001F0C83">
              <w:rPr>
                <w:rFonts w:ascii="Gill Sans MT" w:hAnsi="Gill Sans MT"/>
                <w:b/>
                <w:lang w:val="es-SV"/>
              </w:rPr>
              <w:t xml:space="preserve">INSUMOS, </w:t>
            </w:r>
            <w:r>
              <w:rPr>
                <w:rFonts w:ascii="Gill Sans MT" w:hAnsi="Gill Sans MT"/>
                <w:b/>
                <w:lang w:val="es-SV"/>
              </w:rPr>
              <w:t xml:space="preserve">ENTREGA DOMICILIAR Y MULTIMENSUAL DE TAR. </w:t>
            </w:r>
          </w:p>
        </w:tc>
        <w:tc>
          <w:tcPr>
            <w:tcW w:w="6656" w:type="dxa"/>
            <w:vAlign w:val="center"/>
          </w:tcPr>
          <w:p w14:paraId="20C4BB1A" w14:textId="7E54F090" w:rsidR="001F0C83" w:rsidRPr="00CB1462" w:rsidRDefault="00790B17" w:rsidP="00CB3CA3">
            <w:pPr>
              <w:jc w:val="both"/>
              <w:rPr>
                <w:rFonts w:ascii="Gill Sans MT" w:hAnsi="Gill Sans MT"/>
                <w:bCs/>
                <w:lang w:val="es-SV"/>
              </w:rPr>
            </w:pPr>
            <w:r>
              <w:rPr>
                <w:rFonts w:ascii="Gill Sans MT" w:hAnsi="Gill Sans MT"/>
                <w:bCs/>
                <w:lang w:val="es-SV"/>
              </w:rPr>
              <w:t>C</w:t>
            </w:r>
            <w:r w:rsidRPr="00CE66D6">
              <w:rPr>
                <w:rFonts w:ascii="Gill Sans MT" w:hAnsi="Gill Sans MT"/>
                <w:bCs/>
                <w:lang w:val="es-SV"/>
              </w:rPr>
              <w:t>onformación de Comisión de Entrega Domiciliar de medicamentos</w:t>
            </w:r>
            <w:r>
              <w:rPr>
                <w:rFonts w:ascii="Gill Sans MT" w:hAnsi="Gill Sans MT"/>
                <w:bCs/>
                <w:lang w:val="es-SV"/>
              </w:rPr>
              <w:t xml:space="preserve"> para la distribución</w:t>
            </w:r>
            <w:r w:rsidRPr="00CE66D6">
              <w:rPr>
                <w:rFonts w:ascii="Gill Sans MT" w:hAnsi="Gill Sans MT"/>
                <w:bCs/>
                <w:lang w:val="es-SV"/>
              </w:rPr>
              <w:t xml:space="preserve"> de TAR y medicamentos a personas afectadas por VIH y TB. (vía correo postal)</w:t>
            </w:r>
            <w:r>
              <w:rPr>
                <w:rFonts w:ascii="Gill Sans MT" w:hAnsi="Gill Sans MT"/>
                <w:bCs/>
                <w:lang w:val="es-SV"/>
              </w:rPr>
              <w:t>, r</w:t>
            </w:r>
            <w:r w:rsidRPr="00CE66D6">
              <w:rPr>
                <w:rFonts w:ascii="Gill Sans MT" w:hAnsi="Gill Sans MT"/>
                <w:bCs/>
                <w:lang w:val="es-SV"/>
              </w:rPr>
              <w:t>etomar y fortalecer programas y estrategias existentes a través de la contratación de más personal de salud comunitaria</w:t>
            </w:r>
            <w:r>
              <w:rPr>
                <w:rFonts w:ascii="Gill Sans MT" w:hAnsi="Gill Sans MT"/>
                <w:bCs/>
                <w:lang w:val="es-SV"/>
              </w:rPr>
              <w:t>, a</w:t>
            </w:r>
            <w:r w:rsidRPr="00CE66D6">
              <w:rPr>
                <w:rFonts w:ascii="Gill Sans MT" w:hAnsi="Gill Sans MT"/>
                <w:bCs/>
                <w:lang w:val="es-SV"/>
              </w:rPr>
              <w:t>cercar los servicios de salud descentralizando</w:t>
            </w:r>
            <w:r>
              <w:rPr>
                <w:rFonts w:ascii="Gill Sans MT" w:hAnsi="Gill Sans MT"/>
                <w:bCs/>
                <w:lang w:val="es-SV"/>
              </w:rPr>
              <w:t xml:space="preserve">. </w:t>
            </w:r>
            <w:r w:rsidRPr="00632640">
              <w:rPr>
                <w:rFonts w:ascii="Gill Sans MT" w:hAnsi="Gill Sans MT"/>
                <w:bCs/>
                <w:lang w:val="es-SV"/>
              </w:rPr>
              <w:t>Garantizar el cumplimiento del protocolo de medidas de bioseguridad contra el COVID -19 en los establecimientos de salud para que las PVIH y afectadas por TB puedan asistir sin temor a contagio. Delimitación de espacios y áreas exclusivas para la atención de PVIH y afectadas por TB</w:t>
            </w:r>
            <w:r>
              <w:rPr>
                <w:rFonts w:ascii="Gill Sans MT" w:hAnsi="Gill Sans MT"/>
                <w:bCs/>
                <w:lang w:val="es-SV"/>
              </w:rPr>
              <w:t xml:space="preserve"> en la red de salud, a</w:t>
            </w:r>
            <w:r w:rsidRPr="00632640">
              <w:rPr>
                <w:rFonts w:ascii="Gill Sans MT" w:hAnsi="Gill Sans MT"/>
                <w:bCs/>
                <w:lang w:val="es-SV"/>
              </w:rPr>
              <w:t xml:space="preserve">tención domiciliar </w:t>
            </w:r>
            <w:r>
              <w:rPr>
                <w:rFonts w:ascii="Gill Sans MT" w:hAnsi="Gill Sans MT"/>
                <w:bCs/>
                <w:lang w:val="es-SV"/>
              </w:rPr>
              <w:t xml:space="preserve">o vía </w:t>
            </w:r>
            <w:proofErr w:type="spellStart"/>
            <w:r>
              <w:rPr>
                <w:rFonts w:ascii="Gill Sans MT" w:hAnsi="Gill Sans MT"/>
                <w:bCs/>
                <w:lang w:val="es-SV"/>
              </w:rPr>
              <w:t>teleconsulta</w:t>
            </w:r>
            <w:proofErr w:type="spellEnd"/>
            <w:r>
              <w:rPr>
                <w:rFonts w:ascii="Gill Sans MT" w:hAnsi="Gill Sans MT"/>
                <w:bCs/>
                <w:lang w:val="es-SV"/>
              </w:rPr>
              <w:t xml:space="preserve"> </w:t>
            </w:r>
            <w:r w:rsidRPr="00632640">
              <w:rPr>
                <w:rFonts w:ascii="Gill Sans MT" w:hAnsi="Gill Sans MT"/>
                <w:bCs/>
                <w:lang w:val="es-SV"/>
              </w:rPr>
              <w:t>focalizada</w:t>
            </w:r>
            <w:r>
              <w:rPr>
                <w:rFonts w:ascii="Gill Sans MT" w:hAnsi="Gill Sans MT"/>
                <w:bCs/>
                <w:lang w:val="es-SV"/>
              </w:rPr>
              <w:t>, r</w:t>
            </w:r>
            <w:r w:rsidRPr="00632640">
              <w:rPr>
                <w:rFonts w:ascii="Gill Sans MT" w:hAnsi="Gill Sans MT"/>
                <w:bCs/>
                <w:lang w:val="es-SV"/>
              </w:rPr>
              <w:t>astreo sistemático comunitario integrado con Sociedad Civil y red pública de salu</w:t>
            </w:r>
            <w:r w:rsidR="001F0C83">
              <w:rPr>
                <w:rFonts w:ascii="Gill Sans MT" w:hAnsi="Gill Sans MT"/>
                <w:bCs/>
                <w:lang w:val="es-SV"/>
              </w:rPr>
              <w:t xml:space="preserve">d, </w:t>
            </w:r>
            <w:r w:rsidR="001F0C83">
              <w:t xml:space="preserve"> p</w:t>
            </w:r>
            <w:proofErr w:type="spellStart"/>
            <w:r w:rsidR="001F0C83" w:rsidRPr="001F0C83">
              <w:rPr>
                <w:rFonts w:ascii="Gill Sans MT" w:hAnsi="Gill Sans MT"/>
                <w:bCs/>
                <w:lang w:val="es-SV"/>
              </w:rPr>
              <w:t>rovisión</w:t>
            </w:r>
            <w:proofErr w:type="spellEnd"/>
            <w:r w:rsidR="001F0C83" w:rsidRPr="001F0C83">
              <w:rPr>
                <w:rFonts w:ascii="Gill Sans MT" w:hAnsi="Gill Sans MT"/>
                <w:bCs/>
                <w:lang w:val="es-SV"/>
              </w:rPr>
              <w:t xml:space="preserve"> de </w:t>
            </w:r>
            <w:r w:rsidR="001F0C83">
              <w:rPr>
                <w:rFonts w:ascii="Gill Sans MT" w:hAnsi="Gill Sans MT"/>
                <w:bCs/>
                <w:lang w:val="es-SV"/>
              </w:rPr>
              <w:t>c</w:t>
            </w:r>
            <w:r w:rsidR="001F0C83" w:rsidRPr="001F0C83">
              <w:rPr>
                <w:rFonts w:ascii="Gill Sans MT" w:hAnsi="Gill Sans MT"/>
                <w:bCs/>
                <w:lang w:val="es-SV"/>
              </w:rPr>
              <w:t>ondones. (Incrementar número de entregas)</w:t>
            </w:r>
            <w:r w:rsidR="001F0C83">
              <w:rPr>
                <w:rFonts w:ascii="Gill Sans MT" w:hAnsi="Gill Sans MT"/>
                <w:bCs/>
                <w:lang w:val="es-SV"/>
              </w:rPr>
              <w:t xml:space="preserve">, </w:t>
            </w:r>
          </w:p>
        </w:tc>
      </w:tr>
      <w:tr w:rsidR="00790B17" w14:paraId="0446AF08" w14:textId="77777777" w:rsidTr="00CB3CA3">
        <w:trPr>
          <w:trHeight w:val="860"/>
        </w:trPr>
        <w:tc>
          <w:tcPr>
            <w:tcW w:w="6380" w:type="dxa"/>
            <w:vAlign w:val="center"/>
          </w:tcPr>
          <w:p w14:paraId="679D3441" w14:textId="77777777" w:rsidR="00790B17" w:rsidRPr="00301C1C" w:rsidRDefault="00790B17" w:rsidP="00CB3CA3">
            <w:pPr>
              <w:pStyle w:val="Prrafodelista"/>
              <w:numPr>
                <w:ilvl w:val="0"/>
                <w:numId w:val="38"/>
              </w:numPr>
              <w:jc w:val="both"/>
              <w:rPr>
                <w:rFonts w:ascii="Gill Sans MT" w:hAnsi="Gill Sans MT"/>
                <w:b/>
                <w:lang w:val="es-SV"/>
              </w:rPr>
            </w:pPr>
            <w:r>
              <w:rPr>
                <w:rFonts w:ascii="Gill Sans MT" w:hAnsi="Gill Sans MT"/>
                <w:b/>
                <w:lang w:val="es-SV"/>
              </w:rPr>
              <w:t xml:space="preserve">SALUD MENTAL Y NUTRICIONAL. </w:t>
            </w:r>
          </w:p>
        </w:tc>
        <w:tc>
          <w:tcPr>
            <w:tcW w:w="6656" w:type="dxa"/>
            <w:vAlign w:val="center"/>
          </w:tcPr>
          <w:p w14:paraId="14EA86EB" w14:textId="0459DE10" w:rsidR="00790B17" w:rsidRPr="001F0C83" w:rsidRDefault="00790B17" w:rsidP="00CB3CA3">
            <w:pPr>
              <w:jc w:val="both"/>
              <w:rPr>
                <w:rFonts w:ascii="Gill Sans MT" w:hAnsi="Gill Sans MT"/>
                <w:bCs/>
              </w:rPr>
            </w:pPr>
            <w:r>
              <w:rPr>
                <w:rFonts w:ascii="Gill Sans MT" w:hAnsi="Gill Sans MT"/>
                <w:bCs/>
                <w:lang w:val="es-SV"/>
              </w:rPr>
              <w:t>At</w:t>
            </w:r>
            <w:r w:rsidRPr="00CB1462">
              <w:rPr>
                <w:rFonts w:ascii="Gill Sans MT" w:hAnsi="Gill Sans MT"/>
                <w:bCs/>
                <w:lang w:val="es-SV"/>
              </w:rPr>
              <w:t>ención especializada por nutricionista, provisión de alimentos y suplementos alimenticios</w:t>
            </w:r>
            <w:r>
              <w:rPr>
                <w:rFonts w:ascii="Gill Sans MT" w:hAnsi="Gill Sans MT"/>
                <w:bCs/>
                <w:lang w:val="es-SV"/>
              </w:rPr>
              <w:t>,</w:t>
            </w:r>
            <w:r>
              <w:rPr>
                <w:bCs/>
                <w:lang w:val="es-SV"/>
              </w:rPr>
              <w:t xml:space="preserve"> a</w:t>
            </w:r>
            <w:r w:rsidRPr="00632640">
              <w:rPr>
                <w:rFonts w:ascii="Gill Sans MT" w:hAnsi="Gill Sans MT"/>
                <w:bCs/>
                <w:lang w:val="es-SV"/>
              </w:rPr>
              <w:t>tención de Salud Mental mediante estrategias</w:t>
            </w:r>
            <w:r w:rsidR="001F0C83">
              <w:rPr>
                <w:rFonts w:ascii="Gill Sans MT" w:hAnsi="Gill Sans MT"/>
                <w:bCs/>
                <w:lang w:val="es-SV"/>
              </w:rPr>
              <w:t>, c</w:t>
            </w:r>
            <w:r w:rsidR="001F0C83" w:rsidRPr="001F0C83">
              <w:rPr>
                <w:rFonts w:ascii="Gill Sans MT" w:hAnsi="Gill Sans MT"/>
                <w:bCs/>
                <w:lang w:val="es-SV"/>
              </w:rPr>
              <w:t>onstru</w:t>
            </w:r>
            <w:r w:rsidR="001F0C83">
              <w:rPr>
                <w:rFonts w:ascii="Gill Sans MT" w:hAnsi="Gill Sans MT"/>
                <w:bCs/>
                <w:lang w:val="es-SV"/>
              </w:rPr>
              <w:t>cción de</w:t>
            </w:r>
            <w:r w:rsidR="001F0C83" w:rsidRPr="001F0C83">
              <w:rPr>
                <w:rFonts w:ascii="Gill Sans MT" w:hAnsi="Gill Sans MT"/>
                <w:bCs/>
                <w:lang w:val="es-SV"/>
              </w:rPr>
              <w:t xml:space="preserve"> una base de datos como OSC para poder facilitar a la población canastas básicas, ayuda humanitaria.</w:t>
            </w:r>
          </w:p>
        </w:tc>
      </w:tr>
      <w:tr w:rsidR="00790B17" w14:paraId="0A0F7BDC" w14:textId="77777777" w:rsidTr="00CB3CA3">
        <w:trPr>
          <w:trHeight w:val="2363"/>
        </w:trPr>
        <w:tc>
          <w:tcPr>
            <w:tcW w:w="6380" w:type="dxa"/>
            <w:vAlign w:val="center"/>
          </w:tcPr>
          <w:p w14:paraId="26B5683A" w14:textId="77777777" w:rsidR="00790B17" w:rsidRPr="00CB1462" w:rsidRDefault="00790B17" w:rsidP="00CB3CA3">
            <w:pPr>
              <w:pStyle w:val="Prrafodelista"/>
              <w:numPr>
                <w:ilvl w:val="0"/>
                <w:numId w:val="38"/>
              </w:numPr>
              <w:rPr>
                <w:rFonts w:ascii="Gill Sans MT" w:hAnsi="Gill Sans MT"/>
                <w:b/>
                <w:lang w:val="es-SV"/>
              </w:rPr>
            </w:pPr>
            <w:r w:rsidRPr="00CB1462">
              <w:rPr>
                <w:rFonts w:ascii="Gill Sans MT" w:hAnsi="Gill Sans MT"/>
                <w:b/>
                <w:lang w:val="es-SV"/>
              </w:rPr>
              <w:t>PREVENCIÓN DE COVID -19 E HIGIENE BÁSICA</w:t>
            </w:r>
          </w:p>
        </w:tc>
        <w:tc>
          <w:tcPr>
            <w:tcW w:w="6656" w:type="dxa"/>
            <w:vAlign w:val="center"/>
          </w:tcPr>
          <w:p w14:paraId="186C33E4" w14:textId="7A361DE7" w:rsidR="00790B17" w:rsidRPr="00CB1462" w:rsidRDefault="00790B17" w:rsidP="00CB3CA3">
            <w:pPr>
              <w:jc w:val="both"/>
              <w:rPr>
                <w:rFonts w:ascii="Gill Sans MT" w:hAnsi="Gill Sans MT"/>
                <w:bCs/>
                <w:lang w:val="es-SV"/>
              </w:rPr>
            </w:pPr>
            <w:r w:rsidRPr="00CB1462">
              <w:rPr>
                <w:rFonts w:ascii="Gill Sans MT" w:hAnsi="Gill Sans MT"/>
                <w:bCs/>
                <w:lang w:val="es-SV"/>
              </w:rPr>
              <w:t>EPP, desinfectantes, implemento de limpieza, mascarilla, alcohol gel, guantes, alfombras, amonio para la sanitización, mejora en ventilación; mantenimiento de las instalaciones</w:t>
            </w:r>
            <w:r>
              <w:rPr>
                <w:rFonts w:ascii="Gill Sans MT" w:hAnsi="Gill Sans MT"/>
                <w:bCs/>
                <w:lang w:val="es-SV"/>
              </w:rPr>
              <w:t xml:space="preserve"> de los establecimientos de </w:t>
            </w:r>
            <w:proofErr w:type="gramStart"/>
            <w:r>
              <w:rPr>
                <w:rFonts w:ascii="Gill Sans MT" w:hAnsi="Gill Sans MT"/>
                <w:bCs/>
                <w:lang w:val="es-SV"/>
              </w:rPr>
              <w:t>salud</w:t>
            </w:r>
            <w:r w:rsidRPr="00CB1462">
              <w:rPr>
                <w:rFonts w:ascii="Gill Sans MT" w:hAnsi="Gill Sans MT"/>
                <w:bCs/>
                <w:lang w:val="es-SV"/>
              </w:rPr>
              <w:t>;.</w:t>
            </w:r>
            <w:proofErr w:type="gramEnd"/>
            <w:r>
              <w:rPr>
                <w:rFonts w:ascii="Gill Sans MT" w:hAnsi="Gill Sans MT"/>
                <w:bCs/>
                <w:lang w:val="es-SV"/>
              </w:rPr>
              <w:t xml:space="preserve"> </w:t>
            </w:r>
            <w:r w:rsidRPr="00CB1462">
              <w:rPr>
                <w:rFonts w:ascii="Gill Sans MT" w:hAnsi="Gill Sans MT" w:cs="Arial"/>
                <w:lang w:val="es-SV"/>
              </w:rPr>
              <w:t>Kit de detección rápida de COVID-19 por saliva (</w:t>
            </w:r>
            <w:proofErr w:type="spellStart"/>
            <w:r w:rsidRPr="00CB1462">
              <w:rPr>
                <w:rFonts w:ascii="Gill Sans MT" w:hAnsi="Gill Sans MT" w:cs="Arial"/>
                <w:lang w:val="es-SV"/>
              </w:rPr>
              <w:t>antigeno</w:t>
            </w:r>
            <w:proofErr w:type="spellEnd"/>
            <w:r w:rsidRPr="00CB1462">
              <w:rPr>
                <w:rFonts w:ascii="Gill Sans MT" w:hAnsi="Gill Sans MT" w:cs="Arial"/>
                <w:lang w:val="es-SV"/>
              </w:rPr>
              <w:t xml:space="preserve">, </w:t>
            </w:r>
            <w:proofErr w:type="spellStart"/>
            <w:r w:rsidRPr="00CB1462">
              <w:rPr>
                <w:rFonts w:ascii="Gill Sans MT" w:hAnsi="Gill Sans MT" w:cs="Arial"/>
                <w:lang w:val="es-SV"/>
              </w:rPr>
              <w:t>serologia</w:t>
            </w:r>
            <w:proofErr w:type="spellEnd"/>
            <w:r w:rsidRPr="00CB1462">
              <w:rPr>
                <w:rFonts w:ascii="Gill Sans MT" w:hAnsi="Gill Sans MT" w:cs="Arial"/>
                <w:lang w:val="es-SV"/>
              </w:rPr>
              <w:t xml:space="preserve"> de anticuerpos), junto a capacitación del personal para la utilización de estos kit</w:t>
            </w:r>
            <w:r>
              <w:rPr>
                <w:rFonts w:ascii="Gill Sans MT" w:hAnsi="Gill Sans MT" w:cs="Arial"/>
                <w:lang w:val="es-SV"/>
              </w:rPr>
              <w:t>s</w:t>
            </w:r>
            <w:r w:rsidRPr="00CB1462">
              <w:rPr>
                <w:rFonts w:ascii="Gill Sans MT" w:hAnsi="Gill Sans MT" w:cs="Arial"/>
                <w:lang w:val="es-SV"/>
              </w:rPr>
              <w:t xml:space="preserve"> (tamizaje periódico)</w:t>
            </w:r>
            <w:r>
              <w:rPr>
                <w:rFonts w:ascii="Gill Sans MT" w:hAnsi="Gill Sans MT" w:cs="Arial"/>
                <w:lang w:val="es-SV"/>
              </w:rPr>
              <w:t xml:space="preserve">, entrega de EPP para usuarios(as) en centros asistenciales, presupuesto para compra de insumos EPP. </w:t>
            </w:r>
          </w:p>
        </w:tc>
      </w:tr>
      <w:tr w:rsidR="00790B17" w14:paraId="17A37329" w14:textId="77777777" w:rsidTr="00CB3CA3">
        <w:trPr>
          <w:trHeight w:val="1255"/>
        </w:trPr>
        <w:tc>
          <w:tcPr>
            <w:tcW w:w="6380" w:type="dxa"/>
            <w:vAlign w:val="center"/>
          </w:tcPr>
          <w:p w14:paraId="0F0F6C16" w14:textId="77777777" w:rsidR="00790B17" w:rsidRPr="00747835" w:rsidRDefault="00790B17" w:rsidP="00CB3CA3">
            <w:pPr>
              <w:pStyle w:val="Prrafodelista"/>
              <w:numPr>
                <w:ilvl w:val="0"/>
                <w:numId w:val="38"/>
              </w:numPr>
              <w:rPr>
                <w:rFonts w:ascii="Gill Sans MT" w:hAnsi="Gill Sans MT"/>
                <w:b/>
                <w:lang w:val="es-SV"/>
              </w:rPr>
            </w:pPr>
            <w:proofErr w:type="spellStart"/>
            <w:r w:rsidRPr="00747835">
              <w:rPr>
                <w:rFonts w:ascii="Gill Sans MT" w:hAnsi="Gill Sans MT"/>
                <w:b/>
                <w:lang w:val="es-SV"/>
              </w:rPr>
              <w:t>TICs</w:t>
            </w:r>
            <w:proofErr w:type="spellEnd"/>
            <w:r w:rsidRPr="00747835">
              <w:rPr>
                <w:rFonts w:ascii="Gill Sans MT" w:hAnsi="Gill Sans MT"/>
                <w:b/>
                <w:lang w:val="es-SV"/>
              </w:rPr>
              <w:t xml:space="preserve">, CONECTIVIDAD y COMUNICACIÓN DIGITAL. </w:t>
            </w:r>
          </w:p>
        </w:tc>
        <w:tc>
          <w:tcPr>
            <w:tcW w:w="6656" w:type="dxa"/>
            <w:vAlign w:val="center"/>
          </w:tcPr>
          <w:p w14:paraId="5DB22E34" w14:textId="77777777" w:rsidR="00790B17" w:rsidRPr="00CA41B3" w:rsidRDefault="00790B17" w:rsidP="00CB3CA3">
            <w:pPr>
              <w:pStyle w:val="ydp4d048081yiv5132727065msonormal"/>
              <w:spacing w:before="0" w:beforeAutospacing="0" w:after="0" w:afterAutospacing="0"/>
              <w:jc w:val="both"/>
              <w:rPr>
                <w:rFonts w:ascii="Gill Sans MT" w:hAnsi="Gill Sans MT" w:cs="Arial"/>
                <w:sz w:val="22"/>
                <w:szCs w:val="22"/>
                <w:lang w:val="es-SV"/>
              </w:rPr>
            </w:pPr>
            <w:r w:rsidRPr="005D72FC">
              <w:rPr>
                <w:rFonts w:ascii="Gill Sans MT" w:hAnsi="Gill Sans MT"/>
                <w:bCs/>
                <w:sz w:val="22"/>
                <w:szCs w:val="22"/>
                <w:lang w:val="es-SV"/>
              </w:rPr>
              <w:t xml:space="preserve">Equipos multimedia computadora y teléfono móvil, cámara web, parlantes, micrófono, acceso a internet, alfabetización digital. Fortalecimiento del uso de las redes sociales en las OSC, </w:t>
            </w:r>
            <w:r w:rsidRPr="005D72FC">
              <w:rPr>
                <w:rFonts w:ascii="Gill Sans MT" w:hAnsi="Gill Sans MT" w:cs="Arial"/>
                <w:sz w:val="22"/>
                <w:szCs w:val="22"/>
                <w:lang w:val="es-SV"/>
              </w:rPr>
              <w:t xml:space="preserve"> campañas comunicacionales digitales dirigidas al usuario(a), seguimiento remoto. </w:t>
            </w:r>
          </w:p>
        </w:tc>
      </w:tr>
      <w:tr w:rsidR="00790B17" w14:paraId="2A8F3B6E" w14:textId="77777777" w:rsidTr="00CB3CA3">
        <w:trPr>
          <w:trHeight w:val="791"/>
        </w:trPr>
        <w:tc>
          <w:tcPr>
            <w:tcW w:w="6380" w:type="dxa"/>
            <w:vAlign w:val="center"/>
          </w:tcPr>
          <w:p w14:paraId="74859F71" w14:textId="1219041E" w:rsidR="00790B17" w:rsidRPr="00CB1462" w:rsidRDefault="00790B17" w:rsidP="00CB3CA3">
            <w:pPr>
              <w:pStyle w:val="Prrafodelista"/>
              <w:numPr>
                <w:ilvl w:val="0"/>
                <w:numId w:val="38"/>
              </w:numPr>
              <w:jc w:val="both"/>
              <w:rPr>
                <w:rFonts w:ascii="Gill Sans MT" w:hAnsi="Gill Sans MT"/>
                <w:b/>
                <w:lang w:val="es-SV"/>
              </w:rPr>
            </w:pPr>
            <w:r>
              <w:rPr>
                <w:rFonts w:ascii="Gill Sans MT" w:hAnsi="Gill Sans MT"/>
                <w:b/>
                <w:lang w:val="es-SV"/>
              </w:rPr>
              <w:t xml:space="preserve">MOVILIZACIÓN </w:t>
            </w:r>
            <w:r w:rsidR="00CB3CA3">
              <w:rPr>
                <w:rFonts w:ascii="Gill Sans MT" w:hAnsi="Gill Sans MT"/>
                <w:b/>
                <w:lang w:val="es-SV"/>
              </w:rPr>
              <w:t>e INFRAESTRUCTURA</w:t>
            </w:r>
          </w:p>
        </w:tc>
        <w:tc>
          <w:tcPr>
            <w:tcW w:w="6656" w:type="dxa"/>
            <w:vAlign w:val="center"/>
          </w:tcPr>
          <w:p w14:paraId="4542B10E" w14:textId="1D1160EE" w:rsidR="00790B17" w:rsidRPr="00CE66D6" w:rsidRDefault="00790B17" w:rsidP="00CB3CA3">
            <w:pPr>
              <w:jc w:val="both"/>
              <w:rPr>
                <w:rFonts w:ascii="Gill Sans MT" w:hAnsi="Gill Sans MT"/>
                <w:bCs/>
                <w:lang w:val="es-SV"/>
              </w:rPr>
            </w:pPr>
            <w:r w:rsidRPr="00CE66D6">
              <w:rPr>
                <w:rFonts w:ascii="Gill Sans MT" w:hAnsi="Gill Sans MT"/>
                <w:bCs/>
                <w:lang w:val="es-SV"/>
              </w:rPr>
              <w:t xml:space="preserve">Incluir gastos operativos de movilización (vehículos, combustible, personal, </w:t>
            </w:r>
            <w:proofErr w:type="spellStart"/>
            <w:r w:rsidRPr="00CE66D6">
              <w:rPr>
                <w:rFonts w:ascii="Gill Sans MT" w:hAnsi="Gill Sans MT"/>
                <w:bCs/>
                <w:lang w:val="es-SV"/>
              </w:rPr>
              <w:t>etc</w:t>
            </w:r>
            <w:proofErr w:type="spellEnd"/>
            <w:r w:rsidRPr="00CE66D6">
              <w:rPr>
                <w:rFonts w:ascii="Gill Sans MT" w:hAnsi="Gill Sans MT"/>
                <w:bCs/>
                <w:lang w:val="es-SV"/>
              </w:rPr>
              <w:t>)</w:t>
            </w:r>
            <w:r w:rsidR="00CB3CA3">
              <w:rPr>
                <w:rFonts w:ascii="Gill Sans MT" w:hAnsi="Gill Sans MT"/>
                <w:bCs/>
                <w:lang w:val="es-SV"/>
              </w:rPr>
              <w:t>, a</w:t>
            </w:r>
            <w:r w:rsidR="00CB3CA3" w:rsidRPr="00CB3CA3">
              <w:rPr>
                <w:rFonts w:ascii="Gill Sans MT" w:hAnsi="Gill Sans MT"/>
                <w:bCs/>
                <w:lang w:val="es-SV"/>
              </w:rPr>
              <w:t>umento de espacios físicos (infraestructura) de las OSC para brindar apoyo psicológico a personas de la diversidad sexual.</w:t>
            </w:r>
          </w:p>
        </w:tc>
      </w:tr>
    </w:tbl>
    <w:p w14:paraId="2C1D3811" w14:textId="77777777" w:rsidR="00450435" w:rsidRDefault="00450435" w:rsidP="00336F5D">
      <w:pPr>
        <w:jc w:val="both"/>
        <w:rPr>
          <w:rFonts w:ascii="Corbel" w:hAnsi="Corbel"/>
          <w:sz w:val="24"/>
          <w:szCs w:val="24"/>
        </w:rPr>
        <w:sectPr w:rsidR="00450435" w:rsidSect="001540B0">
          <w:pgSz w:w="15840" w:h="12240" w:orient="landscape" w:code="1"/>
          <w:pgMar w:top="1701" w:right="709" w:bottom="1701" w:left="1701" w:header="708" w:footer="708" w:gutter="0"/>
          <w:cols w:space="708"/>
          <w:titlePg/>
          <w:docGrid w:linePitch="360"/>
        </w:sectPr>
      </w:pPr>
    </w:p>
    <w:p w14:paraId="7BCD4ADF" w14:textId="34E360E2" w:rsidR="00A81C75" w:rsidRPr="00790B17" w:rsidRDefault="0097155E" w:rsidP="003302F2">
      <w:pPr>
        <w:pStyle w:val="Ttulo1"/>
        <w:numPr>
          <w:ilvl w:val="1"/>
          <w:numId w:val="49"/>
        </w:numPr>
        <w:spacing w:before="0"/>
        <w:rPr>
          <w:lang w:val="es-SV"/>
        </w:rPr>
      </w:pPr>
      <w:r w:rsidRPr="00790B17">
        <w:rPr>
          <w:lang w:val="es-SV"/>
        </w:rPr>
        <w:lastRenderedPageBreak/>
        <w:t xml:space="preserve"> </w:t>
      </w:r>
      <w:bookmarkStart w:id="25" w:name="_Toc74519372"/>
      <w:r w:rsidR="00A81C75" w:rsidRPr="00790B17">
        <w:rPr>
          <w:lang w:val="es-SV"/>
        </w:rPr>
        <w:t>Diálogo Personas Adultas Mayores (PMM)</w:t>
      </w:r>
      <w:r w:rsidR="00497312">
        <w:rPr>
          <w:rStyle w:val="Refdenotaalpie"/>
          <w:lang w:val="es-SV"/>
        </w:rPr>
        <w:footnoteReference w:id="10"/>
      </w:r>
      <w:bookmarkEnd w:id="25"/>
    </w:p>
    <w:tbl>
      <w:tblPr>
        <w:tblStyle w:val="Tablaconcuadrcula"/>
        <w:tblpPr w:leftFromText="141" w:rightFromText="141" w:vertAnchor="text" w:horzAnchor="margin" w:tblpY="154"/>
        <w:tblW w:w="8768" w:type="dxa"/>
        <w:tblLook w:val="04A0" w:firstRow="1" w:lastRow="0" w:firstColumn="1" w:lastColumn="0" w:noHBand="0" w:noVBand="1"/>
      </w:tblPr>
      <w:tblGrid>
        <w:gridCol w:w="2004"/>
        <w:gridCol w:w="2764"/>
        <w:gridCol w:w="681"/>
        <w:gridCol w:w="1644"/>
        <w:gridCol w:w="467"/>
        <w:gridCol w:w="1208"/>
      </w:tblGrid>
      <w:tr w:rsidR="00ED1450" w:rsidRPr="0083246B" w14:paraId="1992BB68" w14:textId="77777777" w:rsidTr="00FB3C7A">
        <w:trPr>
          <w:trHeight w:val="323"/>
        </w:trPr>
        <w:tc>
          <w:tcPr>
            <w:tcW w:w="1909" w:type="dxa"/>
            <w:vAlign w:val="center"/>
          </w:tcPr>
          <w:p w14:paraId="5AC47428" w14:textId="77777777" w:rsidR="00ED1450" w:rsidRPr="0083246B" w:rsidRDefault="00ED1450" w:rsidP="00D95826">
            <w:pPr>
              <w:rPr>
                <w:rFonts w:ascii="Century Gothic" w:hAnsi="Century Gothic" w:cs="Arial"/>
                <w:b/>
                <w:sz w:val="20"/>
                <w:szCs w:val="20"/>
              </w:rPr>
            </w:pPr>
            <w:r>
              <w:rPr>
                <w:rFonts w:ascii="Century Gothic" w:hAnsi="Century Gothic" w:cs="Arial"/>
                <w:b/>
                <w:sz w:val="20"/>
                <w:szCs w:val="20"/>
              </w:rPr>
              <w:t>SECTOR:</w:t>
            </w:r>
          </w:p>
        </w:tc>
        <w:tc>
          <w:tcPr>
            <w:tcW w:w="6859" w:type="dxa"/>
            <w:gridSpan w:val="5"/>
          </w:tcPr>
          <w:p w14:paraId="3DA90E34" w14:textId="03486DCA" w:rsidR="00ED1450" w:rsidRPr="0083246B" w:rsidRDefault="00ED1450" w:rsidP="00D95826">
            <w:pPr>
              <w:rPr>
                <w:rFonts w:ascii="Century Gothic" w:hAnsi="Century Gothic"/>
                <w:sz w:val="20"/>
                <w:szCs w:val="20"/>
              </w:rPr>
            </w:pPr>
            <w:r>
              <w:rPr>
                <w:rFonts w:ascii="Century Gothic" w:hAnsi="Century Gothic"/>
                <w:sz w:val="20"/>
                <w:szCs w:val="20"/>
              </w:rPr>
              <w:t xml:space="preserve">Personas Adultas Mayores </w:t>
            </w:r>
          </w:p>
        </w:tc>
      </w:tr>
      <w:tr w:rsidR="00ED1450" w:rsidRPr="0083246B" w14:paraId="41BCCB14" w14:textId="77777777" w:rsidTr="00FB3C7A">
        <w:trPr>
          <w:trHeight w:val="323"/>
        </w:trPr>
        <w:tc>
          <w:tcPr>
            <w:tcW w:w="1909" w:type="dxa"/>
            <w:vAlign w:val="center"/>
          </w:tcPr>
          <w:p w14:paraId="2D2C4871" w14:textId="77777777" w:rsidR="00ED1450" w:rsidRPr="0083246B" w:rsidRDefault="00ED1450" w:rsidP="00D95826">
            <w:pPr>
              <w:rPr>
                <w:rFonts w:ascii="Century Gothic" w:hAnsi="Century Gothic" w:cs="Arial"/>
                <w:b/>
                <w:sz w:val="20"/>
                <w:szCs w:val="20"/>
              </w:rPr>
            </w:pPr>
            <w:r>
              <w:rPr>
                <w:rFonts w:ascii="Century Gothic" w:hAnsi="Century Gothic" w:cs="Arial"/>
                <w:b/>
                <w:sz w:val="20"/>
                <w:szCs w:val="20"/>
              </w:rPr>
              <w:t>MODALIDAD:</w:t>
            </w:r>
          </w:p>
        </w:tc>
        <w:tc>
          <w:tcPr>
            <w:tcW w:w="6859" w:type="dxa"/>
            <w:gridSpan w:val="5"/>
          </w:tcPr>
          <w:p w14:paraId="16E3F1B8" w14:textId="4B91454D" w:rsidR="00ED1450" w:rsidRPr="0083246B" w:rsidRDefault="00ED1450" w:rsidP="00D95826">
            <w:pPr>
              <w:rPr>
                <w:rFonts w:ascii="Century Gothic" w:hAnsi="Century Gothic"/>
                <w:sz w:val="20"/>
                <w:szCs w:val="20"/>
              </w:rPr>
            </w:pPr>
            <w:r>
              <w:rPr>
                <w:rFonts w:ascii="Century Gothic" w:hAnsi="Century Gothic"/>
                <w:sz w:val="20"/>
                <w:szCs w:val="20"/>
              </w:rPr>
              <w:t xml:space="preserve">Presencial </w:t>
            </w:r>
          </w:p>
        </w:tc>
      </w:tr>
      <w:tr w:rsidR="00ED1450" w:rsidRPr="0083246B" w14:paraId="3F998882" w14:textId="77777777" w:rsidTr="00FB3C7A">
        <w:trPr>
          <w:trHeight w:val="323"/>
        </w:trPr>
        <w:tc>
          <w:tcPr>
            <w:tcW w:w="1909" w:type="dxa"/>
            <w:vAlign w:val="center"/>
          </w:tcPr>
          <w:p w14:paraId="02C790B1" w14:textId="77777777" w:rsidR="00ED1450" w:rsidRPr="0083246B" w:rsidRDefault="00ED1450" w:rsidP="00D95826">
            <w:pPr>
              <w:rPr>
                <w:rFonts w:ascii="Century Gothic" w:hAnsi="Century Gothic" w:cs="Arial"/>
                <w:b/>
                <w:sz w:val="20"/>
                <w:szCs w:val="20"/>
              </w:rPr>
            </w:pPr>
            <w:r w:rsidRPr="0083246B">
              <w:rPr>
                <w:rFonts w:ascii="Century Gothic" w:hAnsi="Century Gothic" w:cs="Arial"/>
                <w:b/>
                <w:sz w:val="20"/>
                <w:szCs w:val="20"/>
              </w:rPr>
              <w:t>FECHA:</w:t>
            </w:r>
          </w:p>
        </w:tc>
        <w:tc>
          <w:tcPr>
            <w:tcW w:w="2862" w:type="dxa"/>
          </w:tcPr>
          <w:p w14:paraId="3D068249" w14:textId="0C4D6921" w:rsidR="00ED1450" w:rsidRPr="0083246B" w:rsidRDefault="00ED1450" w:rsidP="00D95826">
            <w:pPr>
              <w:rPr>
                <w:rFonts w:ascii="Century Gothic" w:hAnsi="Century Gothic"/>
                <w:sz w:val="20"/>
                <w:szCs w:val="20"/>
              </w:rPr>
            </w:pPr>
            <w:r>
              <w:rPr>
                <w:rFonts w:ascii="Century Gothic" w:hAnsi="Century Gothic"/>
                <w:sz w:val="20"/>
                <w:szCs w:val="20"/>
              </w:rPr>
              <w:t>12/5/2021</w:t>
            </w:r>
          </w:p>
        </w:tc>
        <w:tc>
          <w:tcPr>
            <w:tcW w:w="647" w:type="dxa"/>
          </w:tcPr>
          <w:p w14:paraId="3DC0F5E6" w14:textId="77777777" w:rsidR="00ED1450" w:rsidRPr="0083246B" w:rsidRDefault="00ED1450" w:rsidP="00D95826">
            <w:pPr>
              <w:rPr>
                <w:rFonts w:ascii="Century Gothic" w:hAnsi="Century Gothic"/>
                <w:sz w:val="20"/>
                <w:szCs w:val="20"/>
              </w:rPr>
            </w:pPr>
            <w:r>
              <w:rPr>
                <w:rFonts w:ascii="Century Gothic" w:hAnsi="Century Gothic"/>
                <w:sz w:val="20"/>
                <w:szCs w:val="20"/>
              </w:rPr>
              <w:t>Hora</w:t>
            </w:r>
          </w:p>
        </w:tc>
        <w:tc>
          <w:tcPr>
            <w:tcW w:w="3349" w:type="dxa"/>
            <w:gridSpan w:val="3"/>
          </w:tcPr>
          <w:p w14:paraId="2EA65F0F" w14:textId="729F73B2" w:rsidR="00ED1450" w:rsidRPr="0083246B" w:rsidRDefault="00ED1450" w:rsidP="00D95826">
            <w:pPr>
              <w:rPr>
                <w:rFonts w:ascii="Century Gothic" w:hAnsi="Century Gothic"/>
                <w:sz w:val="20"/>
                <w:szCs w:val="20"/>
              </w:rPr>
            </w:pPr>
            <w:r>
              <w:rPr>
                <w:rFonts w:ascii="Century Gothic" w:hAnsi="Century Gothic"/>
                <w:sz w:val="20"/>
                <w:szCs w:val="20"/>
              </w:rPr>
              <w:t>9:00 – 12:00 MD</w:t>
            </w:r>
          </w:p>
        </w:tc>
      </w:tr>
      <w:tr w:rsidR="00ED1450" w:rsidRPr="0083246B" w14:paraId="49A9D40A" w14:textId="77777777" w:rsidTr="00FB3C7A">
        <w:trPr>
          <w:trHeight w:val="323"/>
        </w:trPr>
        <w:tc>
          <w:tcPr>
            <w:tcW w:w="1909" w:type="dxa"/>
            <w:vAlign w:val="center"/>
          </w:tcPr>
          <w:p w14:paraId="0016B6B3" w14:textId="77777777" w:rsidR="00ED1450" w:rsidRPr="0083246B" w:rsidRDefault="00ED1450" w:rsidP="00D95826">
            <w:pPr>
              <w:rPr>
                <w:rFonts w:ascii="Century Gothic" w:hAnsi="Century Gothic" w:cs="Arial"/>
                <w:b/>
                <w:sz w:val="20"/>
                <w:szCs w:val="20"/>
              </w:rPr>
            </w:pPr>
            <w:r>
              <w:rPr>
                <w:rFonts w:ascii="Century Gothic" w:hAnsi="Century Gothic" w:cs="Arial"/>
                <w:b/>
                <w:sz w:val="20"/>
                <w:szCs w:val="20"/>
              </w:rPr>
              <w:t>PARTICIPANTES:</w:t>
            </w:r>
          </w:p>
        </w:tc>
        <w:tc>
          <w:tcPr>
            <w:tcW w:w="2862" w:type="dxa"/>
          </w:tcPr>
          <w:p w14:paraId="026BB1D8" w14:textId="65564A43" w:rsidR="00ED1450" w:rsidRPr="0083246B" w:rsidRDefault="00ED1450" w:rsidP="00D95826">
            <w:pPr>
              <w:rPr>
                <w:rFonts w:ascii="Century Gothic" w:hAnsi="Century Gothic"/>
                <w:sz w:val="20"/>
                <w:szCs w:val="20"/>
              </w:rPr>
            </w:pPr>
            <w:r>
              <w:rPr>
                <w:rFonts w:ascii="Century Gothic" w:hAnsi="Century Gothic"/>
                <w:sz w:val="20"/>
                <w:szCs w:val="20"/>
              </w:rPr>
              <w:t xml:space="preserve">20 Personas </w:t>
            </w:r>
          </w:p>
        </w:tc>
        <w:tc>
          <w:tcPr>
            <w:tcW w:w="647" w:type="dxa"/>
          </w:tcPr>
          <w:p w14:paraId="78926383" w14:textId="036D891E" w:rsidR="00ED1450" w:rsidRPr="0083246B" w:rsidRDefault="00ED1450" w:rsidP="00D95826">
            <w:pPr>
              <w:jc w:val="center"/>
              <w:rPr>
                <w:rFonts w:ascii="Century Gothic" w:hAnsi="Century Gothic"/>
                <w:sz w:val="20"/>
                <w:szCs w:val="20"/>
              </w:rPr>
            </w:pPr>
            <w:r>
              <w:rPr>
                <w:rFonts w:ascii="Century Gothic" w:hAnsi="Century Gothic"/>
                <w:sz w:val="20"/>
                <w:szCs w:val="20"/>
              </w:rPr>
              <w:t>3</w:t>
            </w:r>
          </w:p>
        </w:tc>
        <w:tc>
          <w:tcPr>
            <w:tcW w:w="1671" w:type="dxa"/>
          </w:tcPr>
          <w:p w14:paraId="2300A15B" w14:textId="77777777" w:rsidR="00ED1450" w:rsidRPr="0083246B" w:rsidRDefault="00ED1450" w:rsidP="00D95826">
            <w:pPr>
              <w:rPr>
                <w:rFonts w:ascii="Century Gothic" w:hAnsi="Century Gothic"/>
                <w:sz w:val="20"/>
                <w:szCs w:val="20"/>
              </w:rPr>
            </w:pPr>
            <w:r>
              <w:rPr>
                <w:rFonts w:ascii="Century Gothic" w:hAnsi="Century Gothic"/>
                <w:sz w:val="20"/>
                <w:szCs w:val="20"/>
              </w:rPr>
              <w:t>Masculino</w:t>
            </w:r>
          </w:p>
        </w:tc>
        <w:tc>
          <w:tcPr>
            <w:tcW w:w="469" w:type="dxa"/>
          </w:tcPr>
          <w:p w14:paraId="6A3ADEC5" w14:textId="33503DE5" w:rsidR="00ED1450" w:rsidRPr="0083246B" w:rsidRDefault="00ED1450" w:rsidP="00D95826">
            <w:pPr>
              <w:rPr>
                <w:rFonts w:ascii="Century Gothic" w:hAnsi="Century Gothic"/>
                <w:sz w:val="20"/>
                <w:szCs w:val="20"/>
              </w:rPr>
            </w:pPr>
            <w:r>
              <w:rPr>
                <w:rFonts w:ascii="Century Gothic" w:hAnsi="Century Gothic"/>
                <w:sz w:val="20"/>
                <w:szCs w:val="20"/>
              </w:rPr>
              <w:t>17</w:t>
            </w:r>
          </w:p>
        </w:tc>
        <w:tc>
          <w:tcPr>
            <w:tcW w:w="1208" w:type="dxa"/>
          </w:tcPr>
          <w:p w14:paraId="6F812D0A" w14:textId="77777777" w:rsidR="00ED1450" w:rsidRPr="0083246B" w:rsidRDefault="00ED1450" w:rsidP="00D95826">
            <w:pPr>
              <w:rPr>
                <w:rFonts w:ascii="Century Gothic" w:hAnsi="Century Gothic"/>
                <w:sz w:val="20"/>
                <w:szCs w:val="20"/>
              </w:rPr>
            </w:pPr>
            <w:r>
              <w:rPr>
                <w:rFonts w:ascii="Century Gothic" w:hAnsi="Century Gothic"/>
                <w:sz w:val="20"/>
                <w:szCs w:val="20"/>
              </w:rPr>
              <w:t>Femenino</w:t>
            </w:r>
          </w:p>
        </w:tc>
      </w:tr>
      <w:tr w:rsidR="00ED1450" w:rsidRPr="0083246B" w14:paraId="537A04B1" w14:textId="77777777" w:rsidTr="00FB3C7A">
        <w:trPr>
          <w:trHeight w:val="323"/>
        </w:trPr>
        <w:tc>
          <w:tcPr>
            <w:tcW w:w="1909" w:type="dxa"/>
            <w:vAlign w:val="center"/>
          </w:tcPr>
          <w:p w14:paraId="133863C5" w14:textId="77777777" w:rsidR="00ED1450" w:rsidRPr="0083246B" w:rsidRDefault="00ED1450" w:rsidP="00D95826">
            <w:pPr>
              <w:rPr>
                <w:rFonts w:ascii="Century Gothic" w:hAnsi="Century Gothic" w:cs="Arial"/>
                <w:b/>
                <w:sz w:val="20"/>
                <w:szCs w:val="20"/>
              </w:rPr>
            </w:pPr>
            <w:r>
              <w:rPr>
                <w:rFonts w:ascii="Century Gothic" w:hAnsi="Century Gothic" w:cs="Arial"/>
                <w:b/>
                <w:sz w:val="20"/>
                <w:szCs w:val="20"/>
              </w:rPr>
              <w:t>ORGANIZACIONES</w:t>
            </w:r>
          </w:p>
        </w:tc>
        <w:tc>
          <w:tcPr>
            <w:tcW w:w="6859" w:type="dxa"/>
            <w:gridSpan w:val="5"/>
            <w:tcBorders>
              <w:bottom w:val="single" w:sz="4" w:space="0" w:color="auto"/>
            </w:tcBorders>
          </w:tcPr>
          <w:p w14:paraId="755831C3" w14:textId="1B25C6ED" w:rsidR="00ED1450" w:rsidRPr="0083246B" w:rsidRDefault="00ED1450" w:rsidP="00D95826">
            <w:pPr>
              <w:jc w:val="both"/>
              <w:rPr>
                <w:rFonts w:ascii="Century Gothic" w:hAnsi="Century Gothic"/>
                <w:sz w:val="20"/>
                <w:szCs w:val="20"/>
              </w:rPr>
            </w:pPr>
            <w:r w:rsidRPr="00ED1450">
              <w:rPr>
                <w:rFonts w:ascii="Century Gothic" w:hAnsi="Century Gothic"/>
                <w:sz w:val="20"/>
                <w:szCs w:val="20"/>
              </w:rPr>
              <w:t>Hogar San Vicente de Paúl Cojutepeque</w:t>
            </w:r>
            <w:r>
              <w:rPr>
                <w:rFonts w:ascii="Century Gothic" w:hAnsi="Century Gothic"/>
                <w:sz w:val="20"/>
                <w:szCs w:val="20"/>
              </w:rPr>
              <w:t xml:space="preserve">, </w:t>
            </w:r>
            <w:r>
              <w:t xml:space="preserve"> </w:t>
            </w:r>
            <w:r w:rsidRPr="00ED1450">
              <w:rPr>
                <w:rFonts w:ascii="Century Gothic" w:hAnsi="Century Gothic"/>
                <w:sz w:val="20"/>
                <w:szCs w:val="20"/>
              </w:rPr>
              <w:t>Hogar San Vicente de Paúl Santa Ana</w:t>
            </w:r>
            <w:r>
              <w:rPr>
                <w:rFonts w:ascii="Century Gothic" w:hAnsi="Century Gothic"/>
                <w:sz w:val="20"/>
                <w:szCs w:val="20"/>
              </w:rPr>
              <w:t xml:space="preserve">, </w:t>
            </w:r>
            <w:r>
              <w:t xml:space="preserve"> </w:t>
            </w:r>
            <w:r w:rsidRPr="00ED1450">
              <w:rPr>
                <w:rFonts w:ascii="Century Gothic" w:hAnsi="Century Gothic"/>
                <w:sz w:val="20"/>
                <w:szCs w:val="20"/>
              </w:rPr>
              <w:t>Hogar Asilo Jesús Nazareno</w:t>
            </w:r>
            <w:r>
              <w:rPr>
                <w:rFonts w:ascii="Century Gothic" w:hAnsi="Century Gothic"/>
                <w:sz w:val="20"/>
                <w:szCs w:val="20"/>
              </w:rPr>
              <w:t xml:space="preserve">, </w:t>
            </w:r>
            <w:r>
              <w:t xml:space="preserve"> </w:t>
            </w:r>
            <w:r w:rsidRPr="00ED1450">
              <w:rPr>
                <w:rFonts w:ascii="Century Gothic" w:hAnsi="Century Gothic"/>
                <w:sz w:val="20"/>
                <w:szCs w:val="20"/>
              </w:rPr>
              <w:t xml:space="preserve">Hogar Llanos </w:t>
            </w:r>
            <w:r>
              <w:rPr>
                <w:rFonts w:ascii="Century Gothic" w:hAnsi="Century Gothic"/>
                <w:sz w:val="20"/>
                <w:szCs w:val="20"/>
              </w:rPr>
              <w:t>M</w:t>
            </w:r>
            <w:r w:rsidRPr="00ED1450">
              <w:rPr>
                <w:rFonts w:ascii="Century Gothic" w:hAnsi="Century Gothic"/>
                <w:sz w:val="20"/>
                <w:szCs w:val="20"/>
              </w:rPr>
              <w:t>agaña</w:t>
            </w:r>
            <w:r>
              <w:rPr>
                <w:rFonts w:ascii="Century Gothic" w:hAnsi="Century Gothic"/>
                <w:sz w:val="20"/>
                <w:szCs w:val="20"/>
              </w:rPr>
              <w:t xml:space="preserve">, </w:t>
            </w:r>
            <w:r>
              <w:t xml:space="preserve"> </w:t>
            </w:r>
            <w:r w:rsidRPr="00ED1450">
              <w:rPr>
                <w:rFonts w:ascii="Century Gothic" w:hAnsi="Century Gothic"/>
                <w:sz w:val="20"/>
                <w:szCs w:val="20"/>
              </w:rPr>
              <w:t>Hogar del Adulto Mayor San José, La Reina, Chalatenango</w:t>
            </w:r>
            <w:r>
              <w:rPr>
                <w:rFonts w:ascii="Century Gothic" w:hAnsi="Century Gothic"/>
                <w:sz w:val="20"/>
                <w:szCs w:val="20"/>
              </w:rPr>
              <w:t xml:space="preserve">, </w:t>
            </w:r>
            <w:r w:rsidRPr="00ED1450">
              <w:rPr>
                <w:rFonts w:ascii="Century Gothic" w:hAnsi="Century Gothic"/>
                <w:sz w:val="20"/>
                <w:szCs w:val="20"/>
              </w:rPr>
              <w:t xml:space="preserve">Las Moras Asilo </w:t>
            </w:r>
            <w:proofErr w:type="spellStart"/>
            <w:r w:rsidRPr="00ED1450">
              <w:rPr>
                <w:rFonts w:ascii="Century Gothic" w:hAnsi="Century Gothic"/>
                <w:sz w:val="20"/>
                <w:szCs w:val="20"/>
              </w:rPr>
              <w:t>Simply</w:t>
            </w:r>
            <w:proofErr w:type="spellEnd"/>
            <w:r w:rsidRPr="00ED1450">
              <w:rPr>
                <w:rFonts w:ascii="Century Gothic" w:hAnsi="Century Gothic"/>
                <w:sz w:val="20"/>
                <w:szCs w:val="20"/>
              </w:rPr>
              <w:t xml:space="preserve"> </w:t>
            </w:r>
            <w:proofErr w:type="spellStart"/>
            <w:r w:rsidRPr="00ED1450">
              <w:rPr>
                <w:rFonts w:ascii="Century Gothic" w:hAnsi="Century Gothic"/>
                <w:sz w:val="20"/>
                <w:szCs w:val="20"/>
              </w:rPr>
              <w:t>Help</w:t>
            </w:r>
            <w:proofErr w:type="spellEnd"/>
            <w:r>
              <w:rPr>
                <w:rFonts w:ascii="Century Gothic" w:hAnsi="Century Gothic"/>
                <w:sz w:val="20"/>
                <w:szCs w:val="20"/>
              </w:rPr>
              <w:t xml:space="preserve">, </w:t>
            </w:r>
            <w:r>
              <w:t xml:space="preserve"> </w:t>
            </w:r>
            <w:r w:rsidRPr="00ED1450">
              <w:rPr>
                <w:rFonts w:ascii="Century Gothic" w:hAnsi="Century Gothic"/>
                <w:sz w:val="20"/>
                <w:szCs w:val="20"/>
              </w:rPr>
              <w:t>Hogar San Ignacio de Loyola</w:t>
            </w:r>
            <w:r>
              <w:rPr>
                <w:rFonts w:ascii="Century Gothic" w:hAnsi="Century Gothic"/>
                <w:sz w:val="20"/>
                <w:szCs w:val="20"/>
              </w:rPr>
              <w:t xml:space="preserve">, </w:t>
            </w:r>
            <w:r w:rsidRPr="00ED1450">
              <w:rPr>
                <w:rFonts w:ascii="Century Gothic" w:hAnsi="Century Gothic"/>
                <w:sz w:val="20"/>
                <w:szCs w:val="20"/>
              </w:rPr>
              <w:t>San Vicente</w:t>
            </w:r>
            <w:r>
              <w:rPr>
                <w:rFonts w:ascii="Century Gothic" w:hAnsi="Century Gothic"/>
                <w:sz w:val="20"/>
                <w:szCs w:val="20"/>
              </w:rPr>
              <w:t xml:space="preserve">; </w:t>
            </w:r>
            <w:r>
              <w:t xml:space="preserve"> </w:t>
            </w:r>
            <w:r w:rsidRPr="00ED1450">
              <w:rPr>
                <w:rFonts w:ascii="Century Gothic" w:hAnsi="Century Gothic"/>
                <w:sz w:val="20"/>
                <w:szCs w:val="20"/>
              </w:rPr>
              <w:t>Asilo Divina Providencia de Santo Domingo San Vicente</w:t>
            </w:r>
            <w:r>
              <w:rPr>
                <w:rFonts w:ascii="Century Gothic" w:hAnsi="Century Gothic"/>
                <w:sz w:val="20"/>
                <w:szCs w:val="20"/>
              </w:rPr>
              <w:t xml:space="preserve">, </w:t>
            </w:r>
            <w:r>
              <w:t xml:space="preserve"> </w:t>
            </w:r>
            <w:r w:rsidRPr="00ED1450">
              <w:rPr>
                <w:rFonts w:ascii="Century Gothic" w:hAnsi="Century Gothic"/>
                <w:sz w:val="20"/>
                <w:szCs w:val="20"/>
              </w:rPr>
              <w:t>Hogar San Vicente de Paul Santa Tecla</w:t>
            </w:r>
            <w:r>
              <w:rPr>
                <w:rFonts w:ascii="Century Gothic" w:hAnsi="Century Gothic"/>
                <w:sz w:val="20"/>
                <w:szCs w:val="20"/>
              </w:rPr>
              <w:t xml:space="preserve">, </w:t>
            </w:r>
            <w:r>
              <w:t xml:space="preserve"> </w:t>
            </w:r>
            <w:r w:rsidRPr="00ED1450">
              <w:rPr>
                <w:rFonts w:ascii="Century Gothic" w:hAnsi="Century Gothic"/>
                <w:sz w:val="20"/>
                <w:szCs w:val="20"/>
              </w:rPr>
              <w:t>Hogar Nuestra Señora de los Pobres “Orden de San Vicente de Paul</w:t>
            </w:r>
            <w:r>
              <w:rPr>
                <w:rFonts w:ascii="Century Gothic" w:hAnsi="Century Gothic"/>
                <w:sz w:val="20"/>
                <w:szCs w:val="20"/>
              </w:rPr>
              <w:t>”.</w:t>
            </w:r>
          </w:p>
        </w:tc>
      </w:tr>
    </w:tbl>
    <w:p w14:paraId="3B029E63" w14:textId="6E831D4B" w:rsidR="00ED1450" w:rsidRDefault="00ED1450" w:rsidP="00336F5D">
      <w:pPr>
        <w:jc w:val="both"/>
      </w:pPr>
    </w:p>
    <w:p w14:paraId="6D70D659" w14:textId="77777777" w:rsidR="00CB3CA3" w:rsidRDefault="00ED1450" w:rsidP="00336F5D">
      <w:pPr>
        <w:jc w:val="both"/>
        <w:rPr>
          <w:rFonts w:ascii="Corbel" w:hAnsi="Corbel"/>
          <w:sz w:val="24"/>
          <w:szCs w:val="24"/>
        </w:rPr>
      </w:pPr>
      <w:r w:rsidRPr="00F46BB7">
        <w:rPr>
          <w:rFonts w:ascii="Corbel" w:hAnsi="Corbel"/>
          <w:sz w:val="24"/>
          <w:szCs w:val="24"/>
        </w:rPr>
        <w:t xml:space="preserve">Para la realización de este diálogo se contó con la colaboración de la Unidad del Adulto Mayor del MINSAL, quienes facilitaron los contactos de los hogares a nivel nacional. Se procedió a contactarles y de 18 hogares contactados, se alcanzó la participación de 10, quienes </w:t>
      </w:r>
      <w:r w:rsidR="00F46BB7" w:rsidRPr="00F46BB7">
        <w:rPr>
          <w:rFonts w:ascii="Corbel" w:hAnsi="Corbel"/>
          <w:sz w:val="24"/>
          <w:szCs w:val="24"/>
        </w:rPr>
        <w:t>trabajan directamente con la población adulta mayor y representan casi la totalidad del territorio</w:t>
      </w:r>
      <w:r w:rsidR="00F46BB7">
        <w:rPr>
          <w:rFonts w:ascii="Corbel" w:hAnsi="Corbel"/>
          <w:sz w:val="24"/>
          <w:szCs w:val="24"/>
        </w:rPr>
        <w:t xml:space="preserve"> nacional. Es importante destacar que por primera vez este sector es consultado y participa en este tipo de procesos con el MCP. </w:t>
      </w:r>
    </w:p>
    <w:p w14:paraId="270BD617" w14:textId="68A9CB5A" w:rsidR="00A81C75" w:rsidRDefault="00F46BB7" w:rsidP="00336F5D">
      <w:pPr>
        <w:jc w:val="both"/>
        <w:rPr>
          <w:rFonts w:ascii="Corbel" w:hAnsi="Corbel"/>
          <w:sz w:val="24"/>
          <w:szCs w:val="24"/>
        </w:rPr>
      </w:pPr>
      <w:r>
        <w:rPr>
          <w:rFonts w:ascii="Corbel" w:hAnsi="Corbel"/>
          <w:sz w:val="24"/>
          <w:szCs w:val="24"/>
        </w:rPr>
        <w:t>La modalidad del diálogo fue presencial en vista del tipo de población y como deferencia a las personas representantes de los hogares/asilos, que en su mayoría, también pertenecen al sector de adultos mayores. Para este sector en particular, se realizó adecuaciones a la matriz utilizada par</w:t>
      </w:r>
      <w:r w:rsidR="00836FDA">
        <w:rPr>
          <w:rFonts w:ascii="Corbel" w:hAnsi="Corbel"/>
          <w:sz w:val="24"/>
          <w:szCs w:val="24"/>
        </w:rPr>
        <w:t>a las PASTM</w:t>
      </w:r>
      <w:r>
        <w:rPr>
          <w:rFonts w:ascii="Corbel" w:hAnsi="Corbel"/>
          <w:sz w:val="24"/>
          <w:szCs w:val="24"/>
        </w:rPr>
        <w:t>, así como la matriz para PC</w:t>
      </w:r>
      <w:r w:rsidR="00A81C75">
        <w:rPr>
          <w:rFonts w:ascii="Corbel" w:hAnsi="Corbel"/>
          <w:sz w:val="24"/>
          <w:szCs w:val="24"/>
        </w:rPr>
        <w:t>, es</w:t>
      </w:r>
      <w:r w:rsidRPr="00833947">
        <w:rPr>
          <w:rFonts w:ascii="Corbel" w:hAnsi="Corbel"/>
          <w:sz w:val="24"/>
          <w:szCs w:val="24"/>
        </w:rPr>
        <w:t xml:space="preserve">to debido al público abordado y por la modalidad virtual. </w:t>
      </w:r>
    </w:p>
    <w:p w14:paraId="05F68546" w14:textId="2E246047" w:rsidR="00042DC6" w:rsidRPr="00042DC6" w:rsidRDefault="00042DC6" w:rsidP="00E1070E">
      <w:pPr>
        <w:pStyle w:val="ydp4d048081yiv5132727065msonormal"/>
        <w:numPr>
          <w:ilvl w:val="0"/>
          <w:numId w:val="5"/>
        </w:numPr>
        <w:spacing w:before="0" w:beforeAutospacing="0" w:after="0" w:afterAutospacing="0"/>
        <w:rPr>
          <w:rFonts w:ascii="Corbel" w:hAnsi="Corbel" w:cs="Arial"/>
          <w:b/>
          <w:bCs/>
        </w:rPr>
      </w:pPr>
      <w:r w:rsidRPr="00042DC6">
        <w:rPr>
          <w:rFonts w:ascii="Corbel" w:hAnsi="Corbel" w:cs="Arial"/>
          <w:b/>
          <w:bCs/>
        </w:rPr>
        <w:t>Acceso a mensajes sobre medidas de protección.</w:t>
      </w:r>
    </w:p>
    <w:p w14:paraId="448E50AB" w14:textId="77777777" w:rsidR="00042DC6" w:rsidRPr="00042DC6" w:rsidRDefault="00042DC6" w:rsidP="00042DC6">
      <w:pPr>
        <w:pStyle w:val="ydp4d048081yiv5132727065msonormal"/>
        <w:spacing w:before="0" w:beforeAutospacing="0" w:after="0" w:afterAutospacing="0"/>
        <w:ind w:left="674"/>
        <w:rPr>
          <w:rFonts w:ascii="Gill Sans MT" w:hAnsi="Gill Sans MT" w:cs="Arial"/>
        </w:rPr>
      </w:pPr>
    </w:p>
    <w:p w14:paraId="3CFE5345" w14:textId="1218A707" w:rsidR="00F46BB7" w:rsidRDefault="00F46BB7" w:rsidP="00CB3CA3">
      <w:pPr>
        <w:pStyle w:val="ydp4d048081yiv5132727065msonormal"/>
        <w:spacing w:before="0" w:beforeAutospacing="0" w:after="0" w:afterAutospacing="0" w:line="259" w:lineRule="auto"/>
        <w:jc w:val="both"/>
        <w:rPr>
          <w:rFonts w:ascii="Corbel" w:hAnsi="Corbel" w:cs="Arial"/>
        </w:rPr>
      </w:pPr>
      <w:r w:rsidRPr="00042DC6">
        <w:rPr>
          <w:rFonts w:ascii="Corbel" w:hAnsi="Corbel"/>
        </w:rPr>
        <w:t xml:space="preserve">Respecto los mensajes </w:t>
      </w:r>
      <w:r w:rsidR="00833947" w:rsidRPr="00042DC6">
        <w:rPr>
          <w:rFonts w:ascii="Corbel" w:hAnsi="Corbel"/>
        </w:rPr>
        <w:t>y accesibilidad, adaptación a ellos durante la pandemia, este sector expresa que mantuvieron c</w:t>
      </w:r>
      <w:r w:rsidRPr="00042DC6">
        <w:rPr>
          <w:rFonts w:ascii="Corbel" w:hAnsi="Corbel" w:cs="Arial"/>
        </w:rPr>
        <w:t>omunicación con las UCSF de las zonas</w:t>
      </w:r>
      <w:r w:rsidR="00833947" w:rsidRPr="00042DC6">
        <w:rPr>
          <w:rFonts w:ascii="Corbel" w:hAnsi="Corbel" w:cs="Arial"/>
        </w:rPr>
        <w:t xml:space="preserve"> y que estas facilitaron la información. En cuanto a la difusión de los mensajes, se distribuyó </w:t>
      </w:r>
      <w:r w:rsidRPr="00042DC6">
        <w:rPr>
          <w:rFonts w:ascii="Corbel" w:hAnsi="Corbel" w:cs="Arial"/>
        </w:rPr>
        <w:t xml:space="preserve">material informativo sobre medidas de bioseguridad contra el COVID-19 </w:t>
      </w:r>
      <w:r w:rsidR="00833947" w:rsidRPr="00042DC6">
        <w:rPr>
          <w:rFonts w:ascii="Corbel" w:hAnsi="Corbel" w:cs="Arial"/>
        </w:rPr>
        <w:t>y se realizaron j</w:t>
      </w:r>
      <w:r w:rsidRPr="00042DC6">
        <w:rPr>
          <w:rFonts w:ascii="Corbel" w:hAnsi="Corbel" w:cs="Arial"/>
        </w:rPr>
        <w:t>ornadas informativas para concientizar a los y las PMM así como al personal de los hogares</w:t>
      </w:r>
      <w:r w:rsidR="00833947" w:rsidRPr="00042DC6">
        <w:rPr>
          <w:rFonts w:ascii="Corbel" w:hAnsi="Corbel" w:cs="Arial"/>
        </w:rPr>
        <w:t xml:space="preserve"> sobre la prevención del COVID-19 y estuvieron atentos al a información facilitada por medio de las redes sociales. </w:t>
      </w:r>
    </w:p>
    <w:p w14:paraId="56CC7535" w14:textId="77777777" w:rsidR="00CB3CA3" w:rsidRPr="00CB3CA3" w:rsidRDefault="00CB3CA3" w:rsidP="00CB3CA3">
      <w:pPr>
        <w:pStyle w:val="ydp4d048081yiv5132727065msonormal"/>
        <w:spacing w:before="0" w:beforeAutospacing="0" w:after="0" w:afterAutospacing="0" w:line="259" w:lineRule="auto"/>
        <w:jc w:val="both"/>
        <w:rPr>
          <w:rFonts w:ascii="Corbel" w:hAnsi="Corbel" w:cs="Arial"/>
        </w:rPr>
      </w:pPr>
    </w:p>
    <w:p w14:paraId="5D635025" w14:textId="7DE896B7" w:rsidR="00042DC6" w:rsidRDefault="00042DC6" w:rsidP="00E1070E">
      <w:pPr>
        <w:pStyle w:val="Prrafodelista"/>
        <w:numPr>
          <w:ilvl w:val="0"/>
          <w:numId w:val="5"/>
        </w:numPr>
        <w:jc w:val="both"/>
        <w:rPr>
          <w:rFonts w:ascii="Corbel" w:hAnsi="Corbel"/>
          <w:b/>
          <w:bCs/>
          <w:sz w:val="24"/>
          <w:szCs w:val="24"/>
        </w:rPr>
      </w:pPr>
      <w:r w:rsidRPr="00042DC6">
        <w:rPr>
          <w:rFonts w:ascii="Corbel" w:hAnsi="Corbel"/>
          <w:b/>
          <w:bCs/>
          <w:sz w:val="24"/>
          <w:szCs w:val="24"/>
        </w:rPr>
        <w:t>Acceso a Equipos de Protección Personal</w:t>
      </w:r>
      <w:r>
        <w:rPr>
          <w:rFonts w:ascii="Corbel" w:hAnsi="Corbel"/>
          <w:b/>
          <w:bCs/>
          <w:sz w:val="24"/>
          <w:szCs w:val="24"/>
        </w:rPr>
        <w:t xml:space="preserve"> – EPP –</w:t>
      </w:r>
    </w:p>
    <w:p w14:paraId="3CAE084C" w14:textId="624413AE" w:rsidR="00042DC6" w:rsidRDefault="00042DC6" w:rsidP="00042DC6">
      <w:pPr>
        <w:pStyle w:val="ydp4d048081yiv5132727065msonormal"/>
        <w:spacing w:before="0" w:beforeAutospacing="0" w:after="0" w:afterAutospacing="0" w:line="259" w:lineRule="auto"/>
        <w:jc w:val="both"/>
        <w:rPr>
          <w:rFonts w:ascii="Corbel" w:hAnsi="Corbel" w:cs="Arial"/>
        </w:rPr>
      </w:pPr>
      <w:r>
        <w:rPr>
          <w:rFonts w:ascii="Corbel" w:hAnsi="Corbel" w:cs="Arial"/>
        </w:rPr>
        <w:t>Las instituciones consultadas manifestaron que los EPP s</w:t>
      </w:r>
      <w:r w:rsidRPr="00042DC6">
        <w:rPr>
          <w:rFonts w:ascii="Corbel" w:hAnsi="Corbel" w:cs="Arial"/>
        </w:rPr>
        <w:t xml:space="preserve">e adquirieron con fondos </w:t>
      </w:r>
      <w:r>
        <w:rPr>
          <w:rFonts w:ascii="Corbel" w:hAnsi="Corbel" w:cs="Arial"/>
        </w:rPr>
        <w:t xml:space="preserve">propios </w:t>
      </w:r>
      <w:r w:rsidRPr="00042DC6">
        <w:rPr>
          <w:rFonts w:ascii="Corbel" w:hAnsi="Corbel" w:cs="Arial"/>
        </w:rPr>
        <w:t>de los hogares y generaron gastos adicionales no presupuestados.</w:t>
      </w:r>
      <w:r>
        <w:rPr>
          <w:rFonts w:ascii="Corbel" w:hAnsi="Corbel" w:cs="Arial"/>
        </w:rPr>
        <w:t xml:space="preserve"> En esa línea también se </w:t>
      </w:r>
      <w:r>
        <w:rPr>
          <w:rFonts w:ascii="Corbel" w:hAnsi="Corbel" w:cs="Arial"/>
        </w:rPr>
        <w:lastRenderedPageBreak/>
        <w:t xml:space="preserve">recibieron algunas donaciones de la empresa privada y del MINSAL quién donó insumos limitados. </w:t>
      </w:r>
    </w:p>
    <w:p w14:paraId="27ED8390" w14:textId="3E3589BF" w:rsidR="00042DC6" w:rsidRDefault="00042DC6" w:rsidP="00CB3CA3">
      <w:pPr>
        <w:pStyle w:val="ydp4d048081yiv5132727065msonormal"/>
        <w:spacing w:before="0" w:beforeAutospacing="0" w:after="0" w:afterAutospacing="0" w:line="259" w:lineRule="auto"/>
        <w:jc w:val="both"/>
        <w:rPr>
          <w:rFonts w:ascii="Corbel" w:hAnsi="Corbel" w:cs="Arial"/>
        </w:rPr>
      </w:pPr>
      <w:r>
        <w:rPr>
          <w:rFonts w:ascii="Corbel" w:hAnsi="Corbel" w:cs="Arial"/>
        </w:rPr>
        <w:t xml:space="preserve">Algunos hogares expresan que compraron </w:t>
      </w:r>
      <w:r w:rsidRPr="00042DC6">
        <w:rPr>
          <w:rFonts w:ascii="Corbel" w:hAnsi="Corbel" w:cs="Arial"/>
        </w:rPr>
        <w:t>amonio y bomba</w:t>
      </w:r>
      <w:r>
        <w:rPr>
          <w:rFonts w:ascii="Corbel" w:hAnsi="Corbel" w:cs="Arial"/>
        </w:rPr>
        <w:t>s</w:t>
      </w:r>
      <w:r w:rsidRPr="00042DC6">
        <w:rPr>
          <w:rFonts w:ascii="Corbel" w:hAnsi="Corbel" w:cs="Arial"/>
        </w:rPr>
        <w:t xml:space="preserve"> para </w:t>
      </w:r>
      <w:r>
        <w:rPr>
          <w:rFonts w:ascii="Corbel" w:hAnsi="Corbel" w:cs="Arial"/>
        </w:rPr>
        <w:t>desinfectar superficies</w:t>
      </w:r>
      <w:r w:rsidR="00155C6F">
        <w:rPr>
          <w:rFonts w:ascii="Corbel" w:hAnsi="Corbel" w:cs="Arial"/>
        </w:rPr>
        <w:t xml:space="preserve">, así como </w:t>
      </w:r>
      <w:r w:rsidRPr="00042DC6">
        <w:rPr>
          <w:rFonts w:ascii="Corbel" w:hAnsi="Corbel" w:cs="Arial"/>
        </w:rPr>
        <w:t xml:space="preserve">axiometros, </w:t>
      </w:r>
      <w:r w:rsidR="00155C6F">
        <w:rPr>
          <w:rFonts w:ascii="Corbel" w:hAnsi="Corbel" w:cs="Arial"/>
        </w:rPr>
        <w:t xml:space="preserve">tanques de </w:t>
      </w:r>
      <w:r w:rsidRPr="00042DC6">
        <w:rPr>
          <w:rFonts w:ascii="Corbel" w:hAnsi="Corbel" w:cs="Arial"/>
        </w:rPr>
        <w:t>oxígeno</w:t>
      </w:r>
      <w:r w:rsidR="00155C6F">
        <w:rPr>
          <w:rFonts w:ascii="Corbel" w:hAnsi="Corbel" w:cs="Arial"/>
        </w:rPr>
        <w:t xml:space="preserve"> y</w:t>
      </w:r>
      <w:r w:rsidRPr="00042DC6">
        <w:rPr>
          <w:rFonts w:ascii="Corbel" w:hAnsi="Corbel" w:cs="Arial"/>
        </w:rPr>
        <w:t xml:space="preserve"> medicamentos (vitaminas y suplementos)</w:t>
      </w:r>
      <w:r w:rsidR="00155C6F">
        <w:rPr>
          <w:rFonts w:ascii="Corbel" w:hAnsi="Corbel" w:cs="Arial"/>
        </w:rPr>
        <w:t>.</w:t>
      </w:r>
      <w:r w:rsidR="00CB3CA3">
        <w:rPr>
          <w:rFonts w:ascii="Corbel" w:hAnsi="Corbel" w:cs="Arial"/>
        </w:rPr>
        <w:t xml:space="preserve"> </w:t>
      </w:r>
      <w:r w:rsidR="00155C6F">
        <w:rPr>
          <w:rFonts w:ascii="Corbel" w:hAnsi="Corbel" w:cs="Arial"/>
        </w:rPr>
        <w:t xml:space="preserve">En cuanto a las limitantes, </w:t>
      </w:r>
      <w:r w:rsidRPr="00042DC6">
        <w:rPr>
          <w:rFonts w:ascii="Corbel" w:hAnsi="Corbel" w:cs="Arial"/>
        </w:rPr>
        <w:t>experimentaron una disminución de ayudas, no hubo grupos de voluntarios</w:t>
      </w:r>
      <w:r w:rsidR="00155C6F">
        <w:rPr>
          <w:rFonts w:ascii="Corbel" w:hAnsi="Corbel" w:cs="Arial"/>
        </w:rPr>
        <w:t xml:space="preserve"> debido a las restricciones de movilidad, confinamiento y prevención del COVID-19</w:t>
      </w:r>
      <w:r w:rsidRPr="00042DC6">
        <w:rPr>
          <w:rFonts w:ascii="Corbel" w:hAnsi="Corbel" w:cs="Arial"/>
        </w:rPr>
        <w:t xml:space="preserve"> y </w:t>
      </w:r>
      <w:r w:rsidR="00155C6F">
        <w:rPr>
          <w:rFonts w:ascii="Corbel" w:hAnsi="Corbel" w:cs="Arial"/>
        </w:rPr>
        <w:t xml:space="preserve">esta situación disminuyó las actividades de captación de fondos, sumado a las constantes incapacidades médicas del personal que brinda atención a los adultos mayores, debido a padecimientos derivados de la pandemia. </w:t>
      </w:r>
      <w:r w:rsidRPr="00042DC6">
        <w:rPr>
          <w:rFonts w:ascii="Corbel" w:hAnsi="Corbel" w:cs="Arial"/>
        </w:rPr>
        <w:t>Actualmente las limitaciones persisten ya que los hogares se ven imposibilitados a la adquisición de EPP con fondos propios que sirven para el sostenimiento del lugar de asilos.</w:t>
      </w:r>
    </w:p>
    <w:p w14:paraId="2F51315D" w14:textId="77777777" w:rsidR="00CB3CA3" w:rsidRPr="00CB3CA3" w:rsidRDefault="00CB3CA3" w:rsidP="00CB3CA3">
      <w:pPr>
        <w:pStyle w:val="ydp4d048081yiv5132727065msonormal"/>
        <w:spacing w:before="0" w:beforeAutospacing="0" w:after="0" w:afterAutospacing="0" w:line="259" w:lineRule="auto"/>
        <w:jc w:val="both"/>
        <w:rPr>
          <w:rFonts w:ascii="Corbel" w:hAnsi="Corbel" w:cs="Arial"/>
        </w:rPr>
      </w:pPr>
    </w:p>
    <w:p w14:paraId="7F95E2EC" w14:textId="6CF4E156" w:rsidR="00BB2937" w:rsidRPr="00BB2937" w:rsidRDefault="00BB2937" w:rsidP="00E1070E">
      <w:pPr>
        <w:pStyle w:val="Prrafodelista"/>
        <w:numPr>
          <w:ilvl w:val="0"/>
          <w:numId w:val="5"/>
        </w:numPr>
        <w:jc w:val="both"/>
        <w:rPr>
          <w:rFonts w:ascii="Corbel" w:hAnsi="Corbel"/>
          <w:b/>
          <w:bCs/>
          <w:sz w:val="24"/>
          <w:szCs w:val="24"/>
        </w:rPr>
      </w:pPr>
      <w:r>
        <w:rPr>
          <w:rFonts w:ascii="Corbel" w:hAnsi="Corbel"/>
          <w:b/>
          <w:bCs/>
          <w:sz w:val="24"/>
          <w:szCs w:val="24"/>
        </w:rPr>
        <w:t xml:space="preserve">Medidas para conservarse saludables. </w:t>
      </w:r>
    </w:p>
    <w:p w14:paraId="5AB45F17" w14:textId="2BDE431D" w:rsidR="00BB2937" w:rsidRDefault="00BB2937" w:rsidP="00BB2937">
      <w:pPr>
        <w:jc w:val="both"/>
        <w:rPr>
          <w:rFonts w:ascii="Corbel" w:hAnsi="Corbel"/>
          <w:sz w:val="24"/>
          <w:szCs w:val="24"/>
        </w:rPr>
      </w:pPr>
      <w:r>
        <w:rPr>
          <w:rFonts w:ascii="Corbel" w:hAnsi="Corbel"/>
          <w:sz w:val="24"/>
          <w:szCs w:val="24"/>
        </w:rPr>
        <w:t xml:space="preserve">En cuanto al cumplimiento de los esquemas de vacunación, solo 3 hogares manifestaron tenerlos completos. El resto vio interrumpida la continuidad de los esquemas debido al cierre y concentración de la atención de los servicios de salud en COVID. Otros hogares manifiestan que se ha invertido fondos propios en la compra de vitaminas y se ha logrado la vacunación contra el COVID gracias al MINSAL. </w:t>
      </w:r>
    </w:p>
    <w:p w14:paraId="070F6AFC" w14:textId="2F934DA2" w:rsidR="00BB2937" w:rsidRPr="00BB2937" w:rsidRDefault="00E528FA" w:rsidP="00BB2937">
      <w:pPr>
        <w:jc w:val="both"/>
        <w:rPr>
          <w:rFonts w:ascii="Corbel" w:hAnsi="Corbel"/>
          <w:sz w:val="24"/>
          <w:szCs w:val="24"/>
        </w:rPr>
      </w:pPr>
      <w:r>
        <w:rPr>
          <w:rFonts w:ascii="Corbel" w:hAnsi="Corbel"/>
          <w:sz w:val="24"/>
          <w:szCs w:val="24"/>
        </w:rPr>
        <w:t xml:space="preserve">Algunos hogares dicen haber </w:t>
      </w:r>
      <w:r w:rsidR="00BB2937" w:rsidRPr="00BB2937">
        <w:rPr>
          <w:rFonts w:ascii="Corbel" w:hAnsi="Corbel"/>
          <w:sz w:val="24"/>
          <w:szCs w:val="24"/>
        </w:rPr>
        <w:t>realizado algunas actividades, pero la suspensión de voluntariado ha interferido con los programas ocupacionales y recreativos.</w:t>
      </w:r>
      <w:r>
        <w:rPr>
          <w:rFonts w:ascii="Corbel" w:hAnsi="Corbel"/>
          <w:sz w:val="24"/>
          <w:szCs w:val="24"/>
        </w:rPr>
        <w:t xml:space="preserve"> Por otro lado, expresan algunos hogares que los pacientes con diabetes, hipertensión, crónicos o con padecimientos psiquiátricos, han sido controlados mediante la compra (con fondos propios) de medicamentos en el sector privado. En este punto, los hogares discrepan ya que algunos manifiestan que </w:t>
      </w:r>
      <w:r w:rsidR="00BB2937" w:rsidRPr="00BB2937">
        <w:rPr>
          <w:rFonts w:ascii="Corbel" w:hAnsi="Corbel"/>
          <w:sz w:val="24"/>
          <w:szCs w:val="24"/>
        </w:rPr>
        <w:t>MINSAL proporcionó el apoyo</w:t>
      </w:r>
      <w:r>
        <w:rPr>
          <w:rFonts w:ascii="Corbel" w:hAnsi="Corbel"/>
          <w:sz w:val="24"/>
          <w:szCs w:val="24"/>
        </w:rPr>
        <w:t xml:space="preserve"> brindando los servicios de salud</w:t>
      </w:r>
      <w:r w:rsidR="00BB2937" w:rsidRPr="00BB2937">
        <w:rPr>
          <w:rFonts w:ascii="Corbel" w:hAnsi="Corbel"/>
          <w:sz w:val="24"/>
          <w:szCs w:val="24"/>
        </w:rPr>
        <w:t xml:space="preserve"> a través de TELECONSULTA </w:t>
      </w:r>
      <w:r>
        <w:rPr>
          <w:rFonts w:ascii="Corbel" w:hAnsi="Corbel"/>
          <w:sz w:val="24"/>
          <w:szCs w:val="24"/>
        </w:rPr>
        <w:t xml:space="preserve">con los </w:t>
      </w:r>
      <w:r w:rsidR="00BB2937" w:rsidRPr="00BB2937">
        <w:rPr>
          <w:rFonts w:ascii="Corbel" w:hAnsi="Corbel"/>
          <w:sz w:val="24"/>
          <w:szCs w:val="24"/>
        </w:rPr>
        <w:t>“ECOS” Familiares de la localidad</w:t>
      </w:r>
      <w:r>
        <w:rPr>
          <w:rFonts w:ascii="Corbel" w:hAnsi="Corbel"/>
          <w:sz w:val="24"/>
          <w:szCs w:val="24"/>
        </w:rPr>
        <w:t xml:space="preserve">, y otros, expresan que </w:t>
      </w:r>
      <w:r w:rsidR="00BB2937" w:rsidRPr="00BB2937">
        <w:rPr>
          <w:rFonts w:ascii="Corbel" w:hAnsi="Corbel"/>
          <w:sz w:val="24"/>
          <w:szCs w:val="24"/>
        </w:rPr>
        <w:t xml:space="preserve">experimentaron dificultades en los tratamientos para PMM con enfermedades crónicas o terminales, ya que las consultas especializadas estaban suspendidas. </w:t>
      </w:r>
    </w:p>
    <w:p w14:paraId="4044399F" w14:textId="08AD89A0" w:rsidR="00F46BB7" w:rsidRPr="00F46BB7" w:rsidRDefault="00BB2937" w:rsidP="00336F5D">
      <w:pPr>
        <w:jc w:val="both"/>
        <w:rPr>
          <w:rFonts w:ascii="Corbel" w:hAnsi="Corbel"/>
          <w:sz w:val="24"/>
          <w:szCs w:val="24"/>
        </w:rPr>
      </w:pPr>
      <w:r w:rsidRPr="00BB2937">
        <w:rPr>
          <w:rFonts w:ascii="Corbel" w:hAnsi="Corbel"/>
          <w:sz w:val="24"/>
          <w:szCs w:val="24"/>
        </w:rPr>
        <w:t>En cuanto a salud mental han continuado las actividades mediante técnicas de sicoterapias, risoterapias, ejercicios mentales y físicos</w:t>
      </w:r>
      <w:r w:rsidR="004057F5">
        <w:rPr>
          <w:rFonts w:ascii="Corbel" w:hAnsi="Corbel"/>
          <w:sz w:val="24"/>
          <w:szCs w:val="24"/>
        </w:rPr>
        <w:t xml:space="preserve">. </w:t>
      </w:r>
      <w:r w:rsidRPr="00BB2937">
        <w:rPr>
          <w:rFonts w:ascii="Corbel" w:hAnsi="Corbel"/>
          <w:sz w:val="24"/>
          <w:szCs w:val="24"/>
        </w:rPr>
        <w:t xml:space="preserve">En conectividad </w:t>
      </w:r>
      <w:r w:rsidR="00E528FA">
        <w:rPr>
          <w:rFonts w:ascii="Corbel" w:hAnsi="Corbel"/>
          <w:sz w:val="24"/>
          <w:szCs w:val="24"/>
        </w:rPr>
        <w:t xml:space="preserve">afirman que </w:t>
      </w:r>
      <w:r w:rsidRPr="00BB2937">
        <w:rPr>
          <w:rFonts w:ascii="Corbel" w:hAnsi="Corbel"/>
          <w:sz w:val="24"/>
          <w:szCs w:val="24"/>
        </w:rPr>
        <w:t xml:space="preserve">el problema es la falta de dispositivos y acceso a </w:t>
      </w:r>
      <w:r w:rsidR="00E528FA">
        <w:rPr>
          <w:rFonts w:ascii="Corbel" w:hAnsi="Corbel"/>
          <w:sz w:val="24"/>
          <w:szCs w:val="24"/>
        </w:rPr>
        <w:t xml:space="preserve">internet. </w:t>
      </w:r>
      <w:r w:rsidR="00F46BB7">
        <w:rPr>
          <w:rFonts w:ascii="Corbel" w:hAnsi="Corbel"/>
          <w:sz w:val="24"/>
          <w:szCs w:val="24"/>
        </w:rPr>
        <w:t xml:space="preserve">A continuación, se plantea un consolidado de datos recabados en la primera parte de la matriz, con la finalidad de conocer la población a impactar en esos hogares y si este sector reportaba afectaciones debido al COVID-19. </w:t>
      </w:r>
    </w:p>
    <w:tbl>
      <w:tblPr>
        <w:tblStyle w:val="Tablaconcuadrcula"/>
        <w:tblW w:w="0" w:type="auto"/>
        <w:tblInd w:w="-5" w:type="dxa"/>
        <w:tblLook w:val="04A0" w:firstRow="1" w:lastRow="0" w:firstColumn="1" w:lastColumn="0" w:noHBand="0" w:noVBand="1"/>
      </w:tblPr>
      <w:tblGrid>
        <w:gridCol w:w="1008"/>
        <w:gridCol w:w="974"/>
        <w:gridCol w:w="960"/>
        <w:gridCol w:w="1008"/>
        <w:gridCol w:w="975"/>
        <w:gridCol w:w="960"/>
        <w:gridCol w:w="1008"/>
        <w:gridCol w:w="975"/>
        <w:gridCol w:w="960"/>
      </w:tblGrid>
      <w:tr w:rsidR="00ED1450" w:rsidRPr="00B216AC" w14:paraId="0BCD9DE3" w14:textId="77777777" w:rsidTr="00ED1450">
        <w:trPr>
          <w:trHeight w:val="474"/>
        </w:trPr>
        <w:tc>
          <w:tcPr>
            <w:tcW w:w="2942" w:type="dxa"/>
            <w:gridSpan w:val="3"/>
            <w:vAlign w:val="center"/>
          </w:tcPr>
          <w:p w14:paraId="428CCEBE" w14:textId="77777777" w:rsidR="00ED1450" w:rsidRPr="0011160C" w:rsidRDefault="00ED1450" w:rsidP="00D95826">
            <w:pPr>
              <w:jc w:val="center"/>
              <w:rPr>
                <w:rFonts w:ascii="Gill Sans MT" w:hAnsi="Gill Sans MT"/>
                <w:b/>
                <w:sz w:val="20"/>
                <w:szCs w:val="20"/>
                <w:lang w:val="es-SV"/>
              </w:rPr>
            </w:pPr>
            <w:r>
              <w:rPr>
                <w:rFonts w:ascii="Gill Sans MT" w:hAnsi="Gill Sans MT"/>
                <w:b/>
                <w:sz w:val="20"/>
                <w:szCs w:val="20"/>
                <w:lang w:val="es-SV"/>
              </w:rPr>
              <w:t xml:space="preserve">TOTALIDAD de personas al </w:t>
            </w:r>
            <w:r w:rsidRPr="0011160C">
              <w:rPr>
                <w:rFonts w:ascii="Gill Sans MT" w:hAnsi="Gill Sans MT"/>
                <w:b/>
                <w:sz w:val="20"/>
                <w:szCs w:val="20"/>
                <w:lang w:val="es-SV"/>
              </w:rPr>
              <w:t>finalizar febrero 2020</w:t>
            </w:r>
            <w:r>
              <w:rPr>
                <w:rFonts w:ascii="Gill Sans MT" w:hAnsi="Gill Sans MT"/>
                <w:b/>
                <w:sz w:val="20"/>
                <w:szCs w:val="20"/>
                <w:lang w:val="es-SV"/>
              </w:rPr>
              <w:t xml:space="preserve"> en todos los hogares.</w:t>
            </w:r>
          </w:p>
        </w:tc>
        <w:tc>
          <w:tcPr>
            <w:tcW w:w="2943" w:type="dxa"/>
            <w:gridSpan w:val="3"/>
            <w:vAlign w:val="center"/>
          </w:tcPr>
          <w:p w14:paraId="2EE41AA1" w14:textId="77777777" w:rsidR="00ED1450" w:rsidRDefault="00ED1450" w:rsidP="00D95826">
            <w:pPr>
              <w:jc w:val="center"/>
              <w:rPr>
                <w:rFonts w:ascii="Gill Sans MT" w:hAnsi="Gill Sans MT"/>
                <w:b/>
                <w:sz w:val="20"/>
                <w:szCs w:val="20"/>
                <w:lang w:val="es-SV"/>
              </w:rPr>
            </w:pPr>
            <w:r>
              <w:rPr>
                <w:rFonts w:ascii="Gill Sans MT" w:hAnsi="Gill Sans MT"/>
                <w:b/>
                <w:sz w:val="20"/>
                <w:szCs w:val="20"/>
                <w:lang w:val="es-SV"/>
              </w:rPr>
              <w:t xml:space="preserve">TOTALIDAD de </w:t>
            </w:r>
            <w:r w:rsidRPr="0011160C">
              <w:rPr>
                <w:rFonts w:ascii="Gill Sans MT" w:hAnsi="Gill Sans MT"/>
                <w:b/>
                <w:sz w:val="20"/>
                <w:szCs w:val="20"/>
                <w:lang w:val="es-SV"/>
              </w:rPr>
              <w:t xml:space="preserve">Personas que enfermaron de </w:t>
            </w:r>
          </w:p>
          <w:p w14:paraId="7FDE5086" w14:textId="77777777" w:rsidR="00ED1450" w:rsidRPr="0011160C" w:rsidRDefault="00ED1450" w:rsidP="00D95826">
            <w:pPr>
              <w:jc w:val="center"/>
              <w:rPr>
                <w:rFonts w:ascii="Gill Sans MT" w:hAnsi="Gill Sans MT"/>
                <w:b/>
                <w:sz w:val="20"/>
                <w:szCs w:val="20"/>
                <w:lang w:val="es-SV"/>
              </w:rPr>
            </w:pPr>
            <w:r w:rsidRPr="0011160C">
              <w:rPr>
                <w:rFonts w:ascii="Gill Sans MT" w:hAnsi="Gill Sans MT"/>
                <w:b/>
                <w:sz w:val="20"/>
                <w:szCs w:val="20"/>
                <w:lang w:val="es-SV"/>
              </w:rPr>
              <w:t>COVID-19</w:t>
            </w:r>
          </w:p>
        </w:tc>
        <w:tc>
          <w:tcPr>
            <w:tcW w:w="2943" w:type="dxa"/>
            <w:gridSpan w:val="3"/>
            <w:vAlign w:val="center"/>
          </w:tcPr>
          <w:p w14:paraId="0EC4342C" w14:textId="77777777" w:rsidR="00ED1450" w:rsidRDefault="00ED1450" w:rsidP="00D95826">
            <w:pPr>
              <w:jc w:val="center"/>
              <w:rPr>
                <w:rFonts w:ascii="Gill Sans MT" w:hAnsi="Gill Sans MT"/>
                <w:b/>
                <w:sz w:val="20"/>
                <w:szCs w:val="20"/>
                <w:lang w:val="es-SV"/>
              </w:rPr>
            </w:pPr>
            <w:r>
              <w:rPr>
                <w:rFonts w:ascii="Gill Sans MT" w:hAnsi="Gill Sans MT"/>
                <w:b/>
                <w:sz w:val="20"/>
                <w:szCs w:val="20"/>
                <w:lang w:val="es-SV"/>
              </w:rPr>
              <w:t xml:space="preserve">TOTALIDAD de </w:t>
            </w:r>
            <w:r w:rsidRPr="0011160C">
              <w:rPr>
                <w:rFonts w:ascii="Gill Sans MT" w:hAnsi="Gill Sans MT"/>
                <w:b/>
                <w:sz w:val="20"/>
                <w:szCs w:val="20"/>
                <w:lang w:val="es-SV"/>
              </w:rPr>
              <w:t xml:space="preserve">Personas que fallecieron de </w:t>
            </w:r>
          </w:p>
          <w:p w14:paraId="18122978" w14:textId="77777777" w:rsidR="00ED1450" w:rsidRPr="0011160C" w:rsidRDefault="00ED1450" w:rsidP="00D95826">
            <w:pPr>
              <w:jc w:val="center"/>
              <w:rPr>
                <w:rFonts w:ascii="Gill Sans MT" w:hAnsi="Gill Sans MT"/>
                <w:b/>
                <w:sz w:val="20"/>
                <w:szCs w:val="20"/>
                <w:lang w:val="es-SV"/>
              </w:rPr>
            </w:pPr>
            <w:r w:rsidRPr="0011160C">
              <w:rPr>
                <w:rFonts w:ascii="Gill Sans MT" w:hAnsi="Gill Sans MT"/>
                <w:b/>
                <w:sz w:val="20"/>
                <w:szCs w:val="20"/>
                <w:lang w:val="es-SV"/>
              </w:rPr>
              <w:t>COVID-19</w:t>
            </w:r>
          </w:p>
        </w:tc>
      </w:tr>
      <w:tr w:rsidR="00ED1450" w:rsidRPr="00B216AC" w14:paraId="2F78A81A" w14:textId="77777777" w:rsidTr="00ED1450">
        <w:tc>
          <w:tcPr>
            <w:tcW w:w="1008" w:type="dxa"/>
            <w:vAlign w:val="center"/>
          </w:tcPr>
          <w:p w14:paraId="6A2ED744" w14:textId="77777777" w:rsidR="00ED1450" w:rsidRPr="00D63323" w:rsidRDefault="00ED1450" w:rsidP="00D95826">
            <w:pPr>
              <w:jc w:val="center"/>
              <w:rPr>
                <w:rFonts w:ascii="Gill Sans MT" w:hAnsi="Gill Sans MT"/>
                <w:b/>
                <w:sz w:val="18"/>
                <w:szCs w:val="18"/>
              </w:rPr>
            </w:pPr>
            <w:r w:rsidRPr="00D63323">
              <w:rPr>
                <w:rFonts w:ascii="Gill Sans MT" w:hAnsi="Gill Sans MT"/>
                <w:b/>
                <w:sz w:val="18"/>
                <w:szCs w:val="18"/>
              </w:rPr>
              <w:t>Hombres</w:t>
            </w:r>
          </w:p>
        </w:tc>
        <w:tc>
          <w:tcPr>
            <w:tcW w:w="974" w:type="dxa"/>
            <w:vAlign w:val="center"/>
          </w:tcPr>
          <w:p w14:paraId="220548B0" w14:textId="77777777" w:rsidR="00ED1450" w:rsidRPr="00D63323" w:rsidRDefault="00ED1450" w:rsidP="00D95826">
            <w:pPr>
              <w:jc w:val="center"/>
              <w:rPr>
                <w:rFonts w:ascii="Gill Sans MT" w:hAnsi="Gill Sans MT"/>
                <w:b/>
                <w:sz w:val="18"/>
                <w:szCs w:val="18"/>
              </w:rPr>
            </w:pPr>
            <w:r w:rsidRPr="00D63323">
              <w:rPr>
                <w:rFonts w:ascii="Gill Sans MT" w:hAnsi="Gill Sans MT"/>
                <w:b/>
                <w:sz w:val="18"/>
                <w:szCs w:val="18"/>
              </w:rPr>
              <w:t>Mujeres</w:t>
            </w:r>
          </w:p>
        </w:tc>
        <w:tc>
          <w:tcPr>
            <w:tcW w:w="960" w:type="dxa"/>
            <w:vAlign w:val="center"/>
          </w:tcPr>
          <w:p w14:paraId="3FC23A84" w14:textId="77777777" w:rsidR="00ED1450" w:rsidRPr="00D63323" w:rsidRDefault="00ED1450" w:rsidP="00D95826">
            <w:pPr>
              <w:jc w:val="center"/>
              <w:rPr>
                <w:rFonts w:ascii="Gill Sans MT" w:hAnsi="Gill Sans MT"/>
                <w:b/>
                <w:sz w:val="18"/>
                <w:szCs w:val="18"/>
              </w:rPr>
            </w:pPr>
            <w:r w:rsidRPr="00D63323">
              <w:rPr>
                <w:rFonts w:ascii="Gill Sans MT" w:hAnsi="Gill Sans MT"/>
                <w:b/>
                <w:sz w:val="18"/>
                <w:szCs w:val="18"/>
              </w:rPr>
              <w:t>Total</w:t>
            </w:r>
          </w:p>
        </w:tc>
        <w:tc>
          <w:tcPr>
            <w:tcW w:w="1008" w:type="dxa"/>
            <w:vAlign w:val="center"/>
          </w:tcPr>
          <w:p w14:paraId="194BA4BC" w14:textId="77777777" w:rsidR="00ED1450" w:rsidRPr="00D63323" w:rsidRDefault="00ED1450" w:rsidP="00D95826">
            <w:pPr>
              <w:jc w:val="center"/>
              <w:rPr>
                <w:rFonts w:ascii="Gill Sans MT" w:hAnsi="Gill Sans MT"/>
                <w:b/>
                <w:sz w:val="18"/>
                <w:szCs w:val="18"/>
              </w:rPr>
            </w:pPr>
            <w:r w:rsidRPr="00D63323">
              <w:rPr>
                <w:rFonts w:ascii="Gill Sans MT" w:hAnsi="Gill Sans MT"/>
                <w:b/>
                <w:sz w:val="18"/>
                <w:szCs w:val="18"/>
              </w:rPr>
              <w:t>Hombres</w:t>
            </w:r>
          </w:p>
        </w:tc>
        <w:tc>
          <w:tcPr>
            <w:tcW w:w="975" w:type="dxa"/>
            <w:vAlign w:val="center"/>
          </w:tcPr>
          <w:p w14:paraId="05FB7E6B" w14:textId="77777777" w:rsidR="00ED1450" w:rsidRPr="00D63323" w:rsidRDefault="00ED1450" w:rsidP="00D95826">
            <w:pPr>
              <w:jc w:val="center"/>
              <w:rPr>
                <w:rFonts w:ascii="Gill Sans MT" w:hAnsi="Gill Sans MT"/>
                <w:b/>
                <w:sz w:val="18"/>
                <w:szCs w:val="18"/>
              </w:rPr>
            </w:pPr>
            <w:r w:rsidRPr="00D63323">
              <w:rPr>
                <w:rFonts w:ascii="Gill Sans MT" w:hAnsi="Gill Sans MT"/>
                <w:b/>
                <w:sz w:val="18"/>
                <w:szCs w:val="18"/>
              </w:rPr>
              <w:t>Mujeres</w:t>
            </w:r>
          </w:p>
        </w:tc>
        <w:tc>
          <w:tcPr>
            <w:tcW w:w="960" w:type="dxa"/>
            <w:vAlign w:val="center"/>
          </w:tcPr>
          <w:p w14:paraId="1C2D723D" w14:textId="77777777" w:rsidR="00ED1450" w:rsidRPr="00D63323" w:rsidRDefault="00ED1450" w:rsidP="00D95826">
            <w:pPr>
              <w:jc w:val="center"/>
              <w:rPr>
                <w:rFonts w:ascii="Gill Sans MT" w:hAnsi="Gill Sans MT"/>
                <w:b/>
                <w:sz w:val="18"/>
                <w:szCs w:val="18"/>
              </w:rPr>
            </w:pPr>
            <w:r w:rsidRPr="00D63323">
              <w:rPr>
                <w:rFonts w:ascii="Gill Sans MT" w:hAnsi="Gill Sans MT"/>
                <w:b/>
                <w:sz w:val="18"/>
                <w:szCs w:val="18"/>
              </w:rPr>
              <w:t>Total</w:t>
            </w:r>
          </w:p>
        </w:tc>
        <w:tc>
          <w:tcPr>
            <w:tcW w:w="1008" w:type="dxa"/>
            <w:vAlign w:val="center"/>
          </w:tcPr>
          <w:p w14:paraId="16845DD0" w14:textId="77777777" w:rsidR="00ED1450" w:rsidRPr="00D63323" w:rsidRDefault="00ED1450" w:rsidP="00D95826">
            <w:pPr>
              <w:jc w:val="center"/>
              <w:rPr>
                <w:rFonts w:ascii="Gill Sans MT" w:hAnsi="Gill Sans MT"/>
                <w:b/>
                <w:sz w:val="18"/>
                <w:szCs w:val="18"/>
              </w:rPr>
            </w:pPr>
            <w:r w:rsidRPr="00D63323">
              <w:rPr>
                <w:rFonts w:ascii="Gill Sans MT" w:hAnsi="Gill Sans MT"/>
                <w:b/>
                <w:sz w:val="18"/>
                <w:szCs w:val="18"/>
              </w:rPr>
              <w:t>Hombres</w:t>
            </w:r>
          </w:p>
        </w:tc>
        <w:tc>
          <w:tcPr>
            <w:tcW w:w="975" w:type="dxa"/>
            <w:vAlign w:val="center"/>
          </w:tcPr>
          <w:p w14:paraId="6F0FAB42" w14:textId="77777777" w:rsidR="00ED1450" w:rsidRPr="00D63323" w:rsidRDefault="00ED1450" w:rsidP="00D95826">
            <w:pPr>
              <w:jc w:val="center"/>
              <w:rPr>
                <w:rFonts w:ascii="Gill Sans MT" w:hAnsi="Gill Sans MT"/>
                <w:b/>
                <w:sz w:val="18"/>
                <w:szCs w:val="18"/>
              </w:rPr>
            </w:pPr>
            <w:r w:rsidRPr="00D63323">
              <w:rPr>
                <w:rFonts w:ascii="Gill Sans MT" w:hAnsi="Gill Sans MT"/>
                <w:b/>
                <w:sz w:val="18"/>
                <w:szCs w:val="18"/>
              </w:rPr>
              <w:t>Mujeres</w:t>
            </w:r>
          </w:p>
        </w:tc>
        <w:tc>
          <w:tcPr>
            <w:tcW w:w="960" w:type="dxa"/>
            <w:vAlign w:val="center"/>
          </w:tcPr>
          <w:p w14:paraId="4729F3BE" w14:textId="77777777" w:rsidR="00ED1450" w:rsidRPr="00D63323" w:rsidRDefault="00ED1450" w:rsidP="00D95826">
            <w:pPr>
              <w:jc w:val="center"/>
              <w:rPr>
                <w:rFonts w:ascii="Gill Sans MT" w:hAnsi="Gill Sans MT"/>
                <w:b/>
                <w:sz w:val="18"/>
                <w:szCs w:val="18"/>
              </w:rPr>
            </w:pPr>
            <w:r w:rsidRPr="00D63323">
              <w:rPr>
                <w:rFonts w:ascii="Gill Sans MT" w:hAnsi="Gill Sans MT"/>
                <w:b/>
                <w:sz w:val="18"/>
                <w:szCs w:val="18"/>
              </w:rPr>
              <w:t>Total</w:t>
            </w:r>
          </w:p>
        </w:tc>
      </w:tr>
      <w:tr w:rsidR="00ED1450" w:rsidRPr="00243563" w14:paraId="3D7E1C85" w14:textId="77777777" w:rsidTr="00ED1450">
        <w:trPr>
          <w:trHeight w:hRule="exact" w:val="472"/>
        </w:trPr>
        <w:tc>
          <w:tcPr>
            <w:tcW w:w="1008" w:type="dxa"/>
            <w:vAlign w:val="center"/>
          </w:tcPr>
          <w:p w14:paraId="42D5AC63" w14:textId="77777777" w:rsidR="00ED1450" w:rsidRPr="00243563" w:rsidRDefault="00ED1450" w:rsidP="00D95826">
            <w:pPr>
              <w:jc w:val="center"/>
              <w:rPr>
                <w:rFonts w:ascii="Gill Sans MT" w:hAnsi="Gill Sans MT"/>
                <w:bCs/>
              </w:rPr>
            </w:pPr>
            <w:r>
              <w:rPr>
                <w:rFonts w:ascii="Gill Sans MT" w:hAnsi="Gill Sans MT"/>
                <w:bCs/>
              </w:rPr>
              <w:t>73</w:t>
            </w:r>
          </w:p>
        </w:tc>
        <w:tc>
          <w:tcPr>
            <w:tcW w:w="974" w:type="dxa"/>
            <w:vAlign w:val="center"/>
          </w:tcPr>
          <w:p w14:paraId="1A431B9F" w14:textId="77777777" w:rsidR="00ED1450" w:rsidRPr="00243563" w:rsidRDefault="00ED1450" w:rsidP="00D95826">
            <w:pPr>
              <w:jc w:val="center"/>
              <w:rPr>
                <w:rFonts w:ascii="Gill Sans MT" w:hAnsi="Gill Sans MT"/>
                <w:bCs/>
              </w:rPr>
            </w:pPr>
            <w:r>
              <w:rPr>
                <w:rFonts w:ascii="Gill Sans MT" w:hAnsi="Gill Sans MT"/>
                <w:bCs/>
              </w:rPr>
              <w:t>193</w:t>
            </w:r>
          </w:p>
        </w:tc>
        <w:tc>
          <w:tcPr>
            <w:tcW w:w="960" w:type="dxa"/>
            <w:vAlign w:val="center"/>
          </w:tcPr>
          <w:p w14:paraId="1B876B72" w14:textId="77777777" w:rsidR="00ED1450" w:rsidRPr="006B119C" w:rsidRDefault="00ED1450" w:rsidP="00D95826">
            <w:pPr>
              <w:jc w:val="center"/>
              <w:rPr>
                <w:rFonts w:ascii="Gill Sans MT" w:hAnsi="Gill Sans MT"/>
                <w:b/>
              </w:rPr>
            </w:pPr>
            <w:r w:rsidRPr="006B119C">
              <w:rPr>
                <w:rFonts w:ascii="Gill Sans MT" w:hAnsi="Gill Sans MT"/>
                <w:b/>
              </w:rPr>
              <w:t>266</w:t>
            </w:r>
          </w:p>
        </w:tc>
        <w:tc>
          <w:tcPr>
            <w:tcW w:w="1008" w:type="dxa"/>
            <w:vAlign w:val="center"/>
          </w:tcPr>
          <w:p w14:paraId="3531AF3C" w14:textId="77777777" w:rsidR="00ED1450" w:rsidRPr="00243563" w:rsidRDefault="00ED1450" w:rsidP="00D95826">
            <w:pPr>
              <w:jc w:val="center"/>
              <w:rPr>
                <w:rFonts w:ascii="Gill Sans MT" w:hAnsi="Gill Sans MT"/>
                <w:bCs/>
              </w:rPr>
            </w:pPr>
            <w:r>
              <w:rPr>
                <w:rFonts w:ascii="Gill Sans MT" w:hAnsi="Gill Sans MT"/>
                <w:bCs/>
              </w:rPr>
              <w:t>1</w:t>
            </w:r>
          </w:p>
        </w:tc>
        <w:tc>
          <w:tcPr>
            <w:tcW w:w="975" w:type="dxa"/>
            <w:vAlign w:val="center"/>
          </w:tcPr>
          <w:p w14:paraId="4E1C5AD3" w14:textId="77777777" w:rsidR="00ED1450" w:rsidRPr="00243563" w:rsidRDefault="00ED1450" w:rsidP="00D95826">
            <w:pPr>
              <w:jc w:val="center"/>
              <w:rPr>
                <w:rFonts w:ascii="Gill Sans MT" w:hAnsi="Gill Sans MT"/>
                <w:bCs/>
              </w:rPr>
            </w:pPr>
            <w:r>
              <w:rPr>
                <w:rFonts w:ascii="Gill Sans MT" w:hAnsi="Gill Sans MT"/>
                <w:bCs/>
              </w:rPr>
              <w:t>3</w:t>
            </w:r>
          </w:p>
        </w:tc>
        <w:tc>
          <w:tcPr>
            <w:tcW w:w="960" w:type="dxa"/>
            <w:vAlign w:val="center"/>
          </w:tcPr>
          <w:p w14:paraId="30D53C2D" w14:textId="77777777" w:rsidR="00ED1450" w:rsidRPr="006B119C" w:rsidRDefault="00ED1450" w:rsidP="00D95826">
            <w:pPr>
              <w:jc w:val="center"/>
              <w:rPr>
                <w:rFonts w:ascii="Gill Sans MT" w:hAnsi="Gill Sans MT"/>
                <w:b/>
              </w:rPr>
            </w:pPr>
            <w:r>
              <w:rPr>
                <w:rFonts w:ascii="Gill Sans MT" w:hAnsi="Gill Sans MT"/>
                <w:b/>
              </w:rPr>
              <w:t>4</w:t>
            </w:r>
          </w:p>
        </w:tc>
        <w:tc>
          <w:tcPr>
            <w:tcW w:w="1008" w:type="dxa"/>
            <w:vAlign w:val="center"/>
          </w:tcPr>
          <w:p w14:paraId="7F7256EC" w14:textId="77777777" w:rsidR="00ED1450" w:rsidRPr="00542117" w:rsidRDefault="00ED1450" w:rsidP="00D95826">
            <w:pPr>
              <w:jc w:val="center"/>
              <w:rPr>
                <w:rFonts w:ascii="Gill Sans MT" w:hAnsi="Gill Sans MT"/>
                <w:bCs/>
                <w:sz w:val="24"/>
                <w:szCs w:val="24"/>
              </w:rPr>
            </w:pPr>
            <w:r>
              <w:rPr>
                <w:rFonts w:ascii="Gill Sans MT" w:hAnsi="Gill Sans MT"/>
                <w:bCs/>
                <w:sz w:val="24"/>
                <w:szCs w:val="24"/>
              </w:rPr>
              <w:t>1</w:t>
            </w:r>
          </w:p>
        </w:tc>
        <w:tc>
          <w:tcPr>
            <w:tcW w:w="975" w:type="dxa"/>
            <w:vAlign w:val="center"/>
          </w:tcPr>
          <w:p w14:paraId="607D8E00" w14:textId="77777777" w:rsidR="00ED1450" w:rsidRPr="00542117" w:rsidRDefault="00ED1450" w:rsidP="00D95826">
            <w:pPr>
              <w:jc w:val="center"/>
              <w:rPr>
                <w:rFonts w:ascii="Gill Sans MT" w:hAnsi="Gill Sans MT"/>
                <w:bCs/>
                <w:sz w:val="24"/>
                <w:szCs w:val="24"/>
              </w:rPr>
            </w:pPr>
            <w:r w:rsidRPr="00542117">
              <w:rPr>
                <w:rFonts w:ascii="Gill Sans MT" w:hAnsi="Gill Sans MT"/>
                <w:bCs/>
                <w:sz w:val="24"/>
                <w:szCs w:val="24"/>
              </w:rPr>
              <w:t>0</w:t>
            </w:r>
          </w:p>
        </w:tc>
        <w:tc>
          <w:tcPr>
            <w:tcW w:w="960" w:type="dxa"/>
            <w:vAlign w:val="center"/>
          </w:tcPr>
          <w:p w14:paraId="4BBD6FFD" w14:textId="77777777" w:rsidR="00ED1450" w:rsidRPr="006B119C" w:rsidRDefault="00ED1450" w:rsidP="00D95826">
            <w:pPr>
              <w:jc w:val="center"/>
              <w:rPr>
                <w:rFonts w:ascii="Gill Sans MT" w:hAnsi="Gill Sans MT"/>
                <w:b/>
                <w:sz w:val="24"/>
                <w:szCs w:val="24"/>
              </w:rPr>
            </w:pPr>
            <w:r w:rsidRPr="006B119C">
              <w:rPr>
                <w:rFonts w:ascii="Gill Sans MT" w:hAnsi="Gill Sans MT"/>
                <w:b/>
                <w:sz w:val="24"/>
                <w:szCs w:val="24"/>
              </w:rPr>
              <w:t>1</w:t>
            </w:r>
          </w:p>
        </w:tc>
      </w:tr>
    </w:tbl>
    <w:p w14:paraId="21A49D13" w14:textId="6DB00D81" w:rsidR="00161D60" w:rsidRPr="00161D60" w:rsidRDefault="00161D60" w:rsidP="00161D60">
      <w:pPr>
        <w:sectPr w:rsidR="00161D60" w:rsidRPr="00161D60" w:rsidSect="001540B0">
          <w:footerReference w:type="default" r:id="rId24"/>
          <w:pgSz w:w="12240" w:h="15840" w:code="1"/>
          <w:pgMar w:top="1701" w:right="1701" w:bottom="709" w:left="1701" w:header="708" w:footer="708" w:gutter="0"/>
          <w:cols w:space="708"/>
          <w:titlePg/>
          <w:docGrid w:linePitch="360"/>
        </w:sectPr>
      </w:pPr>
    </w:p>
    <w:tbl>
      <w:tblPr>
        <w:tblStyle w:val="Tablaconcuadrcula"/>
        <w:tblpPr w:leftFromText="141" w:rightFromText="141" w:vertAnchor="text" w:horzAnchor="margin" w:tblpXSpec="center" w:tblpY="6"/>
        <w:tblW w:w="0" w:type="auto"/>
        <w:tblLook w:val="04A0" w:firstRow="1" w:lastRow="0" w:firstColumn="1" w:lastColumn="0" w:noHBand="0" w:noVBand="1"/>
      </w:tblPr>
      <w:tblGrid>
        <w:gridCol w:w="4106"/>
        <w:gridCol w:w="8017"/>
      </w:tblGrid>
      <w:tr w:rsidR="00CC331C" w14:paraId="5EA39585" w14:textId="77777777" w:rsidTr="004E65D0">
        <w:trPr>
          <w:trHeight w:val="261"/>
        </w:trPr>
        <w:tc>
          <w:tcPr>
            <w:tcW w:w="12123" w:type="dxa"/>
            <w:gridSpan w:val="2"/>
          </w:tcPr>
          <w:p w14:paraId="2000ED7D" w14:textId="77777777" w:rsidR="00CC331C" w:rsidRPr="00EB7B2A" w:rsidRDefault="00CC331C" w:rsidP="00D95826">
            <w:pPr>
              <w:jc w:val="both"/>
              <w:rPr>
                <w:rFonts w:ascii="Gill Sans MT" w:hAnsi="Gill Sans MT"/>
                <w:b/>
                <w:color w:val="595959" w:themeColor="text1" w:themeTint="A6"/>
                <w:lang w:val="es-SV"/>
              </w:rPr>
            </w:pPr>
            <w:r w:rsidRPr="009A080A">
              <w:rPr>
                <w:rFonts w:ascii="Gill Sans MT" w:hAnsi="Gill Sans MT"/>
                <w:b/>
                <w:bCs/>
                <w:lang w:val="es-SV"/>
              </w:rPr>
              <w:lastRenderedPageBreak/>
              <w:t>1.-</w:t>
            </w:r>
            <w:r w:rsidRPr="009A080A">
              <w:rPr>
                <w:rFonts w:ascii="Gill Sans MT" w:hAnsi="Gill Sans MT"/>
                <w:b/>
                <w:lang w:val="es-SV"/>
              </w:rPr>
              <w:t xml:space="preserve"> </w:t>
            </w:r>
            <w:r>
              <w:rPr>
                <w:rFonts w:ascii="Gill Sans MT" w:hAnsi="Gill Sans MT"/>
                <w:b/>
                <w:lang w:val="es-SV"/>
              </w:rPr>
              <w:t>ACTIVIDADES AFECTADAS DEBIDO A PANDEMIA COVID-19</w:t>
            </w:r>
          </w:p>
        </w:tc>
      </w:tr>
      <w:tr w:rsidR="00CC331C" w14:paraId="6DE23FEF" w14:textId="77777777" w:rsidTr="004E65D0">
        <w:trPr>
          <w:trHeight w:val="261"/>
        </w:trPr>
        <w:tc>
          <w:tcPr>
            <w:tcW w:w="4106" w:type="dxa"/>
            <w:vAlign w:val="center"/>
          </w:tcPr>
          <w:p w14:paraId="44AC0999" w14:textId="77777777" w:rsidR="00CC331C" w:rsidRPr="00EB7B2A" w:rsidRDefault="00CC331C" w:rsidP="00D95826">
            <w:pPr>
              <w:jc w:val="center"/>
              <w:rPr>
                <w:rFonts w:ascii="Gill Sans MT" w:hAnsi="Gill Sans MT"/>
                <w:b/>
                <w:color w:val="595959" w:themeColor="text1" w:themeTint="A6"/>
                <w:lang w:val="es-SV"/>
              </w:rPr>
            </w:pPr>
            <w:r>
              <w:rPr>
                <w:rFonts w:ascii="Gill Sans MT" w:hAnsi="Gill Sans MT"/>
                <w:b/>
                <w:color w:val="595959" w:themeColor="text1" w:themeTint="A6"/>
                <w:lang w:val="es-SV"/>
              </w:rPr>
              <w:t>RUBROS</w:t>
            </w:r>
          </w:p>
        </w:tc>
        <w:tc>
          <w:tcPr>
            <w:tcW w:w="8017" w:type="dxa"/>
            <w:vAlign w:val="center"/>
          </w:tcPr>
          <w:p w14:paraId="16F91D35" w14:textId="77777777" w:rsidR="00CC331C" w:rsidRPr="00EB7B2A" w:rsidRDefault="00CC331C" w:rsidP="00D95826">
            <w:pPr>
              <w:jc w:val="center"/>
              <w:rPr>
                <w:rFonts w:ascii="Gill Sans MT" w:hAnsi="Gill Sans MT"/>
                <w:b/>
                <w:color w:val="595959" w:themeColor="text1" w:themeTint="A6"/>
                <w:lang w:val="es-SV"/>
              </w:rPr>
            </w:pPr>
            <w:r>
              <w:rPr>
                <w:rFonts w:ascii="Gill Sans MT" w:hAnsi="Gill Sans MT"/>
                <w:b/>
                <w:color w:val="595959" w:themeColor="text1" w:themeTint="A6"/>
                <w:lang w:val="es-SV"/>
              </w:rPr>
              <w:t>NECESIDADES</w:t>
            </w:r>
          </w:p>
        </w:tc>
      </w:tr>
      <w:tr w:rsidR="00CC331C" w14:paraId="45E63965" w14:textId="77777777" w:rsidTr="004E65D0">
        <w:trPr>
          <w:trHeight w:val="1519"/>
        </w:trPr>
        <w:tc>
          <w:tcPr>
            <w:tcW w:w="4106" w:type="dxa"/>
            <w:vAlign w:val="center"/>
          </w:tcPr>
          <w:p w14:paraId="1BBBB12F" w14:textId="77777777" w:rsidR="00CC331C" w:rsidRPr="00CB1462" w:rsidRDefault="00CC331C" w:rsidP="00E1070E">
            <w:pPr>
              <w:pStyle w:val="Prrafodelista"/>
              <w:numPr>
                <w:ilvl w:val="0"/>
                <w:numId w:val="4"/>
              </w:numPr>
              <w:rPr>
                <w:rFonts w:ascii="Gill Sans MT" w:hAnsi="Gill Sans MT"/>
                <w:b/>
              </w:rPr>
            </w:pPr>
            <w:bookmarkStart w:id="26" w:name="_Hlk74489652"/>
            <w:r w:rsidRPr="00CB1462">
              <w:rPr>
                <w:rFonts w:ascii="Gill Sans MT" w:hAnsi="Gill Sans MT"/>
                <w:b/>
              </w:rPr>
              <w:t>SERVICIOS DE SALUD</w:t>
            </w:r>
          </w:p>
        </w:tc>
        <w:tc>
          <w:tcPr>
            <w:tcW w:w="8017" w:type="dxa"/>
            <w:vAlign w:val="center"/>
          </w:tcPr>
          <w:p w14:paraId="0A890735" w14:textId="77777777" w:rsidR="00CC331C" w:rsidRPr="00CB1462" w:rsidRDefault="00CC331C" w:rsidP="00D95826">
            <w:pPr>
              <w:jc w:val="both"/>
              <w:rPr>
                <w:rFonts w:ascii="Gill Sans MT" w:hAnsi="Gill Sans MT"/>
                <w:bCs/>
                <w:lang w:val="es-SV"/>
              </w:rPr>
            </w:pPr>
            <w:r w:rsidRPr="00CB1462">
              <w:rPr>
                <w:rFonts w:ascii="Gill Sans MT" w:hAnsi="Gill Sans MT"/>
                <w:bCs/>
                <w:lang w:val="es-SV"/>
              </w:rPr>
              <w:t xml:space="preserve">Médicos(as) y personal de enfermería, fisioterapista contratado para atender los hogares, exámenes de laboratorio, atención especializada a PMM con enfermedades crónicas incluida la salud mental psicólogo(a) y geriatría, actividades lúdicas, de recreación y ocupacionales. </w:t>
            </w:r>
          </w:p>
        </w:tc>
      </w:tr>
      <w:tr w:rsidR="00CC331C" w14:paraId="4D8BAC69" w14:textId="77777777" w:rsidTr="004E65D0">
        <w:trPr>
          <w:trHeight w:val="2023"/>
        </w:trPr>
        <w:tc>
          <w:tcPr>
            <w:tcW w:w="4106" w:type="dxa"/>
            <w:vAlign w:val="center"/>
          </w:tcPr>
          <w:p w14:paraId="2C34B9ED" w14:textId="77777777" w:rsidR="00CC331C" w:rsidRPr="00301C1C" w:rsidRDefault="00CC331C" w:rsidP="00E1070E">
            <w:pPr>
              <w:pStyle w:val="Prrafodelista"/>
              <w:numPr>
                <w:ilvl w:val="0"/>
                <w:numId w:val="4"/>
              </w:numPr>
              <w:jc w:val="both"/>
              <w:rPr>
                <w:rFonts w:ascii="Gill Sans MT" w:hAnsi="Gill Sans MT"/>
                <w:b/>
                <w:lang w:val="es-SV"/>
              </w:rPr>
            </w:pPr>
            <w:r w:rsidRPr="00301C1C">
              <w:rPr>
                <w:rFonts w:ascii="Gill Sans MT" w:hAnsi="Gill Sans MT"/>
                <w:b/>
                <w:lang w:val="es-SV"/>
              </w:rPr>
              <w:t xml:space="preserve">INSUMOS MÉDICOS, ATENCIÓN INMEDIATA Y NUTRICIONALES. </w:t>
            </w:r>
          </w:p>
        </w:tc>
        <w:tc>
          <w:tcPr>
            <w:tcW w:w="8017" w:type="dxa"/>
            <w:vAlign w:val="center"/>
          </w:tcPr>
          <w:p w14:paraId="7DCD7197" w14:textId="77777777" w:rsidR="00CC331C" w:rsidRPr="00CB1462" w:rsidRDefault="00CC331C" w:rsidP="00D95826">
            <w:pPr>
              <w:jc w:val="both"/>
              <w:rPr>
                <w:rFonts w:ascii="Gill Sans MT" w:hAnsi="Gill Sans MT"/>
                <w:bCs/>
                <w:lang w:val="es-SV"/>
              </w:rPr>
            </w:pPr>
            <w:r w:rsidRPr="00CB1462">
              <w:rPr>
                <w:rFonts w:ascii="Gill Sans MT" w:hAnsi="Gill Sans MT"/>
                <w:bCs/>
                <w:lang w:val="es-SV"/>
              </w:rPr>
              <w:t xml:space="preserve">Entrega domiciliar y suministro de medicamentos permanente, </w:t>
            </w:r>
            <w:r w:rsidRPr="00CB1462">
              <w:rPr>
                <w:lang w:val="es-SV"/>
              </w:rPr>
              <w:t xml:space="preserve"> </w:t>
            </w:r>
            <w:r w:rsidRPr="00CB1462">
              <w:rPr>
                <w:rFonts w:ascii="Gill Sans MT" w:hAnsi="Gill Sans MT"/>
                <w:bCs/>
                <w:lang w:val="es-SV"/>
              </w:rPr>
              <w:t xml:space="preserve">provisión de un stock de medicamentos de emergencias, </w:t>
            </w:r>
            <w:r w:rsidRPr="00CB1462">
              <w:rPr>
                <w:lang w:val="es-SV"/>
              </w:rPr>
              <w:t xml:space="preserve"> c</w:t>
            </w:r>
            <w:r w:rsidRPr="00CB1462">
              <w:rPr>
                <w:rFonts w:ascii="Gill Sans MT" w:hAnsi="Gill Sans MT"/>
                <w:bCs/>
                <w:lang w:val="es-SV"/>
              </w:rPr>
              <w:t>oncentrador de oxígeno y camillas, colchones anti</w:t>
            </w:r>
            <w:r>
              <w:rPr>
                <w:rFonts w:ascii="Gill Sans MT" w:hAnsi="Gill Sans MT"/>
                <w:bCs/>
                <w:lang w:val="es-SV"/>
              </w:rPr>
              <w:t>e</w:t>
            </w:r>
            <w:r w:rsidRPr="00CB1462">
              <w:rPr>
                <w:rFonts w:ascii="Gill Sans MT" w:hAnsi="Gill Sans MT"/>
                <w:bCs/>
                <w:lang w:val="es-SV"/>
              </w:rPr>
              <w:t>scaras, biombos, axiometros, sillas de ruedas,</w:t>
            </w:r>
            <w:r>
              <w:rPr>
                <w:rFonts w:ascii="Gill Sans MT" w:hAnsi="Gill Sans MT"/>
                <w:bCs/>
                <w:lang w:val="es-SV"/>
              </w:rPr>
              <w:t xml:space="preserve"> inodoros portátiles,</w:t>
            </w:r>
            <w:r w:rsidRPr="00CB1462">
              <w:rPr>
                <w:rFonts w:ascii="Gill Sans MT" w:hAnsi="Gill Sans MT"/>
                <w:bCs/>
                <w:lang w:val="es-SV"/>
              </w:rPr>
              <w:t xml:space="preserve"> servicios portátiles, andaderas, bastones, otoscopio,  atención especializada por nutricionista, provisión de alimentos y suplementos alimenticios, </w:t>
            </w:r>
            <w:r w:rsidRPr="00CB1462">
              <w:rPr>
                <w:lang w:val="es-SV"/>
              </w:rPr>
              <w:t xml:space="preserve"> </w:t>
            </w:r>
            <w:r>
              <w:rPr>
                <w:lang w:val="es-SV"/>
              </w:rPr>
              <w:t>e</w:t>
            </w:r>
            <w:r w:rsidRPr="00CB1462">
              <w:rPr>
                <w:rFonts w:ascii="Gill Sans MT" w:hAnsi="Gill Sans MT"/>
                <w:bCs/>
                <w:lang w:val="es-SV"/>
              </w:rPr>
              <w:t xml:space="preserve">quipo de nebulización, </w:t>
            </w:r>
            <w:proofErr w:type="spellStart"/>
            <w:r w:rsidRPr="00CB1462">
              <w:rPr>
                <w:rFonts w:ascii="Gill Sans MT" w:hAnsi="Gill Sans MT"/>
                <w:bCs/>
                <w:lang w:val="es-SV"/>
              </w:rPr>
              <w:t>broncovaxol</w:t>
            </w:r>
            <w:proofErr w:type="spellEnd"/>
            <w:r w:rsidRPr="00CB1462">
              <w:rPr>
                <w:rFonts w:ascii="Gill Sans MT" w:hAnsi="Gill Sans MT"/>
                <w:bCs/>
                <w:lang w:val="es-SV"/>
              </w:rPr>
              <w:t>, concentradores de oxígeno o tanques de oxígeno con su instalación y adecuación de área</w:t>
            </w:r>
            <w:r>
              <w:rPr>
                <w:rFonts w:ascii="Gill Sans MT" w:hAnsi="Gill Sans MT"/>
                <w:bCs/>
                <w:lang w:val="es-SV"/>
              </w:rPr>
              <w:t>.</w:t>
            </w:r>
          </w:p>
        </w:tc>
      </w:tr>
      <w:tr w:rsidR="00CC331C" w14:paraId="49F7DF53" w14:textId="77777777" w:rsidTr="004E65D0">
        <w:trPr>
          <w:trHeight w:val="2037"/>
        </w:trPr>
        <w:tc>
          <w:tcPr>
            <w:tcW w:w="4106" w:type="dxa"/>
            <w:vAlign w:val="center"/>
          </w:tcPr>
          <w:p w14:paraId="02620A0C" w14:textId="77777777" w:rsidR="00CC331C" w:rsidRPr="00CB1462" w:rsidRDefault="00CC331C" w:rsidP="00E1070E">
            <w:pPr>
              <w:pStyle w:val="Prrafodelista"/>
              <w:numPr>
                <w:ilvl w:val="0"/>
                <w:numId w:val="4"/>
              </w:numPr>
              <w:rPr>
                <w:rFonts w:ascii="Gill Sans MT" w:hAnsi="Gill Sans MT"/>
                <w:b/>
                <w:lang w:val="es-SV"/>
              </w:rPr>
            </w:pPr>
            <w:r w:rsidRPr="00CB1462">
              <w:rPr>
                <w:rFonts w:ascii="Gill Sans MT" w:hAnsi="Gill Sans MT"/>
                <w:b/>
                <w:lang w:val="es-SV"/>
              </w:rPr>
              <w:t>PREVENCIÓN DE COVID -19 E HIGIENE BÁSICA</w:t>
            </w:r>
          </w:p>
        </w:tc>
        <w:tc>
          <w:tcPr>
            <w:tcW w:w="8017" w:type="dxa"/>
            <w:vAlign w:val="center"/>
          </w:tcPr>
          <w:p w14:paraId="06280FEE" w14:textId="77777777" w:rsidR="00CC331C" w:rsidRPr="00CB1462" w:rsidRDefault="00CC331C" w:rsidP="00D95826">
            <w:pPr>
              <w:jc w:val="both"/>
              <w:rPr>
                <w:rFonts w:ascii="Gill Sans MT" w:hAnsi="Gill Sans MT"/>
                <w:bCs/>
                <w:lang w:val="es-SV"/>
              </w:rPr>
            </w:pPr>
            <w:r w:rsidRPr="00CB1462">
              <w:rPr>
                <w:rFonts w:ascii="Gill Sans MT" w:hAnsi="Gill Sans MT"/>
                <w:bCs/>
                <w:lang w:val="es-SV"/>
              </w:rPr>
              <w:t>EPP, desinfectantes, implemento de limpieza, mascarilla, alcohol gel, guantes, alfombras, amonio para la sanitización, mejora en ventilación; mantenimiento de las instalaciones; kits de dignidad, lejía, desinfectantes, escobas, trapeadores, bolsas para basuras infeccioso y bioinfecciosos.</w:t>
            </w:r>
            <w:r>
              <w:rPr>
                <w:rFonts w:ascii="Gill Sans MT" w:hAnsi="Gill Sans MT"/>
                <w:bCs/>
                <w:lang w:val="es-SV"/>
              </w:rPr>
              <w:t xml:space="preserve"> </w:t>
            </w:r>
            <w:r w:rsidRPr="00CB1462">
              <w:rPr>
                <w:rFonts w:ascii="Gill Sans MT" w:hAnsi="Gill Sans MT" w:cs="Arial"/>
                <w:lang w:val="es-SV"/>
              </w:rPr>
              <w:t>Kit de detección rápida de COVID-19 por saliva (</w:t>
            </w:r>
            <w:proofErr w:type="spellStart"/>
            <w:r w:rsidRPr="00CB1462">
              <w:rPr>
                <w:rFonts w:ascii="Gill Sans MT" w:hAnsi="Gill Sans MT" w:cs="Arial"/>
                <w:lang w:val="es-SV"/>
              </w:rPr>
              <w:t>antigeno</w:t>
            </w:r>
            <w:proofErr w:type="spellEnd"/>
            <w:r w:rsidRPr="00CB1462">
              <w:rPr>
                <w:rFonts w:ascii="Gill Sans MT" w:hAnsi="Gill Sans MT" w:cs="Arial"/>
                <w:lang w:val="es-SV"/>
              </w:rPr>
              <w:t xml:space="preserve">, </w:t>
            </w:r>
            <w:proofErr w:type="spellStart"/>
            <w:r w:rsidRPr="00CB1462">
              <w:rPr>
                <w:rFonts w:ascii="Gill Sans MT" w:hAnsi="Gill Sans MT" w:cs="Arial"/>
                <w:lang w:val="es-SV"/>
              </w:rPr>
              <w:t>serologia</w:t>
            </w:r>
            <w:proofErr w:type="spellEnd"/>
            <w:r w:rsidRPr="00CB1462">
              <w:rPr>
                <w:rFonts w:ascii="Gill Sans MT" w:hAnsi="Gill Sans MT" w:cs="Arial"/>
                <w:lang w:val="es-SV"/>
              </w:rPr>
              <w:t xml:space="preserve"> de anticuerpos), junto a capacitación del personal para la utilización de estos kit</w:t>
            </w:r>
            <w:r>
              <w:rPr>
                <w:rFonts w:ascii="Gill Sans MT" w:hAnsi="Gill Sans MT" w:cs="Arial"/>
                <w:lang w:val="es-SV"/>
              </w:rPr>
              <w:t>s</w:t>
            </w:r>
            <w:r w:rsidRPr="00CB1462">
              <w:rPr>
                <w:rFonts w:ascii="Gill Sans MT" w:hAnsi="Gill Sans MT" w:cs="Arial"/>
                <w:lang w:val="es-SV"/>
              </w:rPr>
              <w:t xml:space="preserve"> (tamizaje periódico)</w:t>
            </w:r>
          </w:p>
        </w:tc>
      </w:tr>
      <w:tr w:rsidR="00CC331C" w14:paraId="02F31278" w14:textId="77777777" w:rsidTr="004E65D0">
        <w:trPr>
          <w:trHeight w:val="948"/>
        </w:trPr>
        <w:tc>
          <w:tcPr>
            <w:tcW w:w="4106" w:type="dxa"/>
            <w:vAlign w:val="center"/>
          </w:tcPr>
          <w:p w14:paraId="453F5706" w14:textId="77777777" w:rsidR="00CC331C" w:rsidRPr="00CB1462" w:rsidRDefault="00CC331C" w:rsidP="00E1070E">
            <w:pPr>
              <w:pStyle w:val="Prrafodelista"/>
              <w:numPr>
                <w:ilvl w:val="0"/>
                <w:numId w:val="4"/>
              </w:numPr>
              <w:rPr>
                <w:rFonts w:ascii="Gill Sans MT" w:hAnsi="Gill Sans MT"/>
                <w:b/>
              </w:rPr>
            </w:pPr>
            <w:proofErr w:type="spellStart"/>
            <w:r w:rsidRPr="00CB1462">
              <w:rPr>
                <w:rFonts w:ascii="Gill Sans MT" w:hAnsi="Gill Sans MT"/>
                <w:b/>
              </w:rPr>
              <w:t>TICs</w:t>
            </w:r>
            <w:proofErr w:type="spellEnd"/>
            <w:r w:rsidRPr="00CB1462">
              <w:rPr>
                <w:rFonts w:ascii="Gill Sans MT" w:hAnsi="Gill Sans MT"/>
                <w:b/>
              </w:rPr>
              <w:t xml:space="preserve"> y CONECTIVIDAD </w:t>
            </w:r>
          </w:p>
        </w:tc>
        <w:tc>
          <w:tcPr>
            <w:tcW w:w="8017" w:type="dxa"/>
            <w:vAlign w:val="center"/>
          </w:tcPr>
          <w:p w14:paraId="29FA509B" w14:textId="77777777" w:rsidR="00CC331C" w:rsidRPr="00CB1462" w:rsidRDefault="00CC331C" w:rsidP="00D95826">
            <w:pPr>
              <w:jc w:val="both"/>
              <w:rPr>
                <w:rFonts w:ascii="Gill Sans MT" w:hAnsi="Gill Sans MT"/>
                <w:bCs/>
                <w:lang w:val="es-SV"/>
              </w:rPr>
            </w:pPr>
            <w:r w:rsidRPr="00CB1462">
              <w:rPr>
                <w:rFonts w:ascii="Gill Sans MT" w:hAnsi="Gill Sans MT"/>
                <w:bCs/>
                <w:lang w:val="es-SV"/>
              </w:rPr>
              <w:t>Equipos multimedia computadora y teléfono móvil,</w:t>
            </w:r>
            <w:r>
              <w:rPr>
                <w:rFonts w:ascii="Gill Sans MT" w:hAnsi="Gill Sans MT"/>
                <w:bCs/>
                <w:lang w:val="es-SV"/>
              </w:rPr>
              <w:t xml:space="preserve"> cámara web, parlantes, micrófono,</w:t>
            </w:r>
            <w:r w:rsidRPr="00CB1462">
              <w:rPr>
                <w:rFonts w:ascii="Gill Sans MT" w:hAnsi="Gill Sans MT"/>
                <w:bCs/>
                <w:lang w:val="es-SV"/>
              </w:rPr>
              <w:t xml:space="preserve"> acceso a internet, alfabetización digital. </w:t>
            </w:r>
          </w:p>
        </w:tc>
      </w:tr>
      <w:tr w:rsidR="00CC331C" w14:paraId="5EFFA2B2" w14:textId="77777777" w:rsidTr="004E65D0">
        <w:trPr>
          <w:trHeight w:val="1674"/>
        </w:trPr>
        <w:tc>
          <w:tcPr>
            <w:tcW w:w="4106" w:type="dxa"/>
            <w:vAlign w:val="center"/>
          </w:tcPr>
          <w:p w14:paraId="421835FF" w14:textId="77777777" w:rsidR="00CC331C" w:rsidRPr="00CB1462" w:rsidRDefault="00CC331C" w:rsidP="00E1070E">
            <w:pPr>
              <w:pStyle w:val="Prrafodelista"/>
              <w:numPr>
                <w:ilvl w:val="0"/>
                <w:numId w:val="4"/>
              </w:numPr>
              <w:jc w:val="both"/>
              <w:rPr>
                <w:rFonts w:ascii="Gill Sans MT" w:hAnsi="Gill Sans MT"/>
                <w:b/>
                <w:lang w:val="es-SV"/>
              </w:rPr>
            </w:pPr>
            <w:r w:rsidRPr="00CB1462">
              <w:rPr>
                <w:rFonts w:ascii="Gill Sans MT" w:hAnsi="Gill Sans MT"/>
                <w:b/>
                <w:lang w:val="es-SV"/>
              </w:rPr>
              <w:t xml:space="preserve">ADECUACIÓN, MANTENIMIENTO DE ÁREAS, SERVICIOS y TRANSPORTE. </w:t>
            </w:r>
          </w:p>
        </w:tc>
        <w:tc>
          <w:tcPr>
            <w:tcW w:w="8017" w:type="dxa"/>
          </w:tcPr>
          <w:p w14:paraId="35DC5E84" w14:textId="77777777" w:rsidR="00CC331C" w:rsidRPr="00CB1462" w:rsidRDefault="00CC331C" w:rsidP="00D95826">
            <w:pPr>
              <w:jc w:val="both"/>
              <w:rPr>
                <w:rFonts w:ascii="Gill Sans MT" w:hAnsi="Gill Sans MT"/>
                <w:bCs/>
                <w:lang w:val="es-SV"/>
              </w:rPr>
            </w:pPr>
          </w:p>
          <w:p w14:paraId="6B4C08EF" w14:textId="2999FF20" w:rsidR="00CC331C" w:rsidRPr="00CC331C" w:rsidRDefault="00CC331C" w:rsidP="00D95826">
            <w:pPr>
              <w:jc w:val="both"/>
              <w:rPr>
                <w:lang w:val="es-SV"/>
              </w:rPr>
            </w:pPr>
            <w:r w:rsidRPr="00CB1462">
              <w:rPr>
                <w:rFonts w:ascii="Gill Sans MT" w:hAnsi="Gill Sans MT"/>
                <w:bCs/>
                <w:lang w:val="es-SV"/>
              </w:rPr>
              <w:t xml:space="preserve">Rehabilitación de la infraestructura para poder incrementar el número de población atendida (paredes, techos, pisos, sistema eléctrico, entre otros.), adecuación de área de emergencia, aislamiento, dormitorios, etc. Transporte y motorista para trasladar a usuarios(as) (ambulancia). Compra de bomba para cisterna, equipo de purificación de agua, oasis. </w:t>
            </w:r>
            <w:r w:rsidRPr="00301C1C">
              <w:rPr>
                <w:lang w:val="es-SV"/>
              </w:rPr>
              <w:t xml:space="preserve"> </w:t>
            </w:r>
          </w:p>
        </w:tc>
      </w:tr>
      <w:bookmarkEnd w:id="26"/>
    </w:tbl>
    <w:p w14:paraId="232FF0FA" w14:textId="42167AEE" w:rsidR="00FB3C7A" w:rsidRDefault="00FB3C7A" w:rsidP="00FB3C7A">
      <w:pPr>
        <w:ind w:right="247"/>
        <w:jc w:val="both"/>
        <w:sectPr w:rsidR="00FB3C7A" w:rsidSect="001540B0">
          <w:pgSz w:w="15840" w:h="12240" w:orient="landscape" w:code="1"/>
          <w:pgMar w:top="1701" w:right="1381" w:bottom="1701" w:left="1701" w:header="708" w:footer="708" w:gutter="0"/>
          <w:cols w:space="708"/>
          <w:titlePg/>
          <w:docGrid w:linePitch="360"/>
        </w:sectPr>
      </w:pPr>
    </w:p>
    <w:p w14:paraId="2215013B" w14:textId="2F96321E" w:rsidR="003E0D85" w:rsidRPr="00790B17" w:rsidRDefault="003E0D85" w:rsidP="003302F2">
      <w:pPr>
        <w:pStyle w:val="Ttulo1"/>
        <w:numPr>
          <w:ilvl w:val="1"/>
          <w:numId w:val="49"/>
        </w:numPr>
        <w:spacing w:before="0"/>
        <w:rPr>
          <w:lang w:val="es-SV"/>
        </w:rPr>
      </w:pPr>
      <w:bookmarkStart w:id="27" w:name="_Toc74519373"/>
      <w:r w:rsidRPr="00790B17">
        <w:rPr>
          <w:lang w:val="es-SV"/>
        </w:rPr>
        <w:lastRenderedPageBreak/>
        <w:t>Diálogo Personas con Discapacidad (PcD)</w:t>
      </w:r>
      <w:r w:rsidR="00497312">
        <w:rPr>
          <w:rStyle w:val="Refdenotaalpie"/>
          <w:lang w:val="es-SV"/>
        </w:rPr>
        <w:footnoteReference w:id="11"/>
      </w:r>
      <w:r w:rsidRPr="00790B17">
        <w:rPr>
          <w:lang w:val="es-SV"/>
        </w:rPr>
        <w:t>.</w:t>
      </w:r>
      <w:bookmarkEnd w:id="27"/>
      <w:r w:rsidRPr="00790B17">
        <w:rPr>
          <w:lang w:val="es-SV"/>
        </w:rPr>
        <w:t xml:space="preserve"> </w:t>
      </w:r>
    </w:p>
    <w:tbl>
      <w:tblPr>
        <w:tblStyle w:val="Tablaconcuadrcula"/>
        <w:tblpPr w:leftFromText="141" w:rightFromText="141" w:vertAnchor="text" w:horzAnchor="margin" w:tblpY="154"/>
        <w:tblW w:w="8841" w:type="dxa"/>
        <w:tblLook w:val="04A0" w:firstRow="1" w:lastRow="0" w:firstColumn="1" w:lastColumn="0" w:noHBand="0" w:noVBand="1"/>
      </w:tblPr>
      <w:tblGrid>
        <w:gridCol w:w="2004"/>
        <w:gridCol w:w="2812"/>
        <w:gridCol w:w="681"/>
        <w:gridCol w:w="1664"/>
        <w:gridCol w:w="464"/>
        <w:gridCol w:w="1216"/>
      </w:tblGrid>
      <w:tr w:rsidR="003E0D85" w:rsidRPr="0083246B" w14:paraId="33F4D036" w14:textId="77777777" w:rsidTr="00414A82">
        <w:trPr>
          <w:trHeight w:val="343"/>
        </w:trPr>
        <w:tc>
          <w:tcPr>
            <w:tcW w:w="1925" w:type="dxa"/>
            <w:vAlign w:val="center"/>
          </w:tcPr>
          <w:p w14:paraId="1BABFBAE" w14:textId="77777777" w:rsidR="003E0D85" w:rsidRPr="0083246B" w:rsidRDefault="003E0D85" w:rsidP="009841FE">
            <w:pPr>
              <w:rPr>
                <w:rFonts w:ascii="Century Gothic" w:hAnsi="Century Gothic" w:cs="Arial"/>
                <w:b/>
                <w:sz w:val="20"/>
                <w:szCs w:val="20"/>
              </w:rPr>
            </w:pPr>
            <w:r>
              <w:rPr>
                <w:rFonts w:ascii="Century Gothic" w:hAnsi="Century Gothic" w:cs="Arial"/>
                <w:b/>
                <w:sz w:val="20"/>
                <w:szCs w:val="20"/>
              </w:rPr>
              <w:t>SECTOR:</w:t>
            </w:r>
          </w:p>
        </w:tc>
        <w:tc>
          <w:tcPr>
            <w:tcW w:w="6916" w:type="dxa"/>
            <w:gridSpan w:val="5"/>
          </w:tcPr>
          <w:p w14:paraId="2FE3099E" w14:textId="63EB19AD" w:rsidR="003E0D85" w:rsidRPr="0083246B" w:rsidRDefault="003E0D85" w:rsidP="009841FE">
            <w:pPr>
              <w:rPr>
                <w:rFonts w:ascii="Century Gothic" w:hAnsi="Century Gothic"/>
                <w:sz w:val="20"/>
                <w:szCs w:val="20"/>
              </w:rPr>
            </w:pPr>
            <w:r>
              <w:rPr>
                <w:rFonts w:ascii="Century Gothic" w:hAnsi="Century Gothic"/>
                <w:sz w:val="20"/>
                <w:szCs w:val="20"/>
              </w:rPr>
              <w:t xml:space="preserve">Personas con Discapacidad </w:t>
            </w:r>
          </w:p>
        </w:tc>
      </w:tr>
      <w:tr w:rsidR="003E0D85" w:rsidRPr="0083246B" w14:paraId="7A987B89" w14:textId="77777777" w:rsidTr="00414A82">
        <w:trPr>
          <w:trHeight w:val="343"/>
        </w:trPr>
        <w:tc>
          <w:tcPr>
            <w:tcW w:w="1925" w:type="dxa"/>
            <w:vAlign w:val="center"/>
          </w:tcPr>
          <w:p w14:paraId="51E46AFA" w14:textId="77777777" w:rsidR="003E0D85" w:rsidRPr="0083246B" w:rsidRDefault="003E0D85" w:rsidP="009841FE">
            <w:pPr>
              <w:rPr>
                <w:rFonts w:ascii="Century Gothic" w:hAnsi="Century Gothic" w:cs="Arial"/>
                <w:b/>
                <w:sz w:val="20"/>
                <w:szCs w:val="20"/>
              </w:rPr>
            </w:pPr>
            <w:r>
              <w:rPr>
                <w:rFonts w:ascii="Century Gothic" w:hAnsi="Century Gothic" w:cs="Arial"/>
                <w:b/>
                <w:sz w:val="20"/>
                <w:szCs w:val="20"/>
              </w:rPr>
              <w:t>MODALIDAD:</w:t>
            </w:r>
          </w:p>
        </w:tc>
        <w:tc>
          <w:tcPr>
            <w:tcW w:w="6916" w:type="dxa"/>
            <w:gridSpan w:val="5"/>
          </w:tcPr>
          <w:p w14:paraId="42E8DDF9" w14:textId="77777777" w:rsidR="003E0D85" w:rsidRPr="0083246B" w:rsidRDefault="003E0D85" w:rsidP="009841FE">
            <w:pPr>
              <w:rPr>
                <w:rFonts w:ascii="Century Gothic" w:hAnsi="Century Gothic"/>
                <w:sz w:val="20"/>
                <w:szCs w:val="20"/>
              </w:rPr>
            </w:pPr>
            <w:r>
              <w:rPr>
                <w:rFonts w:ascii="Century Gothic" w:hAnsi="Century Gothic"/>
                <w:sz w:val="20"/>
                <w:szCs w:val="20"/>
              </w:rPr>
              <w:t xml:space="preserve">Virtual </w:t>
            </w:r>
          </w:p>
        </w:tc>
      </w:tr>
      <w:tr w:rsidR="003E0D85" w:rsidRPr="0083246B" w14:paraId="16C34213" w14:textId="77777777" w:rsidTr="00414A82">
        <w:trPr>
          <w:trHeight w:val="343"/>
        </w:trPr>
        <w:tc>
          <w:tcPr>
            <w:tcW w:w="1925" w:type="dxa"/>
            <w:vAlign w:val="center"/>
          </w:tcPr>
          <w:p w14:paraId="46C82E0E" w14:textId="77777777" w:rsidR="003E0D85" w:rsidRPr="0083246B" w:rsidRDefault="003E0D85" w:rsidP="009841FE">
            <w:pPr>
              <w:rPr>
                <w:rFonts w:ascii="Century Gothic" w:hAnsi="Century Gothic" w:cs="Arial"/>
                <w:b/>
                <w:sz w:val="20"/>
                <w:szCs w:val="20"/>
              </w:rPr>
            </w:pPr>
            <w:r w:rsidRPr="0083246B">
              <w:rPr>
                <w:rFonts w:ascii="Century Gothic" w:hAnsi="Century Gothic" w:cs="Arial"/>
                <w:b/>
                <w:sz w:val="20"/>
                <w:szCs w:val="20"/>
              </w:rPr>
              <w:t>FECHA:</w:t>
            </w:r>
          </w:p>
        </w:tc>
        <w:tc>
          <w:tcPr>
            <w:tcW w:w="2889" w:type="dxa"/>
          </w:tcPr>
          <w:p w14:paraId="089BAF86" w14:textId="487CE636" w:rsidR="003E0D85" w:rsidRPr="0083246B" w:rsidRDefault="003E0D85" w:rsidP="009841FE">
            <w:pPr>
              <w:rPr>
                <w:rFonts w:ascii="Century Gothic" w:hAnsi="Century Gothic"/>
                <w:sz w:val="20"/>
                <w:szCs w:val="20"/>
              </w:rPr>
            </w:pPr>
            <w:r>
              <w:rPr>
                <w:rFonts w:ascii="Century Gothic" w:hAnsi="Century Gothic"/>
                <w:sz w:val="20"/>
                <w:szCs w:val="20"/>
              </w:rPr>
              <w:t>14/5/2021</w:t>
            </w:r>
          </w:p>
        </w:tc>
        <w:tc>
          <w:tcPr>
            <w:tcW w:w="653" w:type="dxa"/>
          </w:tcPr>
          <w:p w14:paraId="57A95263" w14:textId="77777777" w:rsidR="003E0D85" w:rsidRPr="0083246B" w:rsidRDefault="003E0D85" w:rsidP="009841FE">
            <w:pPr>
              <w:rPr>
                <w:rFonts w:ascii="Century Gothic" w:hAnsi="Century Gothic"/>
                <w:sz w:val="20"/>
                <w:szCs w:val="20"/>
              </w:rPr>
            </w:pPr>
            <w:r>
              <w:rPr>
                <w:rFonts w:ascii="Century Gothic" w:hAnsi="Century Gothic"/>
                <w:sz w:val="20"/>
                <w:szCs w:val="20"/>
              </w:rPr>
              <w:t>Hora</w:t>
            </w:r>
          </w:p>
        </w:tc>
        <w:tc>
          <w:tcPr>
            <w:tcW w:w="3374" w:type="dxa"/>
            <w:gridSpan w:val="3"/>
          </w:tcPr>
          <w:p w14:paraId="15CA8E56" w14:textId="4D9C6699" w:rsidR="003E0D85" w:rsidRPr="0083246B" w:rsidRDefault="003E0D85" w:rsidP="009841FE">
            <w:pPr>
              <w:rPr>
                <w:rFonts w:ascii="Century Gothic" w:hAnsi="Century Gothic"/>
                <w:sz w:val="20"/>
                <w:szCs w:val="20"/>
              </w:rPr>
            </w:pPr>
            <w:r>
              <w:rPr>
                <w:rFonts w:ascii="Century Gothic" w:hAnsi="Century Gothic"/>
                <w:sz w:val="20"/>
                <w:szCs w:val="20"/>
              </w:rPr>
              <w:t>9:00 – 11:00 AM</w:t>
            </w:r>
          </w:p>
        </w:tc>
      </w:tr>
      <w:tr w:rsidR="003E0D85" w:rsidRPr="0083246B" w14:paraId="573323BC" w14:textId="77777777" w:rsidTr="00414A82">
        <w:trPr>
          <w:trHeight w:val="343"/>
        </w:trPr>
        <w:tc>
          <w:tcPr>
            <w:tcW w:w="1925" w:type="dxa"/>
            <w:vAlign w:val="center"/>
          </w:tcPr>
          <w:p w14:paraId="5BCA9BA8" w14:textId="77777777" w:rsidR="003E0D85" w:rsidRPr="0083246B" w:rsidRDefault="003E0D85" w:rsidP="009841FE">
            <w:pPr>
              <w:rPr>
                <w:rFonts w:ascii="Century Gothic" w:hAnsi="Century Gothic" w:cs="Arial"/>
                <w:b/>
                <w:sz w:val="20"/>
                <w:szCs w:val="20"/>
              </w:rPr>
            </w:pPr>
            <w:r>
              <w:rPr>
                <w:rFonts w:ascii="Century Gothic" w:hAnsi="Century Gothic" w:cs="Arial"/>
                <w:b/>
                <w:sz w:val="20"/>
                <w:szCs w:val="20"/>
              </w:rPr>
              <w:t>PARTICIPANTES:</w:t>
            </w:r>
          </w:p>
        </w:tc>
        <w:tc>
          <w:tcPr>
            <w:tcW w:w="2889" w:type="dxa"/>
          </w:tcPr>
          <w:p w14:paraId="06C2642F" w14:textId="78AB60B3" w:rsidR="003E0D85" w:rsidRPr="0083246B" w:rsidRDefault="003E0D85" w:rsidP="009841FE">
            <w:pPr>
              <w:rPr>
                <w:rFonts w:ascii="Century Gothic" w:hAnsi="Century Gothic"/>
                <w:sz w:val="20"/>
                <w:szCs w:val="20"/>
              </w:rPr>
            </w:pPr>
            <w:r>
              <w:rPr>
                <w:rFonts w:ascii="Century Gothic" w:hAnsi="Century Gothic"/>
                <w:sz w:val="20"/>
                <w:szCs w:val="20"/>
              </w:rPr>
              <w:t xml:space="preserve">15 Personas </w:t>
            </w:r>
          </w:p>
        </w:tc>
        <w:tc>
          <w:tcPr>
            <w:tcW w:w="653" w:type="dxa"/>
          </w:tcPr>
          <w:p w14:paraId="6A8A24FB" w14:textId="0E81FF9F" w:rsidR="003E0D85" w:rsidRPr="0083246B" w:rsidRDefault="003E0D85" w:rsidP="009841FE">
            <w:pPr>
              <w:jc w:val="center"/>
              <w:rPr>
                <w:rFonts w:ascii="Century Gothic" w:hAnsi="Century Gothic"/>
                <w:sz w:val="20"/>
                <w:szCs w:val="20"/>
              </w:rPr>
            </w:pPr>
            <w:r>
              <w:rPr>
                <w:rFonts w:ascii="Century Gothic" w:hAnsi="Century Gothic"/>
                <w:sz w:val="20"/>
                <w:szCs w:val="20"/>
              </w:rPr>
              <w:t>6</w:t>
            </w:r>
          </w:p>
        </w:tc>
        <w:tc>
          <w:tcPr>
            <w:tcW w:w="1686" w:type="dxa"/>
          </w:tcPr>
          <w:p w14:paraId="50B99D14" w14:textId="77777777" w:rsidR="003E0D85" w:rsidRPr="0083246B" w:rsidRDefault="003E0D85" w:rsidP="009841FE">
            <w:pPr>
              <w:rPr>
                <w:rFonts w:ascii="Century Gothic" w:hAnsi="Century Gothic"/>
                <w:sz w:val="20"/>
                <w:szCs w:val="20"/>
              </w:rPr>
            </w:pPr>
            <w:r>
              <w:rPr>
                <w:rFonts w:ascii="Century Gothic" w:hAnsi="Century Gothic"/>
                <w:sz w:val="20"/>
                <w:szCs w:val="20"/>
              </w:rPr>
              <w:t>Masculino</w:t>
            </w:r>
          </w:p>
        </w:tc>
        <w:tc>
          <w:tcPr>
            <w:tcW w:w="470" w:type="dxa"/>
          </w:tcPr>
          <w:p w14:paraId="7BCBF7AE" w14:textId="5C96778F" w:rsidR="003E0D85" w:rsidRPr="0083246B" w:rsidRDefault="003E0D85" w:rsidP="009841FE">
            <w:pPr>
              <w:rPr>
                <w:rFonts w:ascii="Century Gothic" w:hAnsi="Century Gothic"/>
                <w:sz w:val="20"/>
                <w:szCs w:val="20"/>
              </w:rPr>
            </w:pPr>
            <w:r>
              <w:rPr>
                <w:rFonts w:ascii="Century Gothic" w:hAnsi="Century Gothic"/>
                <w:sz w:val="20"/>
                <w:szCs w:val="20"/>
              </w:rPr>
              <w:t>9</w:t>
            </w:r>
          </w:p>
        </w:tc>
        <w:tc>
          <w:tcPr>
            <w:tcW w:w="1218" w:type="dxa"/>
          </w:tcPr>
          <w:p w14:paraId="5AE9D23C" w14:textId="77777777" w:rsidR="003E0D85" w:rsidRPr="0083246B" w:rsidRDefault="003E0D85" w:rsidP="009841FE">
            <w:pPr>
              <w:rPr>
                <w:rFonts w:ascii="Century Gothic" w:hAnsi="Century Gothic"/>
                <w:sz w:val="20"/>
                <w:szCs w:val="20"/>
              </w:rPr>
            </w:pPr>
            <w:r>
              <w:rPr>
                <w:rFonts w:ascii="Century Gothic" w:hAnsi="Century Gothic"/>
                <w:sz w:val="20"/>
                <w:szCs w:val="20"/>
              </w:rPr>
              <w:t>Femenino</w:t>
            </w:r>
          </w:p>
        </w:tc>
      </w:tr>
      <w:tr w:rsidR="003E0D85" w:rsidRPr="0083246B" w14:paraId="36260176" w14:textId="77777777" w:rsidTr="00414A82">
        <w:trPr>
          <w:trHeight w:val="1025"/>
        </w:trPr>
        <w:tc>
          <w:tcPr>
            <w:tcW w:w="1925" w:type="dxa"/>
            <w:vAlign w:val="center"/>
          </w:tcPr>
          <w:p w14:paraId="5FEEB844" w14:textId="77777777" w:rsidR="003E0D85" w:rsidRPr="0083246B" w:rsidRDefault="003E0D85" w:rsidP="009841FE">
            <w:pPr>
              <w:rPr>
                <w:rFonts w:ascii="Century Gothic" w:hAnsi="Century Gothic" w:cs="Arial"/>
                <w:b/>
                <w:sz w:val="20"/>
                <w:szCs w:val="20"/>
              </w:rPr>
            </w:pPr>
            <w:r>
              <w:rPr>
                <w:rFonts w:ascii="Century Gothic" w:hAnsi="Century Gothic" w:cs="Arial"/>
                <w:b/>
                <w:sz w:val="20"/>
                <w:szCs w:val="20"/>
              </w:rPr>
              <w:t>ORGANIZACIONES</w:t>
            </w:r>
          </w:p>
        </w:tc>
        <w:tc>
          <w:tcPr>
            <w:tcW w:w="6916" w:type="dxa"/>
            <w:gridSpan w:val="5"/>
            <w:tcBorders>
              <w:bottom w:val="single" w:sz="4" w:space="0" w:color="auto"/>
            </w:tcBorders>
            <w:vAlign w:val="center"/>
          </w:tcPr>
          <w:p w14:paraId="641FE1CA" w14:textId="46F61849" w:rsidR="003E0D85" w:rsidRPr="0083246B" w:rsidRDefault="003C5575" w:rsidP="00921B6F">
            <w:pPr>
              <w:jc w:val="both"/>
              <w:rPr>
                <w:rFonts w:ascii="Century Gothic" w:hAnsi="Century Gothic"/>
                <w:sz w:val="20"/>
                <w:szCs w:val="20"/>
              </w:rPr>
            </w:pPr>
            <w:r w:rsidRPr="003C5575">
              <w:rPr>
                <w:rFonts w:ascii="Century Gothic" w:hAnsi="Century Gothic"/>
                <w:sz w:val="20"/>
                <w:szCs w:val="20"/>
              </w:rPr>
              <w:t xml:space="preserve">Red </w:t>
            </w:r>
            <w:r>
              <w:rPr>
                <w:rFonts w:ascii="Century Gothic" w:hAnsi="Century Gothic"/>
                <w:sz w:val="20"/>
                <w:szCs w:val="20"/>
              </w:rPr>
              <w:t>d</w:t>
            </w:r>
            <w:r w:rsidRPr="003C5575">
              <w:rPr>
                <w:rFonts w:ascii="Century Gothic" w:hAnsi="Century Gothic"/>
                <w:sz w:val="20"/>
                <w:szCs w:val="20"/>
              </w:rPr>
              <w:t xml:space="preserve">e Sobrevivientes </w:t>
            </w:r>
            <w:r>
              <w:rPr>
                <w:rFonts w:ascii="Century Gothic" w:hAnsi="Century Gothic"/>
                <w:sz w:val="20"/>
                <w:szCs w:val="20"/>
              </w:rPr>
              <w:t>d</w:t>
            </w:r>
            <w:r w:rsidRPr="003C5575">
              <w:rPr>
                <w:rFonts w:ascii="Century Gothic" w:hAnsi="Century Gothic"/>
                <w:sz w:val="20"/>
                <w:szCs w:val="20"/>
              </w:rPr>
              <w:t xml:space="preserve">e Personas </w:t>
            </w:r>
            <w:r>
              <w:rPr>
                <w:rFonts w:ascii="Century Gothic" w:hAnsi="Century Gothic"/>
                <w:sz w:val="20"/>
                <w:szCs w:val="20"/>
              </w:rPr>
              <w:t>c</w:t>
            </w:r>
            <w:r w:rsidRPr="003C5575">
              <w:rPr>
                <w:rFonts w:ascii="Century Gothic" w:hAnsi="Century Gothic"/>
                <w:sz w:val="20"/>
                <w:szCs w:val="20"/>
              </w:rPr>
              <w:t>on Discapacidad</w:t>
            </w:r>
            <w:r>
              <w:rPr>
                <w:rFonts w:ascii="Century Gothic" w:hAnsi="Century Gothic"/>
                <w:sz w:val="20"/>
                <w:szCs w:val="20"/>
              </w:rPr>
              <w:t xml:space="preserve">, </w:t>
            </w:r>
            <w:r>
              <w:t xml:space="preserve"> </w:t>
            </w:r>
            <w:r w:rsidRPr="003C5575">
              <w:rPr>
                <w:rFonts w:ascii="Century Gothic" w:hAnsi="Century Gothic"/>
                <w:sz w:val="20"/>
                <w:szCs w:val="20"/>
              </w:rPr>
              <w:t>FUNDIPES</w:t>
            </w:r>
            <w:r>
              <w:rPr>
                <w:rFonts w:ascii="Century Gothic" w:hAnsi="Century Gothic"/>
                <w:sz w:val="20"/>
                <w:szCs w:val="20"/>
              </w:rPr>
              <w:t xml:space="preserve">, </w:t>
            </w:r>
            <w:r>
              <w:t>Jóvenes</w:t>
            </w:r>
            <w:r w:rsidRPr="003C5575">
              <w:rPr>
                <w:rFonts w:ascii="Century Gothic" w:hAnsi="Century Gothic"/>
                <w:sz w:val="20"/>
                <w:szCs w:val="20"/>
              </w:rPr>
              <w:t xml:space="preserve"> </w:t>
            </w:r>
            <w:r>
              <w:rPr>
                <w:rFonts w:ascii="Century Gothic" w:hAnsi="Century Gothic"/>
                <w:sz w:val="20"/>
                <w:szCs w:val="20"/>
              </w:rPr>
              <w:t>d</w:t>
            </w:r>
            <w:r w:rsidRPr="003C5575">
              <w:rPr>
                <w:rFonts w:ascii="Century Gothic" w:hAnsi="Century Gothic"/>
                <w:sz w:val="20"/>
                <w:szCs w:val="20"/>
              </w:rPr>
              <w:t>e Discapacidad Visual</w:t>
            </w:r>
            <w:r>
              <w:rPr>
                <w:rFonts w:ascii="Century Gothic" w:hAnsi="Century Gothic"/>
                <w:sz w:val="20"/>
                <w:szCs w:val="20"/>
              </w:rPr>
              <w:t xml:space="preserve">, </w:t>
            </w:r>
            <w:r>
              <w:t xml:space="preserve"> </w:t>
            </w:r>
            <w:r w:rsidRPr="003C5575">
              <w:rPr>
                <w:rFonts w:ascii="Century Gothic" w:hAnsi="Century Gothic"/>
                <w:sz w:val="20"/>
                <w:szCs w:val="20"/>
              </w:rPr>
              <w:t xml:space="preserve">Asociación Salvadoreña </w:t>
            </w:r>
            <w:r>
              <w:rPr>
                <w:rFonts w:ascii="Century Gothic" w:hAnsi="Century Gothic"/>
                <w:sz w:val="20"/>
                <w:szCs w:val="20"/>
              </w:rPr>
              <w:t>d</w:t>
            </w:r>
            <w:r w:rsidRPr="003C5575">
              <w:rPr>
                <w:rFonts w:ascii="Century Gothic" w:hAnsi="Century Gothic"/>
                <w:sz w:val="20"/>
                <w:szCs w:val="20"/>
              </w:rPr>
              <w:t>e Sordos</w:t>
            </w:r>
            <w:r>
              <w:rPr>
                <w:rFonts w:ascii="Century Gothic" w:hAnsi="Century Gothic"/>
                <w:sz w:val="20"/>
                <w:szCs w:val="20"/>
              </w:rPr>
              <w:t xml:space="preserve">, </w:t>
            </w:r>
            <w:r>
              <w:t xml:space="preserve"> </w:t>
            </w:r>
            <w:r w:rsidRPr="003C5575">
              <w:rPr>
                <w:rFonts w:ascii="Century Gothic" w:hAnsi="Century Gothic"/>
                <w:sz w:val="20"/>
                <w:szCs w:val="20"/>
              </w:rPr>
              <w:t>ACISAM</w:t>
            </w:r>
            <w:r>
              <w:rPr>
                <w:rFonts w:ascii="Century Gothic" w:hAnsi="Century Gothic"/>
                <w:sz w:val="20"/>
                <w:szCs w:val="20"/>
              </w:rPr>
              <w:t xml:space="preserve">, ASPID, personas no organizadas. </w:t>
            </w:r>
          </w:p>
        </w:tc>
      </w:tr>
    </w:tbl>
    <w:p w14:paraId="42C92E43" w14:textId="66644ADC" w:rsidR="00ED1450" w:rsidRDefault="00ED1450" w:rsidP="00336F5D">
      <w:pPr>
        <w:jc w:val="both"/>
      </w:pPr>
    </w:p>
    <w:p w14:paraId="12E0B381" w14:textId="45112A0F" w:rsidR="000A67DF" w:rsidRDefault="000A67DF" w:rsidP="003C5575">
      <w:pPr>
        <w:jc w:val="both"/>
        <w:rPr>
          <w:rFonts w:ascii="Corbel" w:hAnsi="Corbel"/>
          <w:sz w:val="24"/>
          <w:szCs w:val="24"/>
        </w:rPr>
      </w:pPr>
      <w:r>
        <w:rPr>
          <w:rFonts w:ascii="Corbel" w:hAnsi="Corbel"/>
          <w:sz w:val="24"/>
          <w:szCs w:val="24"/>
        </w:rPr>
        <w:t xml:space="preserve">El diálogo de este sector al igual que el de Personas Adultas Mayores, significó un paso determinante del MCP – El Salvador en la inclusión de poblaciones </w:t>
      </w:r>
      <w:r w:rsidR="001024B7">
        <w:rPr>
          <w:rFonts w:ascii="Corbel" w:hAnsi="Corbel"/>
          <w:sz w:val="24"/>
          <w:szCs w:val="24"/>
        </w:rPr>
        <w:t xml:space="preserve">clave e históricamente desprotegidas y </w:t>
      </w:r>
      <w:proofErr w:type="spellStart"/>
      <w:r w:rsidR="001024B7">
        <w:rPr>
          <w:rFonts w:ascii="Corbel" w:hAnsi="Corbel"/>
          <w:sz w:val="24"/>
          <w:szCs w:val="24"/>
        </w:rPr>
        <w:t>vulnerabilizadas</w:t>
      </w:r>
      <w:proofErr w:type="spellEnd"/>
      <w:r w:rsidR="001024B7">
        <w:rPr>
          <w:rFonts w:ascii="Corbel" w:hAnsi="Corbel"/>
          <w:sz w:val="24"/>
          <w:szCs w:val="24"/>
        </w:rPr>
        <w:t xml:space="preserve">. Para la convocatoria de esta población, que aglutina colectivos específicos de personas con diferentes discapacidades (física, visual, auditiva, cognitiva, </w:t>
      </w:r>
      <w:proofErr w:type="spellStart"/>
      <w:r w:rsidR="001024B7">
        <w:rPr>
          <w:rFonts w:ascii="Corbel" w:hAnsi="Corbel"/>
          <w:sz w:val="24"/>
          <w:szCs w:val="24"/>
        </w:rPr>
        <w:t>etc</w:t>
      </w:r>
      <w:proofErr w:type="spellEnd"/>
      <w:r w:rsidR="001024B7">
        <w:rPr>
          <w:rFonts w:ascii="Corbel" w:hAnsi="Corbel"/>
          <w:sz w:val="24"/>
          <w:szCs w:val="24"/>
        </w:rPr>
        <w:t xml:space="preserve">), se contó con el apoyo y coordinación de Maritza Melara, quién es una reconocida consultora perteneciente al sector de PcD. </w:t>
      </w:r>
    </w:p>
    <w:p w14:paraId="1603D2AB" w14:textId="76B1CC66" w:rsidR="001024B7" w:rsidRDefault="001024B7" w:rsidP="003C5575">
      <w:pPr>
        <w:jc w:val="both"/>
        <w:rPr>
          <w:rFonts w:ascii="Corbel" w:hAnsi="Corbel"/>
          <w:sz w:val="24"/>
          <w:szCs w:val="24"/>
        </w:rPr>
      </w:pPr>
      <w:r>
        <w:rPr>
          <w:rFonts w:ascii="Corbel" w:hAnsi="Corbel"/>
          <w:sz w:val="24"/>
          <w:szCs w:val="24"/>
        </w:rPr>
        <w:t xml:space="preserve">La convocatoria para esta </w:t>
      </w:r>
      <w:proofErr w:type="gramStart"/>
      <w:r>
        <w:rPr>
          <w:rFonts w:ascii="Corbel" w:hAnsi="Corbel"/>
          <w:sz w:val="24"/>
          <w:szCs w:val="24"/>
        </w:rPr>
        <w:t>población,</w:t>
      </w:r>
      <w:proofErr w:type="gramEnd"/>
      <w:r>
        <w:rPr>
          <w:rFonts w:ascii="Corbel" w:hAnsi="Corbel"/>
          <w:sz w:val="24"/>
          <w:szCs w:val="24"/>
        </w:rPr>
        <w:t xml:space="preserve"> significó un reto logístico, ya que se tuvo que adaptar a las diversas poblaciones y sus discapacidades. Sin embargo, en todo momento se contó con el apoyo de Maritza Melara y el equipo técnico. </w:t>
      </w:r>
    </w:p>
    <w:p w14:paraId="709EEA32" w14:textId="4F7F85D5" w:rsidR="003C5575" w:rsidRDefault="001024B7" w:rsidP="003C5575">
      <w:pPr>
        <w:jc w:val="both"/>
        <w:rPr>
          <w:rFonts w:ascii="Corbel" w:hAnsi="Corbel"/>
          <w:sz w:val="24"/>
          <w:szCs w:val="24"/>
        </w:rPr>
      </w:pPr>
      <w:r>
        <w:rPr>
          <w:rFonts w:ascii="Corbel" w:hAnsi="Corbel"/>
          <w:sz w:val="24"/>
          <w:szCs w:val="24"/>
        </w:rPr>
        <w:t>Metodológicamente se decidió utilizar la matriz simplificada similar a la utilizada en el diálogo con PMM, y realizar de manera virtual en la plataforma ZOOM, la sesión</w:t>
      </w:r>
      <w:r w:rsidR="003C5575">
        <w:rPr>
          <w:rFonts w:ascii="Corbel" w:hAnsi="Corbel"/>
          <w:sz w:val="24"/>
          <w:szCs w:val="24"/>
        </w:rPr>
        <w:t xml:space="preserve">. Es importante </w:t>
      </w:r>
      <w:r>
        <w:rPr>
          <w:rFonts w:ascii="Corbel" w:hAnsi="Corbel"/>
          <w:sz w:val="24"/>
          <w:szCs w:val="24"/>
        </w:rPr>
        <w:t xml:space="preserve">remarcar </w:t>
      </w:r>
      <w:r w:rsidR="003C5575">
        <w:rPr>
          <w:rFonts w:ascii="Corbel" w:hAnsi="Corbel"/>
          <w:sz w:val="24"/>
          <w:szCs w:val="24"/>
        </w:rPr>
        <w:t>que por primera vez este sector es consultado y participa en este tipo de procesos con el MCP</w:t>
      </w:r>
      <w:r>
        <w:rPr>
          <w:rFonts w:ascii="Corbel" w:hAnsi="Corbel"/>
          <w:sz w:val="24"/>
          <w:szCs w:val="24"/>
        </w:rPr>
        <w:t xml:space="preserve"> y por lo tanto, fue clave compartirles una nota conceptual sobre los procesos del Fondo y el objetivo de la consulta. </w:t>
      </w:r>
    </w:p>
    <w:p w14:paraId="6A3E1637" w14:textId="25D616D1" w:rsidR="00792D52" w:rsidRDefault="00792D52" w:rsidP="003C5575">
      <w:pPr>
        <w:jc w:val="both"/>
        <w:rPr>
          <w:rFonts w:ascii="Corbel" w:hAnsi="Corbel"/>
          <w:sz w:val="24"/>
          <w:szCs w:val="24"/>
        </w:rPr>
      </w:pPr>
      <w:r>
        <w:rPr>
          <w:rFonts w:ascii="Corbel" w:hAnsi="Corbel"/>
          <w:sz w:val="24"/>
          <w:szCs w:val="24"/>
        </w:rPr>
        <w:t xml:space="preserve">Otro punto fundamental para adaptar el diálogo a este </w:t>
      </w:r>
      <w:proofErr w:type="gramStart"/>
      <w:r>
        <w:rPr>
          <w:rFonts w:ascii="Corbel" w:hAnsi="Corbel"/>
          <w:sz w:val="24"/>
          <w:szCs w:val="24"/>
        </w:rPr>
        <w:t>sector,</w:t>
      </w:r>
      <w:proofErr w:type="gramEnd"/>
      <w:r>
        <w:rPr>
          <w:rFonts w:ascii="Corbel" w:hAnsi="Corbel"/>
          <w:sz w:val="24"/>
          <w:szCs w:val="24"/>
        </w:rPr>
        <w:t xml:space="preserve"> fue la participación de dos interpretes de lengua de señas (LESSA), el cual ya es reconocido oficialmente en El Salvador, como una lengua para la población sorda. </w:t>
      </w:r>
    </w:p>
    <w:p w14:paraId="4DF15420" w14:textId="77777777" w:rsidR="003C5575" w:rsidRPr="00042DC6" w:rsidRDefault="003C5575" w:rsidP="00E1070E">
      <w:pPr>
        <w:pStyle w:val="ydp4d048081yiv5132727065msonormal"/>
        <w:numPr>
          <w:ilvl w:val="0"/>
          <w:numId w:val="18"/>
        </w:numPr>
        <w:spacing w:before="0" w:beforeAutospacing="0" w:after="0" w:afterAutospacing="0"/>
        <w:rPr>
          <w:rFonts w:ascii="Corbel" w:hAnsi="Corbel" w:cs="Arial"/>
          <w:b/>
          <w:bCs/>
        </w:rPr>
      </w:pPr>
      <w:bookmarkStart w:id="28" w:name="_Hlk72578529"/>
      <w:r w:rsidRPr="00042DC6">
        <w:rPr>
          <w:rFonts w:ascii="Corbel" w:hAnsi="Corbel" w:cs="Arial"/>
          <w:b/>
          <w:bCs/>
        </w:rPr>
        <w:t>Acceso a mensajes sobre medidas de protección.</w:t>
      </w:r>
    </w:p>
    <w:p w14:paraId="3E3525F1" w14:textId="77777777" w:rsidR="003C5575" w:rsidRPr="00042DC6" w:rsidRDefault="003C5575" w:rsidP="003C5575">
      <w:pPr>
        <w:pStyle w:val="ydp4d048081yiv5132727065msonormal"/>
        <w:spacing w:before="0" w:beforeAutospacing="0" w:after="0" w:afterAutospacing="0"/>
        <w:ind w:left="674"/>
        <w:rPr>
          <w:rFonts w:ascii="Gill Sans MT" w:hAnsi="Gill Sans MT" w:cs="Arial"/>
        </w:rPr>
      </w:pPr>
    </w:p>
    <w:p w14:paraId="5053A72A" w14:textId="3AF95A2A" w:rsidR="00954A68" w:rsidRDefault="00954A68" w:rsidP="00954A68">
      <w:pPr>
        <w:jc w:val="both"/>
        <w:rPr>
          <w:rFonts w:ascii="Corbel" w:hAnsi="Corbel"/>
          <w:sz w:val="24"/>
          <w:szCs w:val="24"/>
        </w:rPr>
      </w:pPr>
      <w:r>
        <w:rPr>
          <w:rFonts w:ascii="Corbel" w:hAnsi="Corbel"/>
          <w:sz w:val="24"/>
          <w:szCs w:val="24"/>
        </w:rPr>
        <w:t xml:space="preserve">Respecto este apartado, las organizaciones y personas consultadas manifiestan que hubo información / publicidad, principalmente estatal informando las medidas de bioseguridad y sanitarias para la prevención del COVID-19, sin embargo, esta publicidad no fue inclusiva con el sector. Sobre </w:t>
      </w:r>
      <w:r w:rsidR="00283907">
        <w:rPr>
          <w:rFonts w:ascii="Corbel" w:hAnsi="Corbel"/>
          <w:sz w:val="24"/>
          <w:szCs w:val="24"/>
        </w:rPr>
        <w:t>todo,</w:t>
      </w:r>
      <w:r>
        <w:rPr>
          <w:rFonts w:ascii="Corbel" w:hAnsi="Corbel"/>
          <w:sz w:val="24"/>
          <w:szCs w:val="24"/>
        </w:rPr>
        <w:t xml:space="preserve"> con el sector de personas sordas, ya que manifiestan que no fue adecuadamente trasladada. </w:t>
      </w:r>
    </w:p>
    <w:p w14:paraId="3399367B" w14:textId="26C38060" w:rsidR="00954A68" w:rsidRDefault="00954A68" w:rsidP="00954A68">
      <w:pPr>
        <w:jc w:val="both"/>
        <w:rPr>
          <w:rFonts w:ascii="Corbel" w:hAnsi="Corbel"/>
          <w:sz w:val="24"/>
          <w:szCs w:val="24"/>
        </w:rPr>
      </w:pPr>
      <w:r>
        <w:rPr>
          <w:rFonts w:ascii="Corbel" w:hAnsi="Corbel"/>
          <w:sz w:val="24"/>
          <w:szCs w:val="24"/>
        </w:rPr>
        <w:lastRenderedPageBreak/>
        <w:t xml:space="preserve">Situación similar manifiesta el colectivo de personas con baja visión o discapacidad auditiva, ya que expresan que tuvo que haberse adaptado y especificado los mensajes por cada uno de los colectivos de PcD. Por </w:t>
      </w:r>
      <w:r w:rsidR="004E65D0">
        <w:rPr>
          <w:rFonts w:ascii="Corbel" w:hAnsi="Corbel"/>
          <w:sz w:val="24"/>
          <w:szCs w:val="24"/>
        </w:rPr>
        <w:t>ejemplo,</w:t>
      </w:r>
      <w:r>
        <w:rPr>
          <w:rFonts w:ascii="Corbel" w:hAnsi="Corbel"/>
          <w:sz w:val="24"/>
          <w:szCs w:val="24"/>
        </w:rPr>
        <w:t xml:space="preserve"> en el caso de las personas ciegas, tuvo que haberse</w:t>
      </w:r>
      <w:r w:rsidR="00A03199">
        <w:rPr>
          <w:rFonts w:ascii="Corbel" w:hAnsi="Corbel"/>
          <w:sz w:val="24"/>
          <w:szCs w:val="24"/>
        </w:rPr>
        <w:t xml:space="preserve"> informado adecuadamente cómo limpiarse los lentes, el bastón, etc. </w:t>
      </w:r>
    </w:p>
    <w:p w14:paraId="048B3207" w14:textId="7B112B87" w:rsidR="00954A68" w:rsidRDefault="00A03199" w:rsidP="00954A68">
      <w:pPr>
        <w:jc w:val="both"/>
        <w:rPr>
          <w:rFonts w:ascii="Corbel" w:hAnsi="Corbel"/>
          <w:sz w:val="24"/>
          <w:szCs w:val="24"/>
        </w:rPr>
      </w:pPr>
      <w:r>
        <w:rPr>
          <w:rFonts w:ascii="Corbel" w:hAnsi="Corbel"/>
          <w:sz w:val="24"/>
          <w:szCs w:val="24"/>
        </w:rPr>
        <w:t xml:space="preserve">Otra variante es que en el caso de PcD es importante adaptar los mensajes de manera directa a los colectivos, y por otro lado a los familiares. Para que estos puedan trasladarlos y apoyen con esta tarea e implementación de las medidas de prevención del COVID-19. </w:t>
      </w:r>
    </w:p>
    <w:p w14:paraId="58B91529" w14:textId="366184E3" w:rsidR="00954A68" w:rsidRDefault="00A03199" w:rsidP="003C5575">
      <w:pPr>
        <w:jc w:val="both"/>
        <w:rPr>
          <w:rFonts w:ascii="Corbel" w:hAnsi="Corbel"/>
          <w:sz w:val="24"/>
          <w:szCs w:val="24"/>
        </w:rPr>
      </w:pPr>
      <w:r>
        <w:rPr>
          <w:rFonts w:ascii="Corbel" w:hAnsi="Corbel"/>
          <w:sz w:val="24"/>
          <w:szCs w:val="24"/>
        </w:rPr>
        <w:t>En cuanto a la manera de difusión, el colectivo lamenta que se haya centrado la comunicación oficial en las redes sociales, ya que las PcD de más limitados recursos económicos y que habitan en zonas rurales o lejanas, no cuentan con acceso ni conectividad a internet.</w:t>
      </w:r>
    </w:p>
    <w:p w14:paraId="029E9816" w14:textId="2525C5D3" w:rsidR="00A03199" w:rsidRPr="00E9724C" w:rsidRDefault="003C5575" w:rsidP="00E1070E">
      <w:pPr>
        <w:pStyle w:val="Prrafodelista"/>
        <w:numPr>
          <w:ilvl w:val="0"/>
          <w:numId w:val="18"/>
        </w:numPr>
        <w:jc w:val="both"/>
        <w:rPr>
          <w:rFonts w:ascii="Corbel" w:hAnsi="Corbel"/>
          <w:b/>
          <w:bCs/>
          <w:sz w:val="24"/>
          <w:szCs w:val="24"/>
        </w:rPr>
      </w:pPr>
      <w:r w:rsidRPr="00042DC6">
        <w:rPr>
          <w:rFonts w:ascii="Corbel" w:hAnsi="Corbel"/>
          <w:b/>
          <w:bCs/>
          <w:sz w:val="24"/>
          <w:szCs w:val="24"/>
        </w:rPr>
        <w:t>Acceso a Equipos de Protección Personal</w:t>
      </w:r>
      <w:r>
        <w:rPr>
          <w:rFonts w:ascii="Corbel" w:hAnsi="Corbel"/>
          <w:b/>
          <w:bCs/>
          <w:sz w:val="24"/>
          <w:szCs w:val="24"/>
        </w:rPr>
        <w:t xml:space="preserve"> – EPP –</w:t>
      </w:r>
    </w:p>
    <w:p w14:paraId="79B7A9FE" w14:textId="7CA9BE6C" w:rsidR="00E9724C" w:rsidRDefault="009153E0" w:rsidP="00E9724C">
      <w:pPr>
        <w:jc w:val="both"/>
        <w:rPr>
          <w:rFonts w:ascii="Corbel" w:hAnsi="Corbel"/>
          <w:sz w:val="24"/>
          <w:szCs w:val="24"/>
        </w:rPr>
      </w:pPr>
      <w:r>
        <w:rPr>
          <w:rFonts w:ascii="Corbel" w:hAnsi="Corbel"/>
          <w:sz w:val="24"/>
          <w:szCs w:val="24"/>
        </w:rPr>
        <w:t>El sector manifiesta que n</w:t>
      </w:r>
      <w:r w:rsidRPr="009153E0">
        <w:rPr>
          <w:rFonts w:ascii="Corbel" w:hAnsi="Corbel"/>
          <w:sz w:val="24"/>
          <w:szCs w:val="24"/>
        </w:rPr>
        <w:t>o recibieron kit</w:t>
      </w:r>
      <w:r>
        <w:rPr>
          <w:rFonts w:ascii="Corbel" w:hAnsi="Corbel"/>
          <w:sz w:val="24"/>
          <w:szCs w:val="24"/>
        </w:rPr>
        <w:t>s</w:t>
      </w:r>
      <w:r w:rsidRPr="009153E0">
        <w:rPr>
          <w:rFonts w:ascii="Corbel" w:hAnsi="Corbel"/>
          <w:sz w:val="24"/>
          <w:szCs w:val="24"/>
        </w:rPr>
        <w:t xml:space="preserve"> de protección </w:t>
      </w:r>
      <w:r>
        <w:rPr>
          <w:rFonts w:ascii="Corbel" w:hAnsi="Corbel"/>
          <w:sz w:val="24"/>
          <w:szCs w:val="24"/>
        </w:rPr>
        <w:t xml:space="preserve">contra el COVID-19, ya </w:t>
      </w:r>
      <w:r w:rsidRPr="009153E0">
        <w:rPr>
          <w:rFonts w:ascii="Corbel" w:hAnsi="Corbel"/>
          <w:sz w:val="24"/>
          <w:szCs w:val="24"/>
        </w:rPr>
        <w:t>que el gobierno</w:t>
      </w:r>
      <w:r w:rsidR="00E9724C">
        <w:rPr>
          <w:rFonts w:ascii="Corbel" w:hAnsi="Corbel"/>
          <w:sz w:val="24"/>
          <w:szCs w:val="24"/>
        </w:rPr>
        <w:t xml:space="preserve"> no los contempló ni atendió sus necesidades particulares. Expresan además que las PcD han sido afectadas por el COVID-19 debido a su multiplicidad de redes de apoyo (contactos) y limitantes para la higiene de manos, etc. </w:t>
      </w:r>
    </w:p>
    <w:p w14:paraId="5C1E4CEC" w14:textId="3F18519B" w:rsidR="00A03199" w:rsidRDefault="009153E0" w:rsidP="00E9724C">
      <w:pPr>
        <w:jc w:val="both"/>
        <w:rPr>
          <w:rFonts w:ascii="Corbel" w:hAnsi="Corbel"/>
          <w:sz w:val="24"/>
          <w:szCs w:val="24"/>
        </w:rPr>
      </w:pPr>
      <w:r w:rsidRPr="009153E0">
        <w:rPr>
          <w:rFonts w:ascii="Corbel" w:hAnsi="Corbel"/>
          <w:sz w:val="24"/>
          <w:szCs w:val="24"/>
        </w:rPr>
        <w:t>No han sido incluidos para poder tener acceso a transporte, insumos de bioseguridad, y no hay ningún apoyo institucional para estos grupos.</w:t>
      </w:r>
    </w:p>
    <w:p w14:paraId="22FF8160" w14:textId="19A3D50E" w:rsidR="00E9724C" w:rsidRDefault="00E9724C" w:rsidP="00E9724C">
      <w:pPr>
        <w:jc w:val="both"/>
        <w:rPr>
          <w:rFonts w:ascii="Corbel" w:hAnsi="Corbel"/>
          <w:sz w:val="24"/>
          <w:szCs w:val="24"/>
        </w:rPr>
      </w:pPr>
      <w:r>
        <w:rPr>
          <w:rFonts w:ascii="Corbel" w:hAnsi="Corbel"/>
          <w:sz w:val="24"/>
          <w:szCs w:val="24"/>
        </w:rPr>
        <w:t>En suma, las OSC de PcD expresan que n</w:t>
      </w:r>
      <w:r w:rsidRPr="00857AA5">
        <w:rPr>
          <w:rFonts w:ascii="Corbel" w:hAnsi="Corbel"/>
          <w:sz w:val="24"/>
          <w:szCs w:val="24"/>
        </w:rPr>
        <w:t>o hubo donaciones de equipos de protección</w:t>
      </w:r>
      <w:r>
        <w:rPr>
          <w:rFonts w:ascii="Corbel" w:hAnsi="Corbel"/>
          <w:sz w:val="24"/>
          <w:szCs w:val="24"/>
        </w:rPr>
        <w:t xml:space="preserve"> y que además, las c</w:t>
      </w:r>
      <w:r w:rsidRPr="00857AA5">
        <w:rPr>
          <w:rFonts w:ascii="Corbel" w:hAnsi="Corbel"/>
          <w:sz w:val="24"/>
          <w:szCs w:val="24"/>
        </w:rPr>
        <w:t xml:space="preserve">anastas proporcionadas por el </w:t>
      </w:r>
      <w:r>
        <w:rPr>
          <w:rFonts w:ascii="Corbel" w:hAnsi="Corbel"/>
          <w:sz w:val="24"/>
          <w:szCs w:val="24"/>
        </w:rPr>
        <w:t>E</w:t>
      </w:r>
      <w:r w:rsidRPr="00857AA5">
        <w:rPr>
          <w:rFonts w:ascii="Corbel" w:hAnsi="Corbel"/>
          <w:sz w:val="24"/>
          <w:szCs w:val="24"/>
        </w:rPr>
        <w:t>stado está</w:t>
      </w:r>
      <w:r>
        <w:rPr>
          <w:rFonts w:ascii="Corbel" w:hAnsi="Corbel"/>
          <w:sz w:val="24"/>
          <w:szCs w:val="24"/>
        </w:rPr>
        <w:t>n</w:t>
      </w:r>
      <w:r w:rsidRPr="00857AA5">
        <w:rPr>
          <w:rFonts w:ascii="Corbel" w:hAnsi="Corbel"/>
          <w:sz w:val="24"/>
          <w:szCs w:val="24"/>
        </w:rPr>
        <w:t xml:space="preserve"> cargada</w:t>
      </w:r>
      <w:r>
        <w:rPr>
          <w:rFonts w:ascii="Corbel" w:hAnsi="Corbel"/>
          <w:sz w:val="24"/>
          <w:szCs w:val="24"/>
        </w:rPr>
        <w:t>s</w:t>
      </w:r>
      <w:r w:rsidRPr="00857AA5">
        <w:rPr>
          <w:rFonts w:ascii="Corbel" w:hAnsi="Corbel"/>
          <w:sz w:val="24"/>
          <w:szCs w:val="24"/>
        </w:rPr>
        <w:t xml:space="preserve"> de carbohidratos y </w:t>
      </w:r>
      <w:r>
        <w:rPr>
          <w:rFonts w:ascii="Corbel" w:hAnsi="Corbel"/>
          <w:sz w:val="24"/>
          <w:szCs w:val="24"/>
        </w:rPr>
        <w:t xml:space="preserve">un considerable número de PcD  tiene </w:t>
      </w:r>
      <w:r w:rsidRPr="00857AA5">
        <w:rPr>
          <w:rFonts w:ascii="Corbel" w:hAnsi="Corbel"/>
          <w:sz w:val="24"/>
          <w:szCs w:val="24"/>
        </w:rPr>
        <w:t>restringido este grupo alimenticio</w:t>
      </w:r>
      <w:r>
        <w:rPr>
          <w:rFonts w:ascii="Corbel" w:hAnsi="Corbel"/>
          <w:sz w:val="24"/>
          <w:szCs w:val="24"/>
        </w:rPr>
        <w:t>;</w:t>
      </w:r>
      <w:r w:rsidRPr="00857AA5">
        <w:rPr>
          <w:rFonts w:ascii="Corbel" w:hAnsi="Corbel"/>
          <w:sz w:val="24"/>
          <w:szCs w:val="24"/>
        </w:rPr>
        <w:t xml:space="preserve"> inflación de los precios de la canasta básica y de los equipos de protección, algunas asociaciones gestionaron canastas básicas, pero fue en poca cantidad, distribuyéndolos de la forma más equitativa posible, pero no logro cubrir un período largo de tiempo</w:t>
      </w:r>
      <w:r>
        <w:rPr>
          <w:rFonts w:ascii="Corbel" w:hAnsi="Corbel"/>
          <w:sz w:val="24"/>
          <w:szCs w:val="24"/>
        </w:rPr>
        <w:t xml:space="preserve">. </w:t>
      </w:r>
    </w:p>
    <w:p w14:paraId="6462A8F4" w14:textId="2399BA87" w:rsidR="00E9724C" w:rsidRPr="00857AA5" w:rsidRDefault="00E9724C" w:rsidP="00E9724C">
      <w:pPr>
        <w:jc w:val="both"/>
        <w:rPr>
          <w:rFonts w:ascii="Corbel" w:hAnsi="Corbel"/>
          <w:sz w:val="24"/>
          <w:szCs w:val="24"/>
        </w:rPr>
      </w:pPr>
      <w:r>
        <w:rPr>
          <w:rFonts w:ascii="Corbel" w:hAnsi="Corbel"/>
          <w:sz w:val="24"/>
          <w:szCs w:val="24"/>
        </w:rPr>
        <w:t>Las PcD lamentan que n</w:t>
      </w:r>
      <w:r w:rsidRPr="00857AA5">
        <w:rPr>
          <w:rFonts w:ascii="Corbel" w:hAnsi="Corbel"/>
          <w:sz w:val="24"/>
          <w:szCs w:val="24"/>
        </w:rPr>
        <w:t xml:space="preserve">o se tuvo un adecuado plan de contingencia ante la falta de preparación </w:t>
      </w:r>
      <w:r>
        <w:rPr>
          <w:rFonts w:ascii="Corbel" w:hAnsi="Corbel"/>
          <w:sz w:val="24"/>
          <w:szCs w:val="24"/>
        </w:rPr>
        <w:t>para</w:t>
      </w:r>
      <w:r w:rsidRPr="00857AA5">
        <w:rPr>
          <w:rFonts w:ascii="Corbel" w:hAnsi="Corbel"/>
          <w:sz w:val="24"/>
          <w:szCs w:val="24"/>
        </w:rPr>
        <w:t xml:space="preserve"> eventos como estos</w:t>
      </w:r>
      <w:r>
        <w:rPr>
          <w:rFonts w:ascii="Corbel" w:hAnsi="Corbel"/>
          <w:sz w:val="24"/>
          <w:szCs w:val="24"/>
        </w:rPr>
        <w:t xml:space="preserve"> frente al sector vulnerable. Expresan además que </w:t>
      </w:r>
      <w:r w:rsidRPr="00857AA5">
        <w:rPr>
          <w:rFonts w:ascii="Corbel" w:hAnsi="Corbel"/>
          <w:sz w:val="24"/>
          <w:szCs w:val="24"/>
        </w:rPr>
        <w:t>no había una línea de comunicación para sordos ya que solo estaba el 132 y las personas sordas no podían hacer uso de este., por lo que se solicita que hay un enlace con interprete para que haya una comunicación funciona</w:t>
      </w:r>
      <w:r>
        <w:rPr>
          <w:rFonts w:ascii="Corbel" w:hAnsi="Corbel"/>
          <w:sz w:val="24"/>
          <w:szCs w:val="24"/>
        </w:rPr>
        <w:t xml:space="preserve">l, accesible e inclusiva. </w:t>
      </w:r>
    </w:p>
    <w:p w14:paraId="77418C56" w14:textId="04857F44" w:rsidR="00A03199" w:rsidRDefault="00E9724C" w:rsidP="003C5575">
      <w:pPr>
        <w:jc w:val="both"/>
        <w:rPr>
          <w:rFonts w:ascii="Corbel" w:hAnsi="Corbel"/>
          <w:sz w:val="24"/>
          <w:szCs w:val="24"/>
        </w:rPr>
      </w:pPr>
      <w:r>
        <w:rPr>
          <w:rFonts w:ascii="Corbel" w:hAnsi="Corbel"/>
          <w:sz w:val="24"/>
          <w:szCs w:val="24"/>
        </w:rPr>
        <w:t>Dentro de las necesidades en EPP, manifiestan que es importante el a</w:t>
      </w:r>
      <w:r w:rsidRPr="00857AA5">
        <w:rPr>
          <w:rFonts w:ascii="Corbel" w:hAnsi="Corbel"/>
          <w:sz w:val="24"/>
          <w:szCs w:val="24"/>
        </w:rPr>
        <w:t xml:space="preserve">cceso </w:t>
      </w:r>
      <w:r>
        <w:rPr>
          <w:rFonts w:ascii="Corbel" w:hAnsi="Corbel"/>
          <w:sz w:val="24"/>
          <w:szCs w:val="24"/>
        </w:rPr>
        <w:t xml:space="preserve">a </w:t>
      </w:r>
      <w:r w:rsidRPr="00857AA5">
        <w:rPr>
          <w:rFonts w:ascii="Corbel" w:hAnsi="Corbel"/>
          <w:sz w:val="24"/>
          <w:szCs w:val="24"/>
        </w:rPr>
        <w:t>mascarillas transparentes, ya que los sordos desarro</w:t>
      </w:r>
      <w:r>
        <w:rPr>
          <w:rFonts w:ascii="Corbel" w:hAnsi="Corbel"/>
          <w:sz w:val="24"/>
          <w:szCs w:val="24"/>
        </w:rPr>
        <w:t>llan</w:t>
      </w:r>
      <w:r w:rsidRPr="00857AA5">
        <w:rPr>
          <w:rFonts w:ascii="Corbel" w:hAnsi="Corbel"/>
          <w:sz w:val="24"/>
          <w:szCs w:val="24"/>
        </w:rPr>
        <w:t xml:space="preserve"> la habilidad de leer los labios o interpretar gestos y el uso de las mascarillas tradicionales dificulta</w:t>
      </w:r>
      <w:r>
        <w:rPr>
          <w:rFonts w:ascii="Corbel" w:hAnsi="Corbel"/>
          <w:sz w:val="24"/>
          <w:szCs w:val="24"/>
        </w:rPr>
        <w:t xml:space="preserve"> esta labor</w:t>
      </w:r>
      <w:r w:rsidRPr="00857AA5">
        <w:rPr>
          <w:rFonts w:ascii="Corbel" w:hAnsi="Corbel"/>
          <w:sz w:val="24"/>
          <w:szCs w:val="24"/>
        </w:rPr>
        <w:t xml:space="preserve">, </w:t>
      </w:r>
      <w:r>
        <w:rPr>
          <w:rFonts w:ascii="Corbel" w:hAnsi="Corbel"/>
          <w:sz w:val="24"/>
          <w:szCs w:val="24"/>
        </w:rPr>
        <w:t xml:space="preserve">ya que utilizan lengua de señas. </w:t>
      </w:r>
    </w:p>
    <w:p w14:paraId="107019C4" w14:textId="37992150" w:rsidR="004057F5" w:rsidRDefault="004057F5" w:rsidP="003C5575">
      <w:pPr>
        <w:jc w:val="both"/>
        <w:rPr>
          <w:rFonts w:ascii="Corbel" w:hAnsi="Corbel"/>
          <w:sz w:val="24"/>
          <w:szCs w:val="24"/>
        </w:rPr>
      </w:pPr>
    </w:p>
    <w:p w14:paraId="089FBAE1" w14:textId="77777777" w:rsidR="004057F5" w:rsidRPr="00D00AD5" w:rsidRDefault="004057F5" w:rsidP="003C5575">
      <w:pPr>
        <w:jc w:val="both"/>
        <w:rPr>
          <w:rFonts w:ascii="Corbel" w:hAnsi="Corbel"/>
          <w:sz w:val="24"/>
          <w:szCs w:val="24"/>
        </w:rPr>
      </w:pPr>
    </w:p>
    <w:p w14:paraId="6401A436" w14:textId="77777777" w:rsidR="003C5575" w:rsidRPr="00BB2937" w:rsidRDefault="003C5575" w:rsidP="00E1070E">
      <w:pPr>
        <w:pStyle w:val="Prrafodelista"/>
        <w:numPr>
          <w:ilvl w:val="0"/>
          <w:numId w:val="18"/>
        </w:numPr>
        <w:jc w:val="both"/>
        <w:rPr>
          <w:rFonts w:ascii="Corbel" w:hAnsi="Corbel"/>
          <w:b/>
          <w:bCs/>
          <w:sz w:val="24"/>
          <w:szCs w:val="24"/>
        </w:rPr>
      </w:pPr>
      <w:r>
        <w:rPr>
          <w:rFonts w:ascii="Corbel" w:hAnsi="Corbel"/>
          <w:b/>
          <w:bCs/>
          <w:sz w:val="24"/>
          <w:szCs w:val="24"/>
        </w:rPr>
        <w:lastRenderedPageBreak/>
        <w:t xml:space="preserve">Medidas para conservarse saludables. </w:t>
      </w:r>
    </w:p>
    <w:bookmarkEnd w:id="28"/>
    <w:p w14:paraId="191B2A08" w14:textId="31BD645D" w:rsidR="00C072E5" w:rsidRDefault="00C072E5" w:rsidP="00D00AD5">
      <w:pPr>
        <w:jc w:val="both"/>
        <w:rPr>
          <w:rFonts w:ascii="Corbel" w:hAnsi="Corbel"/>
          <w:sz w:val="24"/>
          <w:szCs w:val="24"/>
        </w:rPr>
      </w:pPr>
      <w:r>
        <w:rPr>
          <w:rFonts w:ascii="Corbel" w:hAnsi="Corbel"/>
          <w:sz w:val="24"/>
          <w:szCs w:val="24"/>
        </w:rPr>
        <w:t>El Sector manifiesta que hubo inc</w:t>
      </w:r>
      <w:r w:rsidR="00D00AD5" w:rsidRPr="00D00AD5">
        <w:rPr>
          <w:rFonts w:ascii="Corbel" w:hAnsi="Corbel"/>
          <w:sz w:val="24"/>
          <w:szCs w:val="24"/>
        </w:rPr>
        <w:t>umplimiento de esquemas de inmunización</w:t>
      </w:r>
      <w:r>
        <w:rPr>
          <w:rFonts w:ascii="Corbel" w:hAnsi="Corbel"/>
          <w:sz w:val="24"/>
          <w:szCs w:val="24"/>
        </w:rPr>
        <w:t xml:space="preserve"> ya que los servicios de salud estuvieron concentrados para la atención de la pandemia, lo que dificultó la accesibilidad. </w:t>
      </w:r>
      <w:r w:rsidR="00D00AD5" w:rsidRPr="00D00AD5">
        <w:rPr>
          <w:rFonts w:ascii="Corbel" w:hAnsi="Corbel"/>
          <w:sz w:val="24"/>
          <w:szCs w:val="24"/>
        </w:rPr>
        <w:t xml:space="preserve"> </w:t>
      </w:r>
      <w:r>
        <w:rPr>
          <w:rFonts w:ascii="Corbel" w:hAnsi="Corbel"/>
          <w:sz w:val="24"/>
          <w:szCs w:val="24"/>
        </w:rPr>
        <w:t xml:space="preserve">En cuanto a actividades físicas (rehabilitación o habilitación), algunas personas y/o organizaciones manifiestan que se dio seguimiento virtual si tenían vínculo con el INDES. </w:t>
      </w:r>
    </w:p>
    <w:p w14:paraId="68C38B62" w14:textId="1661F27C" w:rsidR="00D00AD5" w:rsidRPr="00D00AD5" w:rsidRDefault="00C072E5" w:rsidP="00D00AD5">
      <w:pPr>
        <w:jc w:val="both"/>
        <w:rPr>
          <w:rFonts w:ascii="Corbel" w:hAnsi="Corbel"/>
          <w:sz w:val="24"/>
          <w:szCs w:val="24"/>
        </w:rPr>
      </w:pPr>
      <w:r>
        <w:rPr>
          <w:rFonts w:ascii="Corbel" w:hAnsi="Corbel"/>
          <w:sz w:val="24"/>
          <w:szCs w:val="24"/>
        </w:rPr>
        <w:t xml:space="preserve">En relación con el manejo de estrés y salud mental, algunas OSC de PcD brindaron primeros auxilios psicológicos. En esa línea manifiestan que el sistema de salud estaba colapsado en su capacidad limitada para brindar estas atenciones debido a la priorización de la pandemia. En el caso específico de las PcD las afectaciones a la salud mental son considerables debido al estrés generado por el confinamiento obligatorio al que fue sometida la población general, las PcD y sus cuidadores y cuidadoras. </w:t>
      </w:r>
    </w:p>
    <w:p w14:paraId="30C71E3F" w14:textId="076DAA80" w:rsidR="00D00AD5" w:rsidRPr="00D00AD5" w:rsidRDefault="00C072E5" w:rsidP="00D00AD5">
      <w:pPr>
        <w:jc w:val="both"/>
        <w:rPr>
          <w:rFonts w:ascii="Corbel" w:hAnsi="Corbel"/>
          <w:sz w:val="24"/>
          <w:szCs w:val="24"/>
        </w:rPr>
      </w:pPr>
      <w:r>
        <w:rPr>
          <w:rFonts w:ascii="Corbel" w:hAnsi="Corbel"/>
          <w:sz w:val="24"/>
          <w:szCs w:val="24"/>
        </w:rPr>
        <w:t xml:space="preserve">El desborde del sistema de salud y priorización de la atención a la </w:t>
      </w:r>
      <w:r w:rsidR="00195DD9">
        <w:rPr>
          <w:rFonts w:ascii="Corbel" w:hAnsi="Corbel"/>
          <w:sz w:val="24"/>
          <w:szCs w:val="24"/>
        </w:rPr>
        <w:t>pandemia</w:t>
      </w:r>
      <w:r>
        <w:rPr>
          <w:rFonts w:ascii="Corbel" w:hAnsi="Corbel"/>
          <w:sz w:val="24"/>
          <w:szCs w:val="24"/>
        </w:rPr>
        <w:t xml:space="preserve"> generó</w:t>
      </w:r>
      <w:r w:rsidR="00195DD9">
        <w:rPr>
          <w:rFonts w:ascii="Corbel" w:hAnsi="Corbel"/>
          <w:sz w:val="24"/>
          <w:szCs w:val="24"/>
        </w:rPr>
        <w:t xml:space="preserve"> inaccesibilidad a servicios de salud a PcD con enfermedades crónicas y condiciones médicas propias de su discapacidad, lo que también dificultó la entrega de medicamentos. </w:t>
      </w:r>
    </w:p>
    <w:p w14:paraId="401826DC" w14:textId="47B0418A" w:rsidR="00792D52" w:rsidRDefault="00195DD9" w:rsidP="003C5575">
      <w:pPr>
        <w:jc w:val="both"/>
        <w:rPr>
          <w:rFonts w:ascii="Corbel" w:hAnsi="Corbel"/>
          <w:sz w:val="24"/>
          <w:szCs w:val="24"/>
        </w:rPr>
      </w:pPr>
      <w:r>
        <w:rPr>
          <w:rFonts w:ascii="Corbel" w:hAnsi="Corbel"/>
          <w:sz w:val="24"/>
          <w:szCs w:val="24"/>
        </w:rPr>
        <w:t xml:space="preserve">Por otro lado, la conectividad fue limitada en vista que las PcD en su mayoría, no cuentan con acceso a internet y presencia en redes sociales. </w:t>
      </w:r>
    </w:p>
    <w:p w14:paraId="15190CC7" w14:textId="452AA810" w:rsidR="00D11D8B" w:rsidRDefault="00D11D8B" w:rsidP="00E1070E">
      <w:pPr>
        <w:pStyle w:val="Prrafodelista"/>
        <w:numPr>
          <w:ilvl w:val="0"/>
          <w:numId w:val="18"/>
        </w:numPr>
        <w:jc w:val="both"/>
        <w:rPr>
          <w:rFonts w:ascii="Corbel" w:hAnsi="Corbel"/>
          <w:b/>
          <w:bCs/>
          <w:sz w:val="24"/>
          <w:szCs w:val="24"/>
        </w:rPr>
      </w:pPr>
      <w:r>
        <w:rPr>
          <w:rFonts w:ascii="Corbel" w:hAnsi="Corbel"/>
          <w:b/>
          <w:bCs/>
          <w:sz w:val="24"/>
          <w:szCs w:val="24"/>
        </w:rPr>
        <w:t>Lecciones Aprendidas y Recomendaciones</w:t>
      </w:r>
    </w:p>
    <w:p w14:paraId="04CE1E44" w14:textId="73810F78" w:rsidR="00D11D8B" w:rsidRPr="00D11D8B" w:rsidRDefault="00D11D8B" w:rsidP="00D11D8B">
      <w:pPr>
        <w:jc w:val="both"/>
        <w:rPr>
          <w:rFonts w:ascii="Corbel" w:hAnsi="Corbel"/>
          <w:sz w:val="24"/>
          <w:szCs w:val="24"/>
        </w:rPr>
      </w:pPr>
      <w:r>
        <w:rPr>
          <w:rFonts w:ascii="Corbel" w:hAnsi="Corbel"/>
          <w:sz w:val="24"/>
          <w:szCs w:val="24"/>
        </w:rPr>
        <w:t>El sector manifiesta que debe elaborarse un plan de contingencia</w:t>
      </w:r>
      <w:r w:rsidR="00704893">
        <w:rPr>
          <w:rFonts w:ascii="Corbel" w:hAnsi="Corbel"/>
          <w:sz w:val="24"/>
          <w:szCs w:val="24"/>
        </w:rPr>
        <w:t xml:space="preserve"> inclusivo</w:t>
      </w:r>
      <w:r>
        <w:rPr>
          <w:rFonts w:ascii="Corbel" w:hAnsi="Corbel"/>
          <w:sz w:val="24"/>
          <w:szCs w:val="24"/>
        </w:rPr>
        <w:t xml:space="preserve"> ante eventuales pandemias y en ese sentido </w:t>
      </w:r>
      <w:r w:rsidRPr="00D11D8B">
        <w:rPr>
          <w:rFonts w:ascii="Corbel" w:hAnsi="Corbel"/>
          <w:sz w:val="24"/>
          <w:szCs w:val="24"/>
        </w:rPr>
        <w:t xml:space="preserve">dejar </w:t>
      </w:r>
      <w:r>
        <w:rPr>
          <w:rFonts w:ascii="Corbel" w:hAnsi="Corbel"/>
          <w:sz w:val="24"/>
          <w:szCs w:val="24"/>
        </w:rPr>
        <w:t xml:space="preserve">siempre accesibles </w:t>
      </w:r>
      <w:r w:rsidRPr="00D11D8B">
        <w:rPr>
          <w:rFonts w:ascii="Corbel" w:hAnsi="Corbel"/>
          <w:sz w:val="24"/>
          <w:szCs w:val="24"/>
        </w:rPr>
        <w:t>los servicios de salud, mensajes deben ser incluyentes, mensajes de denuncia de abuso sexual según discapacidad, no se debe olvidar la atención psicológica</w:t>
      </w:r>
      <w:r>
        <w:rPr>
          <w:rFonts w:ascii="Corbel" w:hAnsi="Corbel"/>
          <w:sz w:val="24"/>
          <w:szCs w:val="24"/>
        </w:rPr>
        <w:t xml:space="preserve"> y sobre todo la atención nutricional diferenciada por sector. </w:t>
      </w:r>
    </w:p>
    <w:p w14:paraId="46347275" w14:textId="6FA7299E" w:rsidR="00D11D8B" w:rsidRDefault="00704893" w:rsidP="003C5575">
      <w:pPr>
        <w:jc w:val="both"/>
        <w:rPr>
          <w:rFonts w:ascii="Corbel" w:hAnsi="Corbel"/>
          <w:sz w:val="24"/>
          <w:szCs w:val="24"/>
        </w:rPr>
      </w:pPr>
      <w:r>
        <w:rPr>
          <w:rFonts w:ascii="Corbel" w:hAnsi="Corbel"/>
          <w:sz w:val="24"/>
          <w:szCs w:val="24"/>
        </w:rPr>
        <w:t>Por otro lado, las r</w:t>
      </w:r>
      <w:r w:rsidR="00D11D8B" w:rsidRPr="00D11D8B">
        <w:rPr>
          <w:rFonts w:ascii="Corbel" w:hAnsi="Corbel"/>
          <w:sz w:val="24"/>
          <w:szCs w:val="24"/>
        </w:rPr>
        <w:t>ecomendaciones</w:t>
      </w:r>
      <w:r>
        <w:rPr>
          <w:rFonts w:ascii="Corbel" w:hAnsi="Corbel"/>
          <w:sz w:val="24"/>
          <w:szCs w:val="24"/>
        </w:rPr>
        <w:t xml:space="preserve"> d</w:t>
      </w:r>
      <w:r w:rsidR="00D11D8B" w:rsidRPr="00D11D8B">
        <w:rPr>
          <w:rFonts w:ascii="Corbel" w:hAnsi="Corbel"/>
          <w:sz w:val="24"/>
          <w:szCs w:val="24"/>
        </w:rPr>
        <w:t>ebe</w:t>
      </w:r>
      <w:r>
        <w:rPr>
          <w:rFonts w:ascii="Corbel" w:hAnsi="Corbel"/>
          <w:sz w:val="24"/>
          <w:szCs w:val="24"/>
        </w:rPr>
        <w:t>n ir orientadas a promocionar</w:t>
      </w:r>
      <w:r w:rsidR="00D11D8B" w:rsidRPr="00D11D8B">
        <w:rPr>
          <w:rFonts w:ascii="Corbel" w:hAnsi="Corbel"/>
          <w:sz w:val="24"/>
          <w:szCs w:val="24"/>
        </w:rPr>
        <w:t xml:space="preserve"> mensajes radiales, en redes sociales, orientados no solo a prevención sino a salud mental, fomentar los ejercicios físicos en televisión, equilibrar la canasta básica</w:t>
      </w:r>
      <w:r>
        <w:rPr>
          <w:rFonts w:ascii="Corbel" w:hAnsi="Corbel"/>
          <w:sz w:val="24"/>
          <w:szCs w:val="24"/>
        </w:rPr>
        <w:t xml:space="preserve"> y adaptarla a necesidades diferenciadas por grupos vulnerables</w:t>
      </w:r>
      <w:r w:rsidR="00D11D8B" w:rsidRPr="00D11D8B">
        <w:rPr>
          <w:rFonts w:ascii="Corbel" w:hAnsi="Corbel"/>
          <w:sz w:val="24"/>
          <w:szCs w:val="24"/>
        </w:rPr>
        <w:t>, mascarillas transparentes para facilitar la interpretación del lenguaje</w:t>
      </w:r>
      <w:r>
        <w:rPr>
          <w:rFonts w:ascii="Corbel" w:hAnsi="Corbel"/>
          <w:sz w:val="24"/>
          <w:szCs w:val="24"/>
        </w:rPr>
        <w:t xml:space="preserve"> y la implementación del</w:t>
      </w:r>
      <w:r w:rsidR="00D11D8B" w:rsidRPr="00D11D8B">
        <w:rPr>
          <w:rFonts w:ascii="Corbel" w:hAnsi="Corbel"/>
          <w:sz w:val="24"/>
          <w:szCs w:val="24"/>
        </w:rPr>
        <w:t xml:space="preserve"> 132 para personas sordas.</w:t>
      </w:r>
    </w:p>
    <w:p w14:paraId="40BA4BA5" w14:textId="3DC80C46" w:rsidR="003C5575" w:rsidRPr="00161D60" w:rsidRDefault="00326D66" w:rsidP="003C5575">
      <w:pPr>
        <w:jc w:val="both"/>
        <w:rPr>
          <w:rFonts w:ascii="Corbel" w:hAnsi="Corbel"/>
          <w:sz w:val="24"/>
          <w:szCs w:val="24"/>
        </w:rPr>
      </w:pPr>
      <w:r>
        <w:rPr>
          <w:rFonts w:ascii="Corbel" w:hAnsi="Corbel"/>
          <w:sz w:val="24"/>
          <w:szCs w:val="24"/>
        </w:rPr>
        <w:t xml:space="preserve">Se hace notar que en la primera parte de la matriz, se incluyó un recuadro que pretendía recabar los datos de Personas con Discapacidad afectadas por COVID-19, sin embargo las OSC de este sector, manifiestan que no cuentan con estos datos. </w:t>
      </w:r>
    </w:p>
    <w:p w14:paraId="0E9D446F" w14:textId="72D101C8" w:rsidR="00326D66" w:rsidRPr="004057F5" w:rsidRDefault="003C5575" w:rsidP="00336F5D">
      <w:pPr>
        <w:jc w:val="both"/>
        <w:rPr>
          <w:rFonts w:ascii="Corbel" w:hAnsi="Corbel"/>
          <w:sz w:val="24"/>
          <w:szCs w:val="24"/>
        </w:rPr>
      </w:pPr>
      <w:r w:rsidRPr="00161D60">
        <w:rPr>
          <w:rFonts w:ascii="Corbel" w:hAnsi="Corbel"/>
          <w:sz w:val="24"/>
          <w:szCs w:val="24"/>
        </w:rPr>
        <w:t>El siguiente cuadro sintetiza las peticiones, exploración de necesidades de la población consultada. Hacer notar que se han agrupado en rubros con la finalidad de sintetizar la información</w:t>
      </w:r>
      <w:r>
        <w:rPr>
          <w:rFonts w:ascii="Corbel" w:hAnsi="Corbel"/>
          <w:sz w:val="24"/>
          <w:szCs w:val="24"/>
        </w:rPr>
        <w:t xml:space="preserve"> para proceder al análisis de las prioridades elegibles. </w:t>
      </w:r>
    </w:p>
    <w:p w14:paraId="21228382" w14:textId="441BD1FE" w:rsidR="00326D66" w:rsidRDefault="00326D66" w:rsidP="00336F5D">
      <w:pPr>
        <w:jc w:val="both"/>
      </w:pPr>
    </w:p>
    <w:p w14:paraId="0316BE99" w14:textId="77777777" w:rsidR="00326D66" w:rsidRDefault="00326D66" w:rsidP="00336F5D">
      <w:pPr>
        <w:jc w:val="both"/>
        <w:sectPr w:rsidR="00326D66" w:rsidSect="001540B0">
          <w:footerReference w:type="first" r:id="rId25"/>
          <w:pgSz w:w="12240" w:h="15840" w:code="1"/>
          <w:pgMar w:top="1701" w:right="1701" w:bottom="709" w:left="1701" w:header="708" w:footer="708" w:gutter="0"/>
          <w:cols w:space="708"/>
          <w:titlePg/>
          <w:docGrid w:linePitch="360"/>
        </w:sectPr>
      </w:pPr>
    </w:p>
    <w:tbl>
      <w:tblPr>
        <w:tblStyle w:val="Tablaconcuadrcula"/>
        <w:tblpPr w:leftFromText="141" w:rightFromText="141" w:horzAnchor="margin" w:tblpXSpec="center" w:tblpY="-438"/>
        <w:tblW w:w="13715" w:type="dxa"/>
        <w:tblLook w:val="04A0" w:firstRow="1" w:lastRow="0" w:firstColumn="1" w:lastColumn="0" w:noHBand="0" w:noVBand="1"/>
      </w:tblPr>
      <w:tblGrid>
        <w:gridCol w:w="5208"/>
        <w:gridCol w:w="8507"/>
      </w:tblGrid>
      <w:tr w:rsidR="00326D66" w14:paraId="1BE63F96" w14:textId="77777777" w:rsidTr="004E65D0">
        <w:trPr>
          <w:trHeight w:val="262"/>
        </w:trPr>
        <w:tc>
          <w:tcPr>
            <w:tcW w:w="13715" w:type="dxa"/>
            <w:gridSpan w:val="2"/>
          </w:tcPr>
          <w:p w14:paraId="52C99F04" w14:textId="77777777" w:rsidR="00326D66" w:rsidRPr="00EB7B2A" w:rsidRDefault="00326D66" w:rsidP="00326D66">
            <w:pPr>
              <w:jc w:val="both"/>
              <w:rPr>
                <w:rFonts w:ascii="Gill Sans MT" w:hAnsi="Gill Sans MT"/>
                <w:b/>
                <w:color w:val="595959" w:themeColor="text1" w:themeTint="A6"/>
                <w:lang w:val="es-SV"/>
              </w:rPr>
            </w:pPr>
            <w:r w:rsidRPr="009A080A">
              <w:rPr>
                <w:rFonts w:ascii="Gill Sans MT" w:hAnsi="Gill Sans MT"/>
                <w:b/>
                <w:bCs/>
                <w:lang w:val="es-SV"/>
              </w:rPr>
              <w:lastRenderedPageBreak/>
              <w:t>1.-</w:t>
            </w:r>
            <w:r w:rsidRPr="009A080A">
              <w:rPr>
                <w:rFonts w:ascii="Gill Sans MT" w:hAnsi="Gill Sans MT"/>
                <w:b/>
                <w:lang w:val="es-SV"/>
              </w:rPr>
              <w:t xml:space="preserve"> </w:t>
            </w:r>
            <w:r>
              <w:rPr>
                <w:rFonts w:ascii="Gill Sans MT" w:hAnsi="Gill Sans MT"/>
                <w:b/>
                <w:lang w:val="es-SV"/>
              </w:rPr>
              <w:t>ACTIVIDADES AFECTADAS DEBIDO A PANDEMIA COVID-19</w:t>
            </w:r>
          </w:p>
        </w:tc>
      </w:tr>
      <w:tr w:rsidR="00326D66" w14:paraId="18DEBC49" w14:textId="77777777" w:rsidTr="004E65D0">
        <w:trPr>
          <w:trHeight w:val="262"/>
        </w:trPr>
        <w:tc>
          <w:tcPr>
            <w:tcW w:w="5208" w:type="dxa"/>
            <w:vAlign w:val="center"/>
          </w:tcPr>
          <w:p w14:paraId="6B221CE1" w14:textId="77777777" w:rsidR="00326D66" w:rsidRPr="00EB7B2A" w:rsidRDefault="00326D66" w:rsidP="00326D66">
            <w:pPr>
              <w:jc w:val="center"/>
              <w:rPr>
                <w:rFonts w:ascii="Gill Sans MT" w:hAnsi="Gill Sans MT"/>
                <w:b/>
                <w:color w:val="595959" w:themeColor="text1" w:themeTint="A6"/>
                <w:lang w:val="es-SV"/>
              </w:rPr>
            </w:pPr>
            <w:r>
              <w:rPr>
                <w:rFonts w:ascii="Gill Sans MT" w:hAnsi="Gill Sans MT"/>
                <w:b/>
                <w:color w:val="595959" w:themeColor="text1" w:themeTint="A6"/>
                <w:lang w:val="es-SV"/>
              </w:rPr>
              <w:t>RUBROS</w:t>
            </w:r>
          </w:p>
        </w:tc>
        <w:tc>
          <w:tcPr>
            <w:tcW w:w="8506" w:type="dxa"/>
            <w:vAlign w:val="center"/>
          </w:tcPr>
          <w:p w14:paraId="16BAD735" w14:textId="77777777" w:rsidR="00326D66" w:rsidRPr="00EB7B2A" w:rsidRDefault="00326D66" w:rsidP="00326D66">
            <w:pPr>
              <w:jc w:val="center"/>
              <w:rPr>
                <w:rFonts w:ascii="Gill Sans MT" w:hAnsi="Gill Sans MT"/>
                <w:b/>
                <w:color w:val="595959" w:themeColor="text1" w:themeTint="A6"/>
                <w:lang w:val="es-SV"/>
              </w:rPr>
            </w:pPr>
            <w:r>
              <w:rPr>
                <w:rFonts w:ascii="Gill Sans MT" w:hAnsi="Gill Sans MT"/>
                <w:b/>
                <w:color w:val="595959" w:themeColor="text1" w:themeTint="A6"/>
                <w:lang w:val="es-SV"/>
              </w:rPr>
              <w:t>NECESIDADES</w:t>
            </w:r>
          </w:p>
        </w:tc>
      </w:tr>
      <w:tr w:rsidR="00326D66" w14:paraId="0BBBA8EE" w14:textId="77777777" w:rsidTr="004E65D0">
        <w:trPr>
          <w:trHeight w:val="2143"/>
        </w:trPr>
        <w:tc>
          <w:tcPr>
            <w:tcW w:w="5208" w:type="dxa"/>
            <w:vAlign w:val="center"/>
          </w:tcPr>
          <w:p w14:paraId="33EA008E" w14:textId="77777777" w:rsidR="00326D66" w:rsidRPr="00053B1D" w:rsidRDefault="00326D66" w:rsidP="00E1070E">
            <w:pPr>
              <w:pStyle w:val="Prrafodelista"/>
              <w:numPr>
                <w:ilvl w:val="0"/>
                <w:numId w:val="19"/>
              </w:numPr>
              <w:rPr>
                <w:rFonts w:ascii="Gill Sans MT" w:hAnsi="Gill Sans MT"/>
                <w:b/>
                <w:lang w:val="es-SV"/>
              </w:rPr>
            </w:pPr>
            <w:bookmarkStart w:id="29" w:name="_Hlk74488969"/>
            <w:r w:rsidRPr="00053B1D">
              <w:rPr>
                <w:rFonts w:ascii="Gill Sans MT" w:hAnsi="Gill Sans MT"/>
                <w:b/>
                <w:lang w:val="es-SV"/>
              </w:rPr>
              <w:t>SERVICIOS DE SALUD ACCESIBLE</w:t>
            </w:r>
            <w:r>
              <w:rPr>
                <w:rFonts w:ascii="Gill Sans MT" w:hAnsi="Gill Sans MT"/>
                <w:b/>
                <w:lang w:val="es-SV"/>
              </w:rPr>
              <w:t>S</w:t>
            </w:r>
            <w:r w:rsidRPr="00053B1D">
              <w:rPr>
                <w:rFonts w:ascii="Gill Sans MT" w:hAnsi="Gill Sans MT"/>
                <w:b/>
                <w:lang w:val="es-SV"/>
              </w:rPr>
              <w:t xml:space="preserve"> E</w:t>
            </w:r>
            <w:r>
              <w:rPr>
                <w:rFonts w:ascii="Gill Sans MT" w:hAnsi="Gill Sans MT"/>
                <w:b/>
                <w:lang w:val="es-SV"/>
              </w:rPr>
              <w:t xml:space="preserve"> INCLUSIVOS. </w:t>
            </w:r>
          </w:p>
        </w:tc>
        <w:tc>
          <w:tcPr>
            <w:tcW w:w="8506" w:type="dxa"/>
            <w:vAlign w:val="center"/>
          </w:tcPr>
          <w:p w14:paraId="33241EBB" w14:textId="4E9D340A" w:rsidR="00326D66" w:rsidRPr="00CB1462" w:rsidRDefault="00326D66" w:rsidP="00326D66">
            <w:pPr>
              <w:jc w:val="both"/>
              <w:rPr>
                <w:rFonts w:ascii="Gill Sans MT" w:hAnsi="Gill Sans MT"/>
                <w:bCs/>
                <w:lang w:val="es-SV"/>
              </w:rPr>
            </w:pPr>
            <w:r>
              <w:rPr>
                <w:rFonts w:ascii="Gill Sans MT" w:hAnsi="Gill Sans MT"/>
                <w:bCs/>
                <w:lang w:val="es-SV"/>
              </w:rPr>
              <w:t>Personal de Salud sensibilizado y capacitado en atención a PcD</w:t>
            </w:r>
            <w:r w:rsidRPr="00CB1462">
              <w:rPr>
                <w:rFonts w:ascii="Gill Sans MT" w:hAnsi="Gill Sans MT"/>
                <w:bCs/>
                <w:lang w:val="es-SV"/>
              </w:rPr>
              <w:t>, atención especializada a P</w:t>
            </w:r>
            <w:r>
              <w:rPr>
                <w:rFonts w:ascii="Gill Sans MT" w:hAnsi="Gill Sans MT"/>
                <w:bCs/>
                <w:lang w:val="es-SV"/>
              </w:rPr>
              <w:t>cD</w:t>
            </w:r>
            <w:r w:rsidRPr="00CB1462">
              <w:rPr>
                <w:rFonts w:ascii="Gill Sans MT" w:hAnsi="Gill Sans MT"/>
                <w:bCs/>
                <w:lang w:val="es-SV"/>
              </w:rPr>
              <w:t xml:space="preserve"> con enfermedades crónicas</w:t>
            </w:r>
            <w:r>
              <w:rPr>
                <w:rFonts w:ascii="Gill Sans MT" w:hAnsi="Gill Sans MT"/>
                <w:bCs/>
                <w:lang w:val="es-SV"/>
              </w:rPr>
              <w:t xml:space="preserve">, </w:t>
            </w:r>
            <w:r w:rsidRPr="00053B1D">
              <w:rPr>
                <w:rFonts w:ascii="Gill Sans MT" w:hAnsi="Gill Sans MT"/>
                <w:bCs/>
                <w:lang w:val="es-SV"/>
              </w:rPr>
              <w:t xml:space="preserve">servicios públicos accesibles para las personas con limitantes físicas y problemas de discapacidad para que conozcan y tengan igualdad de condiciones. </w:t>
            </w:r>
            <w:r>
              <w:rPr>
                <w:rFonts w:ascii="Gill Sans MT" w:hAnsi="Gill Sans MT"/>
                <w:bCs/>
                <w:lang w:val="es-SV"/>
              </w:rPr>
              <w:t xml:space="preserve"> </w:t>
            </w:r>
            <w:r w:rsidRPr="00053B1D">
              <w:rPr>
                <w:lang w:val="es-SV"/>
              </w:rPr>
              <w:t xml:space="preserve"> </w:t>
            </w:r>
            <w:r w:rsidRPr="00053B1D">
              <w:rPr>
                <w:rFonts w:ascii="Gill Sans MT" w:hAnsi="Gill Sans MT"/>
                <w:bCs/>
                <w:lang w:val="es-SV"/>
              </w:rPr>
              <w:t xml:space="preserve">Que MINSAL a través de los promotores de salud identifiquen a las personas con discapacidad para apoyarles en las necesidades que </w:t>
            </w:r>
            <w:r>
              <w:rPr>
                <w:rFonts w:ascii="Gill Sans MT" w:hAnsi="Gill Sans MT"/>
                <w:bCs/>
                <w:lang w:val="es-SV"/>
              </w:rPr>
              <w:t xml:space="preserve">presenten. </w:t>
            </w:r>
            <w:r w:rsidRPr="00E80B46">
              <w:rPr>
                <w:lang w:val="es-SV"/>
              </w:rPr>
              <w:t xml:space="preserve"> </w:t>
            </w:r>
            <w:r w:rsidRPr="00E80B46">
              <w:rPr>
                <w:rFonts w:ascii="Gill Sans MT" w:hAnsi="Gill Sans MT"/>
                <w:bCs/>
                <w:lang w:val="es-SV"/>
              </w:rPr>
              <w:t>Visitas</w:t>
            </w:r>
            <w:r w:rsidR="00556789">
              <w:rPr>
                <w:rFonts w:ascii="Gill Sans MT" w:hAnsi="Gill Sans MT"/>
                <w:bCs/>
                <w:lang w:val="es-SV"/>
              </w:rPr>
              <w:t xml:space="preserve"> domiciliares</w:t>
            </w:r>
            <w:r w:rsidRPr="00E80B46">
              <w:rPr>
                <w:rFonts w:ascii="Gill Sans MT" w:hAnsi="Gill Sans MT"/>
                <w:bCs/>
                <w:lang w:val="es-SV"/>
              </w:rPr>
              <w:t xml:space="preserve"> para atención a terapia y atención psicológica</w:t>
            </w:r>
            <w:r>
              <w:rPr>
                <w:rFonts w:ascii="Gill Sans MT" w:hAnsi="Gill Sans MT"/>
                <w:bCs/>
                <w:lang w:val="es-SV"/>
              </w:rPr>
              <w:t xml:space="preserve">. Adecuar inclusivamente las instalaciones de los establecimientos de salud, así como brindar transporte para PcD. </w:t>
            </w:r>
          </w:p>
        </w:tc>
      </w:tr>
      <w:tr w:rsidR="00326D66" w14:paraId="17C82A68" w14:textId="77777777" w:rsidTr="004E65D0">
        <w:trPr>
          <w:trHeight w:val="1488"/>
        </w:trPr>
        <w:tc>
          <w:tcPr>
            <w:tcW w:w="5208" w:type="dxa"/>
            <w:vAlign w:val="center"/>
          </w:tcPr>
          <w:p w14:paraId="394C6065" w14:textId="77777777" w:rsidR="00326D66" w:rsidRPr="00053B1D" w:rsidRDefault="00326D66" w:rsidP="00E1070E">
            <w:pPr>
              <w:pStyle w:val="Prrafodelista"/>
              <w:numPr>
                <w:ilvl w:val="0"/>
                <w:numId w:val="19"/>
              </w:numPr>
              <w:rPr>
                <w:rFonts w:ascii="Gill Sans MT" w:hAnsi="Gill Sans MT"/>
                <w:b/>
                <w:lang w:val="es-SV"/>
              </w:rPr>
            </w:pPr>
            <w:r>
              <w:rPr>
                <w:rFonts w:ascii="Gill Sans MT" w:hAnsi="Gill Sans MT"/>
                <w:b/>
                <w:lang w:val="es-SV"/>
              </w:rPr>
              <w:t xml:space="preserve">SALUD MENTAL Y MECANISMOS DE DENUNCIAS PARA PREVENIR VBG Y VIOLACIONES A DDHH. </w:t>
            </w:r>
          </w:p>
        </w:tc>
        <w:tc>
          <w:tcPr>
            <w:tcW w:w="8506" w:type="dxa"/>
            <w:vAlign w:val="center"/>
          </w:tcPr>
          <w:p w14:paraId="421AC36E" w14:textId="77777777" w:rsidR="00326D66" w:rsidRPr="00537450" w:rsidRDefault="00326D66" w:rsidP="00326D66">
            <w:pPr>
              <w:jc w:val="both"/>
              <w:rPr>
                <w:rFonts w:ascii="Gill Sans MT" w:hAnsi="Gill Sans MT"/>
                <w:bCs/>
                <w:lang w:val="es-SV"/>
              </w:rPr>
            </w:pPr>
            <w:r>
              <w:rPr>
                <w:rFonts w:ascii="Gill Sans MT" w:hAnsi="Gill Sans MT"/>
                <w:bCs/>
                <w:lang w:val="es-SV"/>
              </w:rPr>
              <w:t>Atención en</w:t>
            </w:r>
            <w:r w:rsidRPr="00CB1462">
              <w:rPr>
                <w:rFonts w:ascii="Gill Sans MT" w:hAnsi="Gill Sans MT"/>
                <w:bCs/>
                <w:lang w:val="es-SV"/>
              </w:rPr>
              <w:t xml:space="preserve"> salud mental psicólogo(a)</w:t>
            </w:r>
            <w:r>
              <w:rPr>
                <w:rFonts w:ascii="Gill Sans MT" w:hAnsi="Gill Sans MT"/>
                <w:bCs/>
                <w:lang w:val="es-SV"/>
              </w:rPr>
              <w:t xml:space="preserve">, primeros auxilios psicológicos, desarrollar un Plan de Salud Psicosocial para PcD, Plan de Contención y Atención Inclusivo. Diseñar mecanismos de denuncia accesibles e inclusivos para PcD. </w:t>
            </w:r>
            <w:r w:rsidRPr="00537450">
              <w:rPr>
                <w:lang w:val="es-SV"/>
              </w:rPr>
              <w:t xml:space="preserve"> </w:t>
            </w:r>
            <w:r w:rsidRPr="00537450">
              <w:rPr>
                <w:rFonts w:ascii="Gill Sans MT" w:hAnsi="Gill Sans MT"/>
                <w:bCs/>
                <w:lang w:val="es-SV"/>
              </w:rPr>
              <w:t>Servicio legal especializado en la violación y derechos humanos para las personas con discapacidad.</w:t>
            </w:r>
          </w:p>
        </w:tc>
      </w:tr>
      <w:tr w:rsidR="00326D66" w14:paraId="4F833D31" w14:textId="77777777" w:rsidTr="004E65D0">
        <w:trPr>
          <w:trHeight w:val="1188"/>
        </w:trPr>
        <w:tc>
          <w:tcPr>
            <w:tcW w:w="5208" w:type="dxa"/>
            <w:vAlign w:val="center"/>
          </w:tcPr>
          <w:p w14:paraId="750F8A48" w14:textId="77777777" w:rsidR="00326D66" w:rsidRPr="00301C1C" w:rsidRDefault="00326D66" w:rsidP="00E1070E">
            <w:pPr>
              <w:pStyle w:val="Prrafodelista"/>
              <w:numPr>
                <w:ilvl w:val="0"/>
                <w:numId w:val="19"/>
              </w:numPr>
              <w:jc w:val="both"/>
              <w:rPr>
                <w:rFonts w:ascii="Gill Sans MT" w:hAnsi="Gill Sans MT"/>
                <w:b/>
                <w:lang w:val="es-SV"/>
              </w:rPr>
            </w:pPr>
            <w:r w:rsidRPr="00301C1C">
              <w:rPr>
                <w:rFonts w:ascii="Gill Sans MT" w:hAnsi="Gill Sans MT"/>
                <w:b/>
                <w:lang w:val="es-SV"/>
              </w:rPr>
              <w:t>INSUMOS MÉDICOS, ATENCIÓN INMEDIATA Y NUTRICIONAL</w:t>
            </w:r>
            <w:r>
              <w:rPr>
                <w:rFonts w:ascii="Gill Sans MT" w:hAnsi="Gill Sans MT"/>
                <w:b/>
                <w:lang w:val="es-SV"/>
              </w:rPr>
              <w:t>.</w:t>
            </w:r>
          </w:p>
        </w:tc>
        <w:tc>
          <w:tcPr>
            <w:tcW w:w="8506" w:type="dxa"/>
            <w:vAlign w:val="center"/>
          </w:tcPr>
          <w:p w14:paraId="7038D654" w14:textId="4785D0ED" w:rsidR="00326D66" w:rsidRPr="00CB1462" w:rsidRDefault="00326D66" w:rsidP="00326D66">
            <w:pPr>
              <w:jc w:val="both"/>
              <w:rPr>
                <w:rFonts w:ascii="Gill Sans MT" w:hAnsi="Gill Sans MT"/>
                <w:bCs/>
                <w:lang w:val="es-SV"/>
              </w:rPr>
            </w:pPr>
            <w:r w:rsidRPr="00CB1462">
              <w:rPr>
                <w:rFonts w:ascii="Gill Sans MT" w:hAnsi="Gill Sans MT"/>
                <w:bCs/>
                <w:lang w:val="es-SV"/>
              </w:rPr>
              <w:t xml:space="preserve">Entrega domiciliar y suministro de medicamentos permanente, </w:t>
            </w:r>
            <w:r w:rsidRPr="00CB1462">
              <w:rPr>
                <w:lang w:val="es-SV"/>
              </w:rPr>
              <w:t xml:space="preserve"> </w:t>
            </w:r>
            <w:r w:rsidRPr="00CB1462">
              <w:rPr>
                <w:rFonts w:ascii="Gill Sans MT" w:hAnsi="Gill Sans MT"/>
                <w:bCs/>
                <w:lang w:val="es-SV"/>
              </w:rPr>
              <w:t xml:space="preserve">provisión de un stock de medicamentos de emergencias, </w:t>
            </w:r>
            <w:r w:rsidRPr="00CB1462">
              <w:rPr>
                <w:lang w:val="es-SV"/>
              </w:rPr>
              <w:t xml:space="preserve"> </w:t>
            </w:r>
            <w:r w:rsidRPr="00CB1462">
              <w:rPr>
                <w:rFonts w:ascii="Gill Sans MT" w:hAnsi="Gill Sans MT"/>
                <w:bCs/>
                <w:lang w:val="es-SV"/>
              </w:rPr>
              <w:t>atención especializada por nutricionista, provisión de alimentos y suplementos alimenticios</w:t>
            </w:r>
            <w:r>
              <w:rPr>
                <w:rFonts w:ascii="Gill Sans MT" w:hAnsi="Gill Sans MT"/>
                <w:bCs/>
                <w:lang w:val="es-SV"/>
              </w:rPr>
              <w:t xml:space="preserve"> para una dieta </w:t>
            </w:r>
            <w:r w:rsidR="004E65D0">
              <w:rPr>
                <w:rFonts w:ascii="Gill Sans MT" w:hAnsi="Gill Sans MT"/>
                <w:bCs/>
                <w:lang w:val="es-SV"/>
              </w:rPr>
              <w:t>específica</w:t>
            </w:r>
            <w:r>
              <w:rPr>
                <w:rFonts w:ascii="Gill Sans MT" w:hAnsi="Gill Sans MT"/>
                <w:bCs/>
                <w:lang w:val="es-SV"/>
              </w:rPr>
              <w:t xml:space="preserve"> para PcD. </w:t>
            </w:r>
          </w:p>
        </w:tc>
      </w:tr>
      <w:tr w:rsidR="00326D66" w14:paraId="5441AD6A" w14:textId="77777777" w:rsidTr="004E65D0">
        <w:trPr>
          <w:trHeight w:val="1261"/>
        </w:trPr>
        <w:tc>
          <w:tcPr>
            <w:tcW w:w="5208" w:type="dxa"/>
            <w:vAlign w:val="center"/>
          </w:tcPr>
          <w:p w14:paraId="78CF5132" w14:textId="77777777" w:rsidR="00326D66" w:rsidRPr="00CB1462" w:rsidRDefault="00326D66" w:rsidP="00E1070E">
            <w:pPr>
              <w:pStyle w:val="Prrafodelista"/>
              <w:numPr>
                <w:ilvl w:val="0"/>
                <w:numId w:val="19"/>
              </w:numPr>
              <w:rPr>
                <w:rFonts w:ascii="Gill Sans MT" w:hAnsi="Gill Sans MT"/>
                <w:b/>
                <w:lang w:val="es-SV"/>
              </w:rPr>
            </w:pPr>
            <w:r w:rsidRPr="00CB1462">
              <w:rPr>
                <w:rFonts w:ascii="Gill Sans MT" w:hAnsi="Gill Sans MT"/>
                <w:b/>
                <w:lang w:val="es-SV"/>
              </w:rPr>
              <w:t>PREVENCIÓN DE COVID -19 E HIGIENE BÁSICA</w:t>
            </w:r>
          </w:p>
        </w:tc>
        <w:tc>
          <w:tcPr>
            <w:tcW w:w="8506" w:type="dxa"/>
            <w:vAlign w:val="center"/>
          </w:tcPr>
          <w:p w14:paraId="446AE78C" w14:textId="77777777" w:rsidR="00326D66" w:rsidRPr="00CB1462" w:rsidRDefault="00326D66" w:rsidP="00326D66">
            <w:pPr>
              <w:jc w:val="both"/>
              <w:rPr>
                <w:rFonts w:ascii="Gill Sans MT" w:hAnsi="Gill Sans MT"/>
                <w:bCs/>
                <w:lang w:val="es-SV"/>
              </w:rPr>
            </w:pPr>
            <w:r w:rsidRPr="00E80B46">
              <w:rPr>
                <w:rFonts w:ascii="Gill Sans MT" w:hAnsi="Gill Sans MT"/>
                <w:bCs/>
                <w:lang w:val="es-SV"/>
              </w:rPr>
              <w:t>Facilitar el acceso de EPP -mascarillas transparentes que dejen a la vista el rostro para la interpretación de</w:t>
            </w:r>
            <w:r>
              <w:rPr>
                <w:rFonts w:ascii="Gill Sans MT" w:hAnsi="Gill Sans MT"/>
                <w:bCs/>
                <w:lang w:val="es-SV"/>
              </w:rPr>
              <w:t xml:space="preserve"> la lengua</w:t>
            </w:r>
            <w:r w:rsidRPr="00CB1462">
              <w:rPr>
                <w:rFonts w:ascii="Gill Sans MT" w:hAnsi="Gill Sans MT"/>
                <w:bCs/>
                <w:lang w:val="es-SV"/>
              </w:rPr>
              <w:t>, mascarilla, alcohol gel, guantes, alfombras, amonio para la sanitización; kits de dignidad</w:t>
            </w:r>
            <w:r>
              <w:rPr>
                <w:rFonts w:ascii="Gill Sans MT" w:hAnsi="Gill Sans MT"/>
                <w:bCs/>
                <w:lang w:val="es-SV"/>
              </w:rPr>
              <w:t xml:space="preserve">. </w:t>
            </w:r>
          </w:p>
        </w:tc>
      </w:tr>
      <w:tr w:rsidR="00326D66" w14:paraId="190660B3" w14:textId="77777777" w:rsidTr="004E65D0">
        <w:trPr>
          <w:trHeight w:val="1940"/>
        </w:trPr>
        <w:tc>
          <w:tcPr>
            <w:tcW w:w="5208" w:type="dxa"/>
            <w:vAlign w:val="center"/>
          </w:tcPr>
          <w:p w14:paraId="76A6A740" w14:textId="77777777" w:rsidR="00326D66" w:rsidRPr="00053B1D" w:rsidRDefault="00326D66" w:rsidP="00E1070E">
            <w:pPr>
              <w:pStyle w:val="Prrafodelista"/>
              <w:numPr>
                <w:ilvl w:val="0"/>
                <w:numId w:val="19"/>
              </w:numPr>
              <w:jc w:val="both"/>
              <w:rPr>
                <w:rFonts w:ascii="Gill Sans MT" w:hAnsi="Gill Sans MT"/>
                <w:b/>
                <w:lang w:val="es-SV"/>
              </w:rPr>
            </w:pPr>
            <w:proofErr w:type="spellStart"/>
            <w:r w:rsidRPr="00053B1D">
              <w:rPr>
                <w:rFonts w:ascii="Gill Sans MT" w:hAnsi="Gill Sans MT"/>
                <w:b/>
                <w:lang w:val="es-SV"/>
              </w:rPr>
              <w:t>TICs</w:t>
            </w:r>
            <w:proofErr w:type="spellEnd"/>
            <w:r w:rsidRPr="00053B1D">
              <w:rPr>
                <w:rFonts w:ascii="Gill Sans MT" w:hAnsi="Gill Sans MT"/>
                <w:b/>
                <w:lang w:val="es-SV"/>
              </w:rPr>
              <w:t xml:space="preserve">, COMUNICACIÓN INCLUSIVA Y CONECTIVIDAD </w:t>
            </w:r>
          </w:p>
        </w:tc>
        <w:tc>
          <w:tcPr>
            <w:tcW w:w="8506" w:type="dxa"/>
            <w:vAlign w:val="center"/>
          </w:tcPr>
          <w:p w14:paraId="726B4A18" w14:textId="77777777" w:rsidR="00326D66" w:rsidRPr="00CB1462" w:rsidRDefault="00326D66" w:rsidP="00326D66">
            <w:pPr>
              <w:jc w:val="both"/>
              <w:rPr>
                <w:rFonts w:ascii="Gill Sans MT" w:hAnsi="Gill Sans MT"/>
                <w:bCs/>
                <w:lang w:val="es-SV"/>
              </w:rPr>
            </w:pPr>
            <w:r w:rsidRPr="00CB1462">
              <w:rPr>
                <w:rFonts w:ascii="Gill Sans MT" w:hAnsi="Gill Sans MT"/>
                <w:bCs/>
                <w:lang w:val="es-SV"/>
              </w:rPr>
              <w:t>Equipos multimedia computadora y teléfono móvil,</w:t>
            </w:r>
            <w:r>
              <w:rPr>
                <w:rFonts w:ascii="Gill Sans MT" w:hAnsi="Gill Sans MT"/>
                <w:bCs/>
                <w:lang w:val="es-SV"/>
              </w:rPr>
              <w:t xml:space="preserve"> cámara web, parlantes, micrófono,</w:t>
            </w:r>
            <w:r w:rsidRPr="00CB1462">
              <w:rPr>
                <w:rFonts w:ascii="Gill Sans MT" w:hAnsi="Gill Sans MT"/>
                <w:bCs/>
                <w:lang w:val="es-SV"/>
              </w:rPr>
              <w:t xml:space="preserve"> acceso a internet, alfabetización digital. </w:t>
            </w:r>
            <w:r w:rsidRPr="00053B1D">
              <w:rPr>
                <w:rFonts w:ascii="Gill Sans MT" w:hAnsi="Gill Sans MT"/>
                <w:bCs/>
                <w:lang w:val="es-SV"/>
              </w:rPr>
              <w:t xml:space="preserve">Creación de material educativo e información </w:t>
            </w:r>
            <w:r>
              <w:rPr>
                <w:rFonts w:ascii="Gill Sans MT" w:hAnsi="Gill Sans MT"/>
                <w:bCs/>
                <w:lang w:val="es-SV"/>
              </w:rPr>
              <w:t xml:space="preserve">para PcD, diseñar mecanismos para garantizar la educación online inclusiva para PcD. Incorporar interprete de lengua de señas en toda comunicación multimedia para personas sordas, incorporar el enfoque inclusivo de PcD en todo material informativo y comunicación gubernamental, acceso a las llamadas al 132 para PcD. Promoción y difusión de información y medidas de bioseguridad por RRSS con enfoque inclusivo. </w:t>
            </w:r>
          </w:p>
        </w:tc>
      </w:tr>
      <w:bookmarkEnd w:id="29"/>
    </w:tbl>
    <w:p w14:paraId="499BBF9B" w14:textId="77777777" w:rsidR="004E65D0" w:rsidRDefault="004E65D0" w:rsidP="00336F5D">
      <w:pPr>
        <w:jc w:val="both"/>
        <w:sectPr w:rsidR="004E65D0" w:rsidSect="004201F9">
          <w:footerReference w:type="first" r:id="rId26"/>
          <w:pgSz w:w="15840" w:h="12240" w:orient="landscape" w:code="1"/>
          <w:pgMar w:top="1701" w:right="709" w:bottom="1701" w:left="709" w:header="708" w:footer="708" w:gutter="0"/>
          <w:cols w:space="708"/>
          <w:titlePg/>
          <w:docGrid w:linePitch="360"/>
        </w:sectPr>
      </w:pPr>
    </w:p>
    <w:p w14:paraId="083F1424" w14:textId="6630EE2D" w:rsidR="00556789" w:rsidRPr="00790B17" w:rsidRDefault="00556789" w:rsidP="003302F2">
      <w:pPr>
        <w:pStyle w:val="Ttulo1"/>
        <w:numPr>
          <w:ilvl w:val="1"/>
          <w:numId w:val="49"/>
        </w:numPr>
        <w:rPr>
          <w:lang w:val="es-SV"/>
        </w:rPr>
      </w:pPr>
      <w:bookmarkStart w:id="30" w:name="_Toc74519374"/>
      <w:r w:rsidRPr="00790B17">
        <w:rPr>
          <w:lang w:val="es-SV"/>
        </w:rPr>
        <w:lastRenderedPageBreak/>
        <w:t>Diálogo Personas Afectadas por la Tuberculosis (PATB)</w:t>
      </w:r>
      <w:r w:rsidR="00753654">
        <w:rPr>
          <w:rStyle w:val="Refdenotaalpie"/>
          <w:lang w:val="es-SV"/>
        </w:rPr>
        <w:footnoteReference w:id="12"/>
      </w:r>
      <w:bookmarkEnd w:id="30"/>
    </w:p>
    <w:tbl>
      <w:tblPr>
        <w:tblStyle w:val="Tablaconcuadrcula"/>
        <w:tblpPr w:leftFromText="141" w:rightFromText="141" w:vertAnchor="text" w:horzAnchor="margin" w:tblpY="154"/>
        <w:tblW w:w="8825" w:type="dxa"/>
        <w:tblLook w:val="04A0" w:firstRow="1" w:lastRow="0" w:firstColumn="1" w:lastColumn="0" w:noHBand="0" w:noVBand="1"/>
      </w:tblPr>
      <w:tblGrid>
        <w:gridCol w:w="2004"/>
        <w:gridCol w:w="2870"/>
        <w:gridCol w:w="681"/>
        <w:gridCol w:w="1634"/>
        <w:gridCol w:w="463"/>
        <w:gridCol w:w="1173"/>
      </w:tblGrid>
      <w:tr w:rsidR="00556789" w:rsidRPr="0083246B" w14:paraId="5C9CE6D4" w14:textId="77777777" w:rsidTr="00414A82">
        <w:trPr>
          <w:trHeight w:val="334"/>
        </w:trPr>
        <w:tc>
          <w:tcPr>
            <w:tcW w:w="1922" w:type="dxa"/>
            <w:vAlign w:val="center"/>
          </w:tcPr>
          <w:p w14:paraId="76F45402" w14:textId="77777777" w:rsidR="00556789" w:rsidRPr="0083246B" w:rsidRDefault="00556789" w:rsidP="009841FE">
            <w:pPr>
              <w:rPr>
                <w:rFonts w:ascii="Century Gothic" w:hAnsi="Century Gothic" w:cs="Arial"/>
                <w:b/>
                <w:sz w:val="20"/>
                <w:szCs w:val="20"/>
              </w:rPr>
            </w:pPr>
            <w:r>
              <w:rPr>
                <w:rFonts w:ascii="Century Gothic" w:hAnsi="Century Gothic" w:cs="Arial"/>
                <w:b/>
                <w:sz w:val="20"/>
                <w:szCs w:val="20"/>
              </w:rPr>
              <w:t>SECTOR:</w:t>
            </w:r>
          </w:p>
        </w:tc>
        <w:tc>
          <w:tcPr>
            <w:tcW w:w="6903" w:type="dxa"/>
            <w:gridSpan w:val="5"/>
          </w:tcPr>
          <w:p w14:paraId="1647D401" w14:textId="7E442887" w:rsidR="00556789" w:rsidRPr="0083246B" w:rsidRDefault="00556789" w:rsidP="009841FE">
            <w:pPr>
              <w:rPr>
                <w:rFonts w:ascii="Century Gothic" w:hAnsi="Century Gothic"/>
                <w:sz w:val="20"/>
                <w:szCs w:val="20"/>
              </w:rPr>
            </w:pPr>
            <w:r>
              <w:rPr>
                <w:rFonts w:ascii="Century Gothic" w:hAnsi="Century Gothic"/>
                <w:sz w:val="20"/>
                <w:szCs w:val="20"/>
              </w:rPr>
              <w:t>Personas Afectadas por la Tuberculosis (PATB).</w:t>
            </w:r>
          </w:p>
        </w:tc>
      </w:tr>
      <w:tr w:rsidR="00556789" w:rsidRPr="0083246B" w14:paraId="2A882122" w14:textId="77777777" w:rsidTr="00414A82">
        <w:trPr>
          <w:trHeight w:val="334"/>
        </w:trPr>
        <w:tc>
          <w:tcPr>
            <w:tcW w:w="1922" w:type="dxa"/>
            <w:vAlign w:val="center"/>
          </w:tcPr>
          <w:p w14:paraId="0A504343" w14:textId="77777777" w:rsidR="00556789" w:rsidRPr="0083246B" w:rsidRDefault="00556789" w:rsidP="009841FE">
            <w:pPr>
              <w:rPr>
                <w:rFonts w:ascii="Century Gothic" w:hAnsi="Century Gothic" w:cs="Arial"/>
                <w:b/>
                <w:sz w:val="20"/>
                <w:szCs w:val="20"/>
              </w:rPr>
            </w:pPr>
            <w:r>
              <w:rPr>
                <w:rFonts w:ascii="Century Gothic" w:hAnsi="Century Gothic" w:cs="Arial"/>
                <w:b/>
                <w:sz w:val="20"/>
                <w:szCs w:val="20"/>
              </w:rPr>
              <w:t>MODALIDAD:</w:t>
            </w:r>
          </w:p>
        </w:tc>
        <w:tc>
          <w:tcPr>
            <w:tcW w:w="6903" w:type="dxa"/>
            <w:gridSpan w:val="5"/>
          </w:tcPr>
          <w:p w14:paraId="44311890" w14:textId="052D0CF4" w:rsidR="00556789" w:rsidRPr="0083246B" w:rsidRDefault="00556789" w:rsidP="009841FE">
            <w:pPr>
              <w:rPr>
                <w:rFonts w:ascii="Century Gothic" w:hAnsi="Century Gothic"/>
                <w:sz w:val="20"/>
                <w:szCs w:val="20"/>
              </w:rPr>
            </w:pPr>
            <w:r>
              <w:rPr>
                <w:rFonts w:ascii="Century Gothic" w:hAnsi="Century Gothic"/>
                <w:sz w:val="20"/>
                <w:szCs w:val="20"/>
              </w:rPr>
              <w:t xml:space="preserve">Presencial </w:t>
            </w:r>
          </w:p>
        </w:tc>
      </w:tr>
      <w:tr w:rsidR="00556789" w:rsidRPr="0083246B" w14:paraId="1C2A6862" w14:textId="77777777" w:rsidTr="00414A82">
        <w:trPr>
          <w:trHeight w:val="334"/>
        </w:trPr>
        <w:tc>
          <w:tcPr>
            <w:tcW w:w="1922" w:type="dxa"/>
            <w:vAlign w:val="center"/>
          </w:tcPr>
          <w:p w14:paraId="436BE081" w14:textId="77777777" w:rsidR="00556789" w:rsidRPr="0083246B" w:rsidRDefault="00556789" w:rsidP="009841FE">
            <w:pPr>
              <w:rPr>
                <w:rFonts w:ascii="Century Gothic" w:hAnsi="Century Gothic" w:cs="Arial"/>
                <w:b/>
                <w:sz w:val="20"/>
                <w:szCs w:val="20"/>
              </w:rPr>
            </w:pPr>
            <w:r w:rsidRPr="0083246B">
              <w:rPr>
                <w:rFonts w:ascii="Century Gothic" w:hAnsi="Century Gothic" w:cs="Arial"/>
                <w:b/>
                <w:sz w:val="20"/>
                <w:szCs w:val="20"/>
              </w:rPr>
              <w:t>FECHA:</w:t>
            </w:r>
          </w:p>
        </w:tc>
        <w:tc>
          <w:tcPr>
            <w:tcW w:w="2915" w:type="dxa"/>
          </w:tcPr>
          <w:p w14:paraId="1C9095D3" w14:textId="3ED87B3A" w:rsidR="00556789" w:rsidRPr="0083246B" w:rsidRDefault="00556789" w:rsidP="009841FE">
            <w:pPr>
              <w:rPr>
                <w:rFonts w:ascii="Century Gothic" w:hAnsi="Century Gothic"/>
                <w:sz w:val="20"/>
                <w:szCs w:val="20"/>
              </w:rPr>
            </w:pPr>
            <w:r>
              <w:rPr>
                <w:rFonts w:ascii="Century Gothic" w:hAnsi="Century Gothic"/>
                <w:sz w:val="20"/>
                <w:szCs w:val="20"/>
              </w:rPr>
              <w:t>20/5/2021</w:t>
            </w:r>
          </w:p>
        </w:tc>
        <w:tc>
          <w:tcPr>
            <w:tcW w:w="652" w:type="dxa"/>
          </w:tcPr>
          <w:p w14:paraId="71D074C6" w14:textId="77777777" w:rsidR="00556789" w:rsidRPr="0083246B" w:rsidRDefault="00556789" w:rsidP="009841FE">
            <w:pPr>
              <w:rPr>
                <w:rFonts w:ascii="Century Gothic" w:hAnsi="Century Gothic"/>
                <w:sz w:val="20"/>
                <w:szCs w:val="20"/>
              </w:rPr>
            </w:pPr>
            <w:r>
              <w:rPr>
                <w:rFonts w:ascii="Century Gothic" w:hAnsi="Century Gothic"/>
                <w:sz w:val="20"/>
                <w:szCs w:val="20"/>
              </w:rPr>
              <w:t>Hora</w:t>
            </w:r>
          </w:p>
        </w:tc>
        <w:tc>
          <w:tcPr>
            <w:tcW w:w="3335" w:type="dxa"/>
            <w:gridSpan w:val="3"/>
          </w:tcPr>
          <w:p w14:paraId="651CC7D0" w14:textId="50801A91" w:rsidR="00556789" w:rsidRPr="0083246B" w:rsidRDefault="00556789" w:rsidP="009841FE">
            <w:pPr>
              <w:rPr>
                <w:rFonts w:ascii="Century Gothic" w:hAnsi="Century Gothic"/>
                <w:sz w:val="20"/>
                <w:szCs w:val="20"/>
              </w:rPr>
            </w:pPr>
            <w:r>
              <w:rPr>
                <w:rFonts w:ascii="Century Gothic" w:hAnsi="Century Gothic"/>
                <w:sz w:val="20"/>
                <w:szCs w:val="20"/>
              </w:rPr>
              <w:t>2:00 – 4:00 PM</w:t>
            </w:r>
          </w:p>
        </w:tc>
      </w:tr>
      <w:tr w:rsidR="00556789" w:rsidRPr="0083246B" w14:paraId="3E50B640" w14:textId="77777777" w:rsidTr="00414A82">
        <w:trPr>
          <w:trHeight w:val="334"/>
        </w:trPr>
        <w:tc>
          <w:tcPr>
            <w:tcW w:w="1922" w:type="dxa"/>
            <w:vAlign w:val="center"/>
          </w:tcPr>
          <w:p w14:paraId="21F327B5" w14:textId="77777777" w:rsidR="00556789" w:rsidRPr="0083246B" w:rsidRDefault="00556789" w:rsidP="009841FE">
            <w:pPr>
              <w:rPr>
                <w:rFonts w:ascii="Century Gothic" w:hAnsi="Century Gothic" w:cs="Arial"/>
                <w:b/>
                <w:sz w:val="20"/>
                <w:szCs w:val="20"/>
              </w:rPr>
            </w:pPr>
            <w:r>
              <w:rPr>
                <w:rFonts w:ascii="Century Gothic" w:hAnsi="Century Gothic" w:cs="Arial"/>
                <w:b/>
                <w:sz w:val="20"/>
                <w:szCs w:val="20"/>
              </w:rPr>
              <w:t>PARTICIPANTES:</w:t>
            </w:r>
          </w:p>
        </w:tc>
        <w:tc>
          <w:tcPr>
            <w:tcW w:w="2915" w:type="dxa"/>
          </w:tcPr>
          <w:p w14:paraId="084715C3" w14:textId="36F6ED9F" w:rsidR="00556789" w:rsidRPr="0083246B" w:rsidRDefault="00556789" w:rsidP="009841FE">
            <w:pPr>
              <w:rPr>
                <w:rFonts w:ascii="Century Gothic" w:hAnsi="Century Gothic"/>
                <w:sz w:val="20"/>
                <w:szCs w:val="20"/>
              </w:rPr>
            </w:pPr>
          </w:p>
        </w:tc>
        <w:tc>
          <w:tcPr>
            <w:tcW w:w="652" w:type="dxa"/>
          </w:tcPr>
          <w:p w14:paraId="2A1A8680" w14:textId="3043E00C" w:rsidR="00556789" w:rsidRPr="0083246B" w:rsidRDefault="00556789" w:rsidP="009841FE">
            <w:pPr>
              <w:jc w:val="center"/>
              <w:rPr>
                <w:rFonts w:ascii="Century Gothic" w:hAnsi="Century Gothic"/>
                <w:sz w:val="20"/>
                <w:szCs w:val="20"/>
              </w:rPr>
            </w:pPr>
          </w:p>
        </w:tc>
        <w:tc>
          <w:tcPr>
            <w:tcW w:w="1670" w:type="dxa"/>
          </w:tcPr>
          <w:p w14:paraId="56A699DD" w14:textId="5CB89548" w:rsidR="00556789" w:rsidRPr="0083246B" w:rsidRDefault="00556789" w:rsidP="009841FE">
            <w:pPr>
              <w:rPr>
                <w:rFonts w:ascii="Century Gothic" w:hAnsi="Century Gothic"/>
                <w:sz w:val="20"/>
                <w:szCs w:val="20"/>
              </w:rPr>
            </w:pPr>
          </w:p>
        </w:tc>
        <w:tc>
          <w:tcPr>
            <w:tcW w:w="469" w:type="dxa"/>
          </w:tcPr>
          <w:p w14:paraId="5069AA6C" w14:textId="0A7C46E6" w:rsidR="00556789" w:rsidRPr="0083246B" w:rsidRDefault="00556789" w:rsidP="009841FE">
            <w:pPr>
              <w:rPr>
                <w:rFonts w:ascii="Century Gothic" w:hAnsi="Century Gothic"/>
                <w:sz w:val="20"/>
                <w:szCs w:val="20"/>
              </w:rPr>
            </w:pPr>
          </w:p>
        </w:tc>
        <w:tc>
          <w:tcPr>
            <w:tcW w:w="1195" w:type="dxa"/>
          </w:tcPr>
          <w:p w14:paraId="00BBC3BC" w14:textId="54C0FB79" w:rsidR="00556789" w:rsidRPr="0083246B" w:rsidRDefault="00556789" w:rsidP="009841FE">
            <w:pPr>
              <w:rPr>
                <w:rFonts w:ascii="Century Gothic" w:hAnsi="Century Gothic"/>
                <w:sz w:val="20"/>
                <w:szCs w:val="20"/>
              </w:rPr>
            </w:pPr>
          </w:p>
        </w:tc>
      </w:tr>
      <w:tr w:rsidR="00556789" w:rsidRPr="0083246B" w14:paraId="745F1842" w14:textId="77777777" w:rsidTr="00414A82">
        <w:trPr>
          <w:trHeight w:val="999"/>
        </w:trPr>
        <w:tc>
          <w:tcPr>
            <w:tcW w:w="1922" w:type="dxa"/>
            <w:vAlign w:val="center"/>
          </w:tcPr>
          <w:p w14:paraId="396C7C82" w14:textId="77777777" w:rsidR="00556789" w:rsidRPr="0083246B" w:rsidRDefault="00556789" w:rsidP="009841FE">
            <w:pPr>
              <w:rPr>
                <w:rFonts w:ascii="Century Gothic" w:hAnsi="Century Gothic" w:cs="Arial"/>
                <w:b/>
                <w:sz w:val="20"/>
                <w:szCs w:val="20"/>
              </w:rPr>
            </w:pPr>
            <w:r>
              <w:rPr>
                <w:rFonts w:ascii="Century Gothic" w:hAnsi="Century Gothic" w:cs="Arial"/>
                <w:b/>
                <w:sz w:val="20"/>
                <w:szCs w:val="20"/>
              </w:rPr>
              <w:t>ORGANIZACIONES</w:t>
            </w:r>
          </w:p>
        </w:tc>
        <w:tc>
          <w:tcPr>
            <w:tcW w:w="6903" w:type="dxa"/>
            <w:gridSpan w:val="5"/>
            <w:tcBorders>
              <w:bottom w:val="single" w:sz="4" w:space="0" w:color="auto"/>
            </w:tcBorders>
            <w:vAlign w:val="center"/>
          </w:tcPr>
          <w:p w14:paraId="11F16291" w14:textId="7DF70808" w:rsidR="00556789" w:rsidRPr="0083246B" w:rsidRDefault="00BC7FF7" w:rsidP="009841FE">
            <w:pPr>
              <w:jc w:val="both"/>
              <w:rPr>
                <w:rFonts w:ascii="Century Gothic" w:hAnsi="Century Gothic"/>
                <w:sz w:val="20"/>
                <w:szCs w:val="20"/>
              </w:rPr>
            </w:pPr>
            <w:r>
              <w:rPr>
                <w:rFonts w:ascii="Century Gothic" w:hAnsi="Century Gothic"/>
                <w:sz w:val="20"/>
                <w:szCs w:val="20"/>
              </w:rPr>
              <w:t xml:space="preserve">REDCA+, </w:t>
            </w:r>
            <w:proofErr w:type="spellStart"/>
            <w:r>
              <w:rPr>
                <w:rFonts w:ascii="Century Gothic" w:hAnsi="Century Gothic"/>
                <w:sz w:val="20"/>
                <w:szCs w:val="20"/>
              </w:rPr>
              <w:t>Liquidambar</w:t>
            </w:r>
            <w:proofErr w:type="spellEnd"/>
            <w:r>
              <w:rPr>
                <w:rFonts w:ascii="Century Gothic" w:hAnsi="Century Gothic"/>
                <w:sz w:val="20"/>
                <w:szCs w:val="20"/>
              </w:rPr>
              <w:t xml:space="preserve">, REDSAL+, </w:t>
            </w:r>
            <w:r w:rsidRPr="00BC7FF7">
              <w:rPr>
                <w:rFonts w:ascii="Century Gothic" w:hAnsi="Century Gothic"/>
                <w:sz w:val="20"/>
                <w:szCs w:val="20"/>
              </w:rPr>
              <w:t>Asociación Salvadoreña Amanecer Positivo</w:t>
            </w:r>
            <w:r>
              <w:rPr>
                <w:rFonts w:ascii="Century Gothic" w:hAnsi="Century Gothic"/>
                <w:sz w:val="20"/>
                <w:szCs w:val="20"/>
              </w:rPr>
              <w:t xml:space="preserve">, </w:t>
            </w:r>
            <w:r>
              <w:t xml:space="preserve"> </w:t>
            </w:r>
            <w:r w:rsidRPr="00BC7FF7">
              <w:rPr>
                <w:rFonts w:ascii="Century Gothic" w:hAnsi="Century Gothic"/>
                <w:sz w:val="20"/>
                <w:szCs w:val="20"/>
              </w:rPr>
              <w:t>Asociación Vida Nueva OSTB El Salvador</w:t>
            </w:r>
            <w:r>
              <w:rPr>
                <w:rFonts w:ascii="Century Gothic" w:hAnsi="Century Gothic"/>
                <w:sz w:val="20"/>
                <w:szCs w:val="20"/>
              </w:rPr>
              <w:t xml:space="preserve">, </w:t>
            </w:r>
            <w:r>
              <w:t xml:space="preserve"> </w:t>
            </w:r>
            <w:r w:rsidRPr="00BC7FF7">
              <w:rPr>
                <w:rFonts w:ascii="Century Gothic" w:hAnsi="Century Gothic"/>
                <w:sz w:val="20"/>
                <w:szCs w:val="20"/>
              </w:rPr>
              <w:t>Asociación Esperanza por la vida TB</w:t>
            </w:r>
            <w:r>
              <w:rPr>
                <w:rFonts w:ascii="Century Gothic" w:hAnsi="Century Gothic"/>
                <w:sz w:val="20"/>
                <w:szCs w:val="20"/>
              </w:rPr>
              <w:t xml:space="preserve">, </w:t>
            </w:r>
            <w:r>
              <w:t xml:space="preserve"> </w:t>
            </w:r>
            <w:r w:rsidRPr="00BC7FF7">
              <w:rPr>
                <w:rFonts w:ascii="Century Gothic" w:hAnsi="Century Gothic"/>
                <w:sz w:val="20"/>
                <w:szCs w:val="20"/>
              </w:rPr>
              <w:t xml:space="preserve">Asociación </w:t>
            </w:r>
            <w:r>
              <w:rPr>
                <w:rFonts w:ascii="Century Gothic" w:hAnsi="Century Gothic"/>
                <w:sz w:val="20"/>
                <w:szCs w:val="20"/>
              </w:rPr>
              <w:t>E</w:t>
            </w:r>
            <w:r w:rsidRPr="00BC7FF7">
              <w:rPr>
                <w:rFonts w:ascii="Century Gothic" w:hAnsi="Century Gothic"/>
                <w:sz w:val="20"/>
                <w:szCs w:val="20"/>
              </w:rPr>
              <w:t xml:space="preserve">ntre </w:t>
            </w:r>
            <w:r>
              <w:rPr>
                <w:rFonts w:ascii="Century Gothic" w:hAnsi="Century Gothic"/>
                <w:sz w:val="20"/>
                <w:szCs w:val="20"/>
              </w:rPr>
              <w:t>A</w:t>
            </w:r>
            <w:r w:rsidRPr="00BC7FF7">
              <w:rPr>
                <w:rFonts w:ascii="Century Gothic" w:hAnsi="Century Gothic"/>
                <w:sz w:val="20"/>
                <w:szCs w:val="20"/>
              </w:rPr>
              <w:t>migos</w:t>
            </w:r>
            <w:r>
              <w:rPr>
                <w:rFonts w:ascii="Century Gothic" w:hAnsi="Century Gothic"/>
                <w:sz w:val="20"/>
                <w:szCs w:val="20"/>
              </w:rPr>
              <w:t xml:space="preserve">, </w:t>
            </w:r>
            <w:r w:rsidRPr="00BC7FF7">
              <w:rPr>
                <w:rFonts w:ascii="Century Gothic" w:hAnsi="Century Gothic"/>
                <w:sz w:val="20"/>
                <w:szCs w:val="20"/>
              </w:rPr>
              <w:t>Sector Académico</w:t>
            </w:r>
            <w:r w:rsidR="00414A82">
              <w:rPr>
                <w:rFonts w:ascii="Century Gothic" w:hAnsi="Century Gothic"/>
                <w:sz w:val="20"/>
                <w:szCs w:val="20"/>
              </w:rPr>
              <w:t xml:space="preserve">. </w:t>
            </w:r>
          </w:p>
        </w:tc>
      </w:tr>
    </w:tbl>
    <w:p w14:paraId="2713605B" w14:textId="77777777" w:rsidR="00A80BE0" w:rsidRDefault="00A80BE0" w:rsidP="00A80BE0">
      <w:pPr>
        <w:spacing w:after="0"/>
        <w:jc w:val="both"/>
        <w:rPr>
          <w:rFonts w:ascii="Corbel" w:hAnsi="Corbel"/>
          <w:sz w:val="24"/>
          <w:szCs w:val="24"/>
        </w:rPr>
      </w:pPr>
    </w:p>
    <w:p w14:paraId="601B066D" w14:textId="7A90FBA8" w:rsidR="00414A82" w:rsidRDefault="00414A82" w:rsidP="00336F5D">
      <w:pPr>
        <w:jc w:val="both"/>
        <w:rPr>
          <w:rFonts w:ascii="Corbel" w:hAnsi="Corbel"/>
          <w:sz w:val="24"/>
          <w:szCs w:val="24"/>
        </w:rPr>
      </w:pPr>
      <w:r w:rsidRPr="00414A82">
        <w:rPr>
          <w:rFonts w:ascii="Corbel" w:hAnsi="Corbel"/>
          <w:sz w:val="24"/>
          <w:szCs w:val="24"/>
        </w:rPr>
        <w:t>Este diálogo se realizó con la finalidad de obtener insumos focalizados directamente de las Personas afectadas por la Tuberculosis (PATB)</w:t>
      </w:r>
      <w:r>
        <w:rPr>
          <w:rFonts w:ascii="Corbel" w:hAnsi="Corbel"/>
          <w:sz w:val="24"/>
          <w:szCs w:val="24"/>
        </w:rPr>
        <w:t xml:space="preserve"> y así retroalimentar las prioridades establecidas en el diálogo realizado en conjunto con las PVIH el 5 de mayo. </w:t>
      </w:r>
    </w:p>
    <w:p w14:paraId="4FA08D82" w14:textId="3577FD23" w:rsidR="00414A82" w:rsidRDefault="00414A82" w:rsidP="00336F5D">
      <w:pPr>
        <w:jc w:val="both"/>
        <w:rPr>
          <w:rFonts w:ascii="Corbel" w:hAnsi="Corbel"/>
          <w:sz w:val="24"/>
          <w:szCs w:val="24"/>
        </w:rPr>
      </w:pPr>
      <w:r>
        <w:rPr>
          <w:rFonts w:ascii="Corbel" w:hAnsi="Corbel"/>
          <w:sz w:val="24"/>
          <w:szCs w:val="24"/>
        </w:rPr>
        <w:t xml:space="preserve">La metodología utilizada para realizarlo de manera presencial con un número reducido de las OSC que conforman Observa TB, fue la modalidad plenaria. De tal manera que no se conformaron subgrupos y se iba dirigiendo el llenado de la matriz (adaptada y simplificada) de manera directa. </w:t>
      </w:r>
    </w:p>
    <w:p w14:paraId="5736FBB5" w14:textId="27262A4C" w:rsidR="00414A82" w:rsidRDefault="00414A82" w:rsidP="00336F5D">
      <w:pPr>
        <w:jc w:val="both"/>
        <w:rPr>
          <w:rFonts w:ascii="Corbel" w:hAnsi="Corbel"/>
          <w:sz w:val="24"/>
          <w:szCs w:val="24"/>
        </w:rPr>
      </w:pPr>
      <w:r>
        <w:rPr>
          <w:rFonts w:ascii="Corbel" w:hAnsi="Corbel"/>
          <w:sz w:val="24"/>
          <w:szCs w:val="24"/>
        </w:rPr>
        <w:t xml:space="preserve">El primer dato que consolida la matriz es el número de integrantes de cada OSC vinculada al trabajo de TB en El Salvador y el número de personas afectadas por el COVID-19, incluyendo defunciones. </w:t>
      </w:r>
    </w:p>
    <w:tbl>
      <w:tblPr>
        <w:tblStyle w:val="Tablaconcuadrcula"/>
        <w:tblW w:w="8827" w:type="dxa"/>
        <w:jc w:val="center"/>
        <w:tblLook w:val="04A0" w:firstRow="1" w:lastRow="0" w:firstColumn="1" w:lastColumn="0" w:noHBand="0" w:noVBand="1"/>
      </w:tblPr>
      <w:tblGrid>
        <w:gridCol w:w="2405"/>
        <w:gridCol w:w="594"/>
        <w:gridCol w:w="682"/>
        <w:gridCol w:w="850"/>
        <w:gridCol w:w="709"/>
        <w:gridCol w:w="709"/>
        <w:gridCol w:w="850"/>
        <w:gridCol w:w="588"/>
        <w:gridCol w:w="631"/>
        <w:gridCol w:w="809"/>
      </w:tblGrid>
      <w:tr w:rsidR="004F6AC1" w:rsidRPr="00B216AC" w14:paraId="10E0E3ED" w14:textId="77777777" w:rsidTr="00A80BE0">
        <w:trPr>
          <w:trHeight w:val="474"/>
          <w:jc w:val="center"/>
        </w:trPr>
        <w:tc>
          <w:tcPr>
            <w:tcW w:w="2405" w:type="dxa"/>
            <w:vAlign w:val="center"/>
          </w:tcPr>
          <w:p w14:paraId="73BEFA1A" w14:textId="77777777" w:rsidR="004F6AC1" w:rsidRDefault="004F6AC1" w:rsidP="009841FE">
            <w:pPr>
              <w:jc w:val="center"/>
              <w:rPr>
                <w:rFonts w:ascii="Gill Sans MT" w:hAnsi="Gill Sans MT"/>
                <w:b/>
                <w:sz w:val="20"/>
                <w:szCs w:val="20"/>
              </w:rPr>
            </w:pPr>
            <w:r>
              <w:rPr>
                <w:rFonts w:ascii="Gill Sans MT" w:hAnsi="Gill Sans MT"/>
                <w:b/>
                <w:sz w:val="20"/>
                <w:szCs w:val="20"/>
              </w:rPr>
              <w:t>Organización</w:t>
            </w:r>
          </w:p>
        </w:tc>
        <w:tc>
          <w:tcPr>
            <w:tcW w:w="2126" w:type="dxa"/>
            <w:gridSpan w:val="3"/>
            <w:vAlign w:val="center"/>
          </w:tcPr>
          <w:p w14:paraId="008DA272" w14:textId="77777777" w:rsidR="004F6AC1" w:rsidRPr="00CF5C48" w:rsidRDefault="004F6AC1" w:rsidP="009841FE">
            <w:pPr>
              <w:jc w:val="center"/>
              <w:rPr>
                <w:rFonts w:ascii="Gill Sans MT" w:hAnsi="Gill Sans MT"/>
                <w:b/>
                <w:sz w:val="20"/>
                <w:szCs w:val="20"/>
                <w:lang w:val="es-SV"/>
              </w:rPr>
            </w:pPr>
            <w:r w:rsidRPr="00CF5C48">
              <w:rPr>
                <w:rFonts w:ascii="Gill Sans MT" w:hAnsi="Gill Sans MT"/>
                <w:b/>
                <w:sz w:val="20"/>
                <w:szCs w:val="20"/>
                <w:lang w:val="es-SV"/>
              </w:rPr>
              <w:t>Integrantes de la organización al finalizar febrero 2020</w:t>
            </w:r>
          </w:p>
        </w:tc>
        <w:tc>
          <w:tcPr>
            <w:tcW w:w="2268" w:type="dxa"/>
            <w:gridSpan w:val="3"/>
            <w:vAlign w:val="center"/>
          </w:tcPr>
          <w:p w14:paraId="549DB193" w14:textId="77777777" w:rsidR="004F6AC1" w:rsidRPr="00CF5C48" w:rsidRDefault="004F6AC1" w:rsidP="009841FE">
            <w:pPr>
              <w:jc w:val="center"/>
              <w:rPr>
                <w:rFonts w:ascii="Gill Sans MT" w:hAnsi="Gill Sans MT"/>
                <w:b/>
                <w:sz w:val="20"/>
                <w:szCs w:val="20"/>
                <w:lang w:val="es-SV"/>
              </w:rPr>
            </w:pPr>
            <w:r w:rsidRPr="00CF5C48">
              <w:rPr>
                <w:rFonts w:ascii="Gill Sans MT" w:hAnsi="Gill Sans MT"/>
                <w:b/>
                <w:sz w:val="20"/>
                <w:szCs w:val="20"/>
                <w:lang w:val="es-SV"/>
              </w:rPr>
              <w:t>Integrantes de la organización que enfermaron de COVID-19</w:t>
            </w:r>
          </w:p>
        </w:tc>
        <w:tc>
          <w:tcPr>
            <w:tcW w:w="2028" w:type="dxa"/>
            <w:gridSpan w:val="3"/>
            <w:vAlign w:val="center"/>
          </w:tcPr>
          <w:p w14:paraId="40B23D27" w14:textId="77777777" w:rsidR="004F6AC1" w:rsidRPr="00CF5C48" w:rsidRDefault="004F6AC1" w:rsidP="009841FE">
            <w:pPr>
              <w:jc w:val="center"/>
              <w:rPr>
                <w:rFonts w:ascii="Gill Sans MT" w:hAnsi="Gill Sans MT"/>
                <w:b/>
                <w:sz w:val="20"/>
                <w:szCs w:val="20"/>
                <w:lang w:val="es-SV"/>
              </w:rPr>
            </w:pPr>
            <w:r w:rsidRPr="00CF5C48">
              <w:rPr>
                <w:rFonts w:ascii="Gill Sans MT" w:hAnsi="Gill Sans MT"/>
                <w:b/>
                <w:sz w:val="20"/>
                <w:szCs w:val="20"/>
                <w:lang w:val="es-SV"/>
              </w:rPr>
              <w:t>Integrantes de la organización que fallecieron de COVID-19</w:t>
            </w:r>
          </w:p>
        </w:tc>
      </w:tr>
      <w:tr w:rsidR="00A80BE0" w:rsidRPr="00B216AC" w14:paraId="471A6D93" w14:textId="77777777" w:rsidTr="00A80BE0">
        <w:trPr>
          <w:trHeight w:val="404"/>
          <w:jc w:val="center"/>
        </w:trPr>
        <w:tc>
          <w:tcPr>
            <w:tcW w:w="2405" w:type="dxa"/>
          </w:tcPr>
          <w:p w14:paraId="1E94BE03" w14:textId="77777777" w:rsidR="004F6AC1" w:rsidRPr="00CF5C48" w:rsidRDefault="004F6AC1" w:rsidP="009841FE">
            <w:pPr>
              <w:jc w:val="center"/>
              <w:rPr>
                <w:rFonts w:ascii="Gill Sans MT" w:hAnsi="Gill Sans MT"/>
                <w:b/>
                <w:sz w:val="18"/>
                <w:szCs w:val="18"/>
                <w:lang w:val="es-SV"/>
              </w:rPr>
            </w:pPr>
          </w:p>
        </w:tc>
        <w:tc>
          <w:tcPr>
            <w:tcW w:w="594" w:type="dxa"/>
            <w:vAlign w:val="center"/>
          </w:tcPr>
          <w:p w14:paraId="4B4A346F" w14:textId="77777777" w:rsidR="004F6AC1" w:rsidRPr="00D63323" w:rsidRDefault="004F6AC1" w:rsidP="009841FE">
            <w:pPr>
              <w:jc w:val="center"/>
              <w:rPr>
                <w:rFonts w:ascii="Gill Sans MT" w:hAnsi="Gill Sans MT"/>
                <w:b/>
                <w:sz w:val="18"/>
                <w:szCs w:val="18"/>
              </w:rPr>
            </w:pPr>
            <w:r>
              <w:rPr>
                <w:rFonts w:ascii="Gill Sans MT" w:hAnsi="Gill Sans MT"/>
                <w:b/>
                <w:sz w:val="18"/>
                <w:szCs w:val="18"/>
              </w:rPr>
              <w:t>H</w:t>
            </w:r>
          </w:p>
        </w:tc>
        <w:tc>
          <w:tcPr>
            <w:tcW w:w="682" w:type="dxa"/>
            <w:vAlign w:val="center"/>
          </w:tcPr>
          <w:p w14:paraId="78CA5AC4" w14:textId="77777777" w:rsidR="004F6AC1" w:rsidRPr="00D63323" w:rsidRDefault="004F6AC1" w:rsidP="009841FE">
            <w:pPr>
              <w:jc w:val="center"/>
              <w:rPr>
                <w:rFonts w:ascii="Gill Sans MT" w:hAnsi="Gill Sans MT"/>
                <w:b/>
                <w:sz w:val="18"/>
                <w:szCs w:val="18"/>
              </w:rPr>
            </w:pPr>
            <w:r w:rsidRPr="00D63323">
              <w:rPr>
                <w:rFonts w:ascii="Gill Sans MT" w:hAnsi="Gill Sans MT"/>
                <w:b/>
                <w:sz w:val="18"/>
                <w:szCs w:val="18"/>
              </w:rPr>
              <w:t>M</w:t>
            </w:r>
          </w:p>
        </w:tc>
        <w:tc>
          <w:tcPr>
            <w:tcW w:w="850" w:type="dxa"/>
            <w:vAlign w:val="center"/>
          </w:tcPr>
          <w:p w14:paraId="0609063F" w14:textId="77777777" w:rsidR="004F6AC1" w:rsidRPr="00D63323" w:rsidRDefault="004F6AC1" w:rsidP="009841FE">
            <w:pPr>
              <w:jc w:val="center"/>
              <w:rPr>
                <w:rFonts w:ascii="Gill Sans MT" w:hAnsi="Gill Sans MT"/>
                <w:b/>
                <w:sz w:val="18"/>
                <w:szCs w:val="18"/>
              </w:rPr>
            </w:pPr>
            <w:r w:rsidRPr="00D63323">
              <w:rPr>
                <w:rFonts w:ascii="Gill Sans MT" w:hAnsi="Gill Sans MT"/>
                <w:b/>
                <w:sz w:val="18"/>
                <w:szCs w:val="18"/>
              </w:rPr>
              <w:t>Total</w:t>
            </w:r>
          </w:p>
        </w:tc>
        <w:tc>
          <w:tcPr>
            <w:tcW w:w="709" w:type="dxa"/>
            <w:vAlign w:val="center"/>
          </w:tcPr>
          <w:p w14:paraId="234147E0" w14:textId="77777777" w:rsidR="004F6AC1" w:rsidRPr="00D63323" w:rsidRDefault="004F6AC1" w:rsidP="009841FE">
            <w:pPr>
              <w:jc w:val="center"/>
              <w:rPr>
                <w:rFonts w:ascii="Gill Sans MT" w:hAnsi="Gill Sans MT"/>
                <w:b/>
                <w:sz w:val="18"/>
                <w:szCs w:val="18"/>
              </w:rPr>
            </w:pPr>
            <w:r w:rsidRPr="00D63323">
              <w:rPr>
                <w:rFonts w:ascii="Gill Sans MT" w:hAnsi="Gill Sans MT"/>
                <w:b/>
                <w:sz w:val="18"/>
                <w:szCs w:val="18"/>
              </w:rPr>
              <w:t>H</w:t>
            </w:r>
          </w:p>
        </w:tc>
        <w:tc>
          <w:tcPr>
            <w:tcW w:w="709" w:type="dxa"/>
            <w:vAlign w:val="center"/>
          </w:tcPr>
          <w:p w14:paraId="1A6F1D91" w14:textId="77777777" w:rsidR="004F6AC1" w:rsidRPr="00D63323" w:rsidRDefault="004F6AC1" w:rsidP="009841FE">
            <w:pPr>
              <w:jc w:val="center"/>
              <w:rPr>
                <w:rFonts w:ascii="Gill Sans MT" w:hAnsi="Gill Sans MT"/>
                <w:b/>
                <w:sz w:val="18"/>
                <w:szCs w:val="18"/>
              </w:rPr>
            </w:pPr>
            <w:r w:rsidRPr="00D63323">
              <w:rPr>
                <w:rFonts w:ascii="Gill Sans MT" w:hAnsi="Gill Sans MT"/>
                <w:b/>
                <w:sz w:val="18"/>
                <w:szCs w:val="18"/>
              </w:rPr>
              <w:t>M</w:t>
            </w:r>
          </w:p>
        </w:tc>
        <w:tc>
          <w:tcPr>
            <w:tcW w:w="850" w:type="dxa"/>
            <w:vAlign w:val="center"/>
          </w:tcPr>
          <w:p w14:paraId="33CDF834" w14:textId="77777777" w:rsidR="004F6AC1" w:rsidRPr="00D63323" w:rsidRDefault="004F6AC1" w:rsidP="009841FE">
            <w:pPr>
              <w:jc w:val="center"/>
              <w:rPr>
                <w:rFonts w:ascii="Gill Sans MT" w:hAnsi="Gill Sans MT"/>
                <w:b/>
                <w:sz w:val="18"/>
                <w:szCs w:val="18"/>
              </w:rPr>
            </w:pPr>
            <w:r w:rsidRPr="00D63323">
              <w:rPr>
                <w:rFonts w:ascii="Gill Sans MT" w:hAnsi="Gill Sans MT"/>
                <w:b/>
                <w:sz w:val="18"/>
                <w:szCs w:val="18"/>
              </w:rPr>
              <w:t>Total</w:t>
            </w:r>
          </w:p>
        </w:tc>
        <w:tc>
          <w:tcPr>
            <w:tcW w:w="588" w:type="dxa"/>
            <w:vAlign w:val="center"/>
          </w:tcPr>
          <w:p w14:paraId="7FB7A307" w14:textId="77777777" w:rsidR="004F6AC1" w:rsidRPr="00D63323" w:rsidRDefault="004F6AC1" w:rsidP="009841FE">
            <w:pPr>
              <w:jc w:val="center"/>
              <w:rPr>
                <w:rFonts w:ascii="Gill Sans MT" w:hAnsi="Gill Sans MT"/>
                <w:b/>
                <w:sz w:val="18"/>
                <w:szCs w:val="18"/>
              </w:rPr>
            </w:pPr>
            <w:r>
              <w:rPr>
                <w:rFonts w:ascii="Gill Sans MT" w:hAnsi="Gill Sans MT"/>
                <w:b/>
                <w:sz w:val="18"/>
                <w:szCs w:val="18"/>
              </w:rPr>
              <w:t>H</w:t>
            </w:r>
          </w:p>
        </w:tc>
        <w:tc>
          <w:tcPr>
            <w:tcW w:w="631" w:type="dxa"/>
            <w:vAlign w:val="center"/>
          </w:tcPr>
          <w:p w14:paraId="42F62FF7" w14:textId="77777777" w:rsidR="004F6AC1" w:rsidRPr="00D63323" w:rsidRDefault="004F6AC1" w:rsidP="009841FE">
            <w:pPr>
              <w:jc w:val="center"/>
              <w:rPr>
                <w:rFonts w:ascii="Gill Sans MT" w:hAnsi="Gill Sans MT"/>
                <w:b/>
                <w:sz w:val="18"/>
                <w:szCs w:val="18"/>
              </w:rPr>
            </w:pPr>
            <w:r w:rsidRPr="00D63323">
              <w:rPr>
                <w:rFonts w:ascii="Gill Sans MT" w:hAnsi="Gill Sans MT"/>
                <w:b/>
                <w:sz w:val="18"/>
                <w:szCs w:val="18"/>
              </w:rPr>
              <w:t>M</w:t>
            </w:r>
          </w:p>
        </w:tc>
        <w:tc>
          <w:tcPr>
            <w:tcW w:w="809" w:type="dxa"/>
            <w:vAlign w:val="center"/>
          </w:tcPr>
          <w:p w14:paraId="799AEA46" w14:textId="77777777" w:rsidR="004F6AC1" w:rsidRPr="00D63323" w:rsidRDefault="004F6AC1" w:rsidP="009841FE">
            <w:pPr>
              <w:jc w:val="center"/>
              <w:rPr>
                <w:rFonts w:ascii="Gill Sans MT" w:hAnsi="Gill Sans MT"/>
                <w:b/>
                <w:sz w:val="18"/>
                <w:szCs w:val="18"/>
              </w:rPr>
            </w:pPr>
            <w:r w:rsidRPr="00D63323">
              <w:rPr>
                <w:rFonts w:ascii="Gill Sans MT" w:hAnsi="Gill Sans MT"/>
                <w:b/>
                <w:sz w:val="18"/>
                <w:szCs w:val="18"/>
              </w:rPr>
              <w:t>Total</w:t>
            </w:r>
          </w:p>
        </w:tc>
      </w:tr>
      <w:tr w:rsidR="00A80BE0" w:rsidRPr="00B216AC" w14:paraId="2C1192D6" w14:textId="77777777" w:rsidTr="00A80BE0">
        <w:trPr>
          <w:trHeight w:hRule="exact" w:val="514"/>
          <w:jc w:val="center"/>
        </w:trPr>
        <w:tc>
          <w:tcPr>
            <w:tcW w:w="2405" w:type="dxa"/>
            <w:vAlign w:val="center"/>
          </w:tcPr>
          <w:p w14:paraId="5BEA7AD7" w14:textId="77777777" w:rsidR="004F6AC1" w:rsidRDefault="004F6AC1" w:rsidP="009841FE">
            <w:pPr>
              <w:jc w:val="center"/>
              <w:rPr>
                <w:rFonts w:ascii="Gill Sans MT" w:hAnsi="Gill Sans MT"/>
                <w:bCs/>
                <w:sz w:val="20"/>
                <w:szCs w:val="20"/>
              </w:rPr>
            </w:pPr>
            <w:r>
              <w:rPr>
                <w:rFonts w:ascii="Gill Sans MT" w:hAnsi="Gill Sans MT"/>
                <w:bCs/>
                <w:sz w:val="20"/>
                <w:szCs w:val="20"/>
              </w:rPr>
              <w:t>REDCA +</w:t>
            </w:r>
          </w:p>
        </w:tc>
        <w:tc>
          <w:tcPr>
            <w:tcW w:w="594" w:type="dxa"/>
            <w:vAlign w:val="center"/>
          </w:tcPr>
          <w:p w14:paraId="4D776D29" w14:textId="77777777" w:rsidR="004F6AC1" w:rsidRPr="00B216AC" w:rsidRDefault="004F6AC1" w:rsidP="009841FE">
            <w:pPr>
              <w:jc w:val="center"/>
              <w:rPr>
                <w:rFonts w:ascii="Gill Sans MT" w:hAnsi="Gill Sans MT"/>
                <w:bCs/>
                <w:sz w:val="20"/>
                <w:szCs w:val="20"/>
              </w:rPr>
            </w:pPr>
            <w:r>
              <w:rPr>
                <w:rFonts w:ascii="Gill Sans MT" w:hAnsi="Gill Sans MT"/>
                <w:bCs/>
                <w:sz w:val="20"/>
                <w:szCs w:val="20"/>
              </w:rPr>
              <w:t>150</w:t>
            </w:r>
          </w:p>
        </w:tc>
        <w:tc>
          <w:tcPr>
            <w:tcW w:w="682" w:type="dxa"/>
            <w:vAlign w:val="center"/>
          </w:tcPr>
          <w:p w14:paraId="79A39CAD" w14:textId="77777777" w:rsidR="004F6AC1" w:rsidRPr="00B216AC" w:rsidRDefault="004F6AC1" w:rsidP="009841FE">
            <w:pPr>
              <w:jc w:val="center"/>
              <w:rPr>
                <w:rFonts w:ascii="Gill Sans MT" w:hAnsi="Gill Sans MT"/>
                <w:bCs/>
                <w:sz w:val="20"/>
                <w:szCs w:val="20"/>
              </w:rPr>
            </w:pPr>
            <w:r>
              <w:rPr>
                <w:rFonts w:ascii="Gill Sans MT" w:hAnsi="Gill Sans MT"/>
                <w:bCs/>
                <w:sz w:val="20"/>
                <w:szCs w:val="20"/>
              </w:rPr>
              <w:t>150</w:t>
            </w:r>
          </w:p>
        </w:tc>
        <w:tc>
          <w:tcPr>
            <w:tcW w:w="850" w:type="dxa"/>
            <w:vAlign w:val="center"/>
          </w:tcPr>
          <w:p w14:paraId="14BE9070" w14:textId="77777777" w:rsidR="004F6AC1" w:rsidRPr="00B216AC" w:rsidRDefault="004F6AC1" w:rsidP="009841FE">
            <w:pPr>
              <w:jc w:val="center"/>
              <w:rPr>
                <w:rFonts w:ascii="Gill Sans MT" w:hAnsi="Gill Sans MT"/>
                <w:bCs/>
                <w:sz w:val="20"/>
                <w:szCs w:val="20"/>
              </w:rPr>
            </w:pPr>
            <w:r>
              <w:rPr>
                <w:rFonts w:ascii="Gill Sans MT" w:hAnsi="Gill Sans MT"/>
                <w:bCs/>
                <w:sz w:val="20"/>
                <w:szCs w:val="20"/>
              </w:rPr>
              <w:t>300</w:t>
            </w:r>
          </w:p>
        </w:tc>
        <w:tc>
          <w:tcPr>
            <w:tcW w:w="709" w:type="dxa"/>
            <w:vAlign w:val="center"/>
          </w:tcPr>
          <w:p w14:paraId="6DB7C844" w14:textId="77777777" w:rsidR="004F6AC1" w:rsidRPr="00B216AC" w:rsidRDefault="004F6AC1" w:rsidP="009841FE">
            <w:pPr>
              <w:jc w:val="center"/>
              <w:rPr>
                <w:rFonts w:ascii="Gill Sans MT" w:hAnsi="Gill Sans MT"/>
                <w:bCs/>
                <w:sz w:val="20"/>
                <w:szCs w:val="20"/>
              </w:rPr>
            </w:pPr>
            <w:r>
              <w:rPr>
                <w:rFonts w:ascii="Gill Sans MT" w:hAnsi="Gill Sans MT"/>
                <w:bCs/>
                <w:sz w:val="20"/>
                <w:szCs w:val="20"/>
              </w:rPr>
              <w:t>50</w:t>
            </w:r>
          </w:p>
        </w:tc>
        <w:tc>
          <w:tcPr>
            <w:tcW w:w="709" w:type="dxa"/>
            <w:vAlign w:val="center"/>
          </w:tcPr>
          <w:p w14:paraId="3E8ABFA8" w14:textId="77777777" w:rsidR="004F6AC1" w:rsidRPr="00B216AC" w:rsidRDefault="004F6AC1" w:rsidP="009841FE">
            <w:pPr>
              <w:jc w:val="center"/>
              <w:rPr>
                <w:rFonts w:ascii="Gill Sans MT" w:hAnsi="Gill Sans MT"/>
                <w:bCs/>
                <w:sz w:val="20"/>
                <w:szCs w:val="20"/>
              </w:rPr>
            </w:pPr>
            <w:r>
              <w:rPr>
                <w:rFonts w:ascii="Gill Sans MT" w:hAnsi="Gill Sans MT"/>
                <w:bCs/>
                <w:sz w:val="20"/>
                <w:szCs w:val="20"/>
              </w:rPr>
              <w:t>50</w:t>
            </w:r>
          </w:p>
        </w:tc>
        <w:tc>
          <w:tcPr>
            <w:tcW w:w="850" w:type="dxa"/>
            <w:vAlign w:val="center"/>
          </w:tcPr>
          <w:p w14:paraId="6BE759AF" w14:textId="77777777" w:rsidR="004F6AC1" w:rsidRPr="00B216AC" w:rsidRDefault="004F6AC1" w:rsidP="009841FE">
            <w:pPr>
              <w:jc w:val="center"/>
              <w:rPr>
                <w:rFonts w:ascii="Gill Sans MT" w:hAnsi="Gill Sans MT"/>
                <w:bCs/>
                <w:sz w:val="20"/>
                <w:szCs w:val="20"/>
              </w:rPr>
            </w:pPr>
            <w:r>
              <w:rPr>
                <w:rFonts w:ascii="Gill Sans MT" w:hAnsi="Gill Sans MT"/>
                <w:bCs/>
                <w:sz w:val="20"/>
                <w:szCs w:val="20"/>
              </w:rPr>
              <w:t>100</w:t>
            </w:r>
          </w:p>
        </w:tc>
        <w:tc>
          <w:tcPr>
            <w:tcW w:w="588" w:type="dxa"/>
            <w:vAlign w:val="center"/>
          </w:tcPr>
          <w:p w14:paraId="25687D9F" w14:textId="77777777" w:rsidR="004F6AC1" w:rsidRPr="00B216AC" w:rsidRDefault="004F6AC1" w:rsidP="009841FE">
            <w:pPr>
              <w:jc w:val="center"/>
              <w:rPr>
                <w:rFonts w:ascii="Gill Sans MT" w:hAnsi="Gill Sans MT"/>
                <w:bCs/>
                <w:sz w:val="20"/>
                <w:szCs w:val="20"/>
              </w:rPr>
            </w:pPr>
            <w:r>
              <w:rPr>
                <w:rFonts w:ascii="Gill Sans MT" w:hAnsi="Gill Sans MT"/>
                <w:bCs/>
                <w:sz w:val="20"/>
                <w:szCs w:val="20"/>
              </w:rPr>
              <w:t>0</w:t>
            </w:r>
          </w:p>
        </w:tc>
        <w:tc>
          <w:tcPr>
            <w:tcW w:w="631" w:type="dxa"/>
            <w:vAlign w:val="center"/>
          </w:tcPr>
          <w:p w14:paraId="34A7F7BB" w14:textId="77777777" w:rsidR="004F6AC1" w:rsidRPr="00B216AC" w:rsidRDefault="004F6AC1" w:rsidP="009841FE">
            <w:pPr>
              <w:jc w:val="center"/>
              <w:rPr>
                <w:rFonts w:ascii="Gill Sans MT" w:hAnsi="Gill Sans MT"/>
                <w:bCs/>
                <w:sz w:val="20"/>
                <w:szCs w:val="20"/>
              </w:rPr>
            </w:pPr>
            <w:r>
              <w:rPr>
                <w:rFonts w:ascii="Gill Sans MT" w:hAnsi="Gill Sans MT"/>
                <w:bCs/>
                <w:sz w:val="20"/>
                <w:szCs w:val="20"/>
              </w:rPr>
              <w:t>0</w:t>
            </w:r>
          </w:p>
        </w:tc>
        <w:tc>
          <w:tcPr>
            <w:tcW w:w="809" w:type="dxa"/>
            <w:vAlign w:val="center"/>
          </w:tcPr>
          <w:p w14:paraId="2AD798E7" w14:textId="77777777" w:rsidR="004F6AC1" w:rsidRPr="00B216AC" w:rsidRDefault="004F6AC1" w:rsidP="009841FE">
            <w:pPr>
              <w:jc w:val="center"/>
              <w:rPr>
                <w:rFonts w:ascii="Gill Sans MT" w:hAnsi="Gill Sans MT"/>
                <w:bCs/>
                <w:sz w:val="20"/>
                <w:szCs w:val="20"/>
              </w:rPr>
            </w:pPr>
            <w:r>
              <w:rPr>
                <w:rFonts w:ascii="Gill Sans MT" w:hAnsi="Gill Sans MT"/>
                <w:bCs/>
                <w:sz w:val="20"/>
                <w:szCs w:val="20"/>
              </w:rPr>
              <w:t>0</w:t>
            </w:r>
          </w:p>
        </w:tc>
      </w:tr>
      <w:tr w:rsidR="00A80BE0" w:rsidRPr="00B216AC" w14:paraId="08FF03F4" w14:textId="77777777" w:rsidTr="00A80BE0">
        <w:trPr>
          <w:trHeight w:hRule="exact" w:val="448"/>
          <w:jc w:val="center"/>
        </w:trPr>
        <w:tc>
          <w:tcPr>
            <w:tcW w:w="2405" w:type="dxa"/>
            <w:vAlign w:val="center"/>
          </w:tcPr>
          <w:p w14:paraId="393AE912" w14:textId="77777777" w:rsidR="004F6AC1" w:rsidRDefault="004F6AC1" w:rsidP="009841FE">
            <w:pPr>
              <w:jc w:val="center"/>
              <w:rPr>
                <w:rFonts w:ascii="Gill Sans MT" w:hAnsi="Gill Sans MT"/>
                <w:bCs/>
                <w:sz w:val="20"/>
                <w:szCs w:val="20"/>
              </w:rPr>
            </w:pPr>
            <w:r>
              <w:rPr>
                <w:rFonts w:ascii="Gill Sans MT" w:hAnsi="Gill Sans MT"/>
                <w:bCs/>
                <w:sz w:val="20"/>
                <w:szCs w:val="20"/>
              </w:rPr>
              <w:t>LIQUIDAMBAR</w:t>
            </w:r>
          </w:p>
        </w:tc>
        <w:tc>
          <w:tcPr>
            <w:tcW w:w="594" w:type="dxa"/>
            <w:vAlign w:val="center"/>
          </w:tcPr>
          <w:p w14:paraId="240C1C66" w14:textId="77777777" w:rsidR="004F6AC1" w:rsidRDefault="004F6AC1" w:rsidP="009841FE">
            <w:pPr>
              <w:jc w:val="center"/>
              <w:rPr>
                <w:rFonts w:ascii="Gill Sans MT" w:hAnsi="Gill Sans MT"/>
                <w:bCs/>
                <w:sz w:val="20"/>
                <w:szCs w:val="20"/>
              </w:rPr>
            </w:pPr>
            <w:r>
              <w:rPr>
                <w:rFonts w:ascii="Gill Sans MT" w:hAnsi="Gill Sans MT"/>
                <w:bCs/>
                <w:sz w:val="20"/>
                <w:szCs w:val="20"/>
              </w:rPr>
              <w:t>0</w:t>
            </w:r>
          </w:p>
        </w:tc>
        <w:tc>
          <w:tcPr>
            <w:tcW w:w="682" w:type="dxa"/>
            <w:vAlign w:val="center"/>
          </w:tcPr>
          <w:p w14:paraId="7FAA4C1E" w14:textId="77777777" w:rsidR="004F6AC1" w:rsidRDefault="004F6AC1" w:rsidP="009841FE">
            <w:pPr>
              <w:jc w:val="center"/>
              <w:rPr>
                <w:rFonts w:ascii="Gill Sans MT" w:hAnsi="Gill Sans MT"/>
                <w:bCs/>
                <w:sz w:val="20"/>
                <w:szCs w:val="20"/>
              </w:rPr>
            </w:pPr>
            <w:r>
              <w:rPr>
                <w:rFonts w:ascii="Gill Sans MT" w:hAnsi="Gill Sans MT"/>
                <w:bCs/>
                <w:sz w:val="20"/>
                <w:szCs w:val="20"/>
              </w:rPr>
              <w:t>14</w:t>
            </w:r>
          </w:p>
        </w:tc>
        <w:tc>
          <w:tcPr>
            <w:tcW w:w="850" w:type="dxa"/>
            <w:vAlign w:val="center"/>
          </w:tcPr>
          <w:p w14:paraId="43371DA6" w14:textId="77777777" w:rsidR="004F6AC1" w:rsidRDefault="004F6AC1" w:rsidP="009841FE">
            <w:pPr>
              <w:jc w:val="center"/>
              <w:rPr>
                <w:rFonts w:ascii="Gill Sans MT" w:hAnsi="Gill Sans MT"/>
                <w:bCs/>
                <w:sz w:val="20"/>
                <w:szCs w:val="20"/>
              </w:rPr>
            </w:pPr>
            <w:r>
              <w:rPr>
                <w:rFonts w:ascii="Gill Sans MT" w:hAnsi="Gill Sans MT"/>
                <w:bCs/>
                <w:sz w:val="20"/>
                <w:szCs w:val="20"/>
              </w:rPr>
              <w:t>14</w:t>
            </w:r>
          </w:p>
        </w:tc>
        <w:tc>
          <w:tcPr>
            <w:tcW w:w="709" w:type="dxa"/>
            <w:vAlign w:val="center"/>
          </w:tcPr>
          <w:p w14:paraId="347941CC" w14:textId="77777777" w:rsidR="004F6AC1" w:rsidRPr="00B216AC" w:rsidRDefault="004F6AC1" w:rsidP="009841FE">
            <w:pPr>
              <w:jc w:val="center"/>
              <w:rPr>
                <w:rFonts w:ascii="Gill Sans MT" w:hAnsi="Gill Sans MT"/>
                <w:bCs/>
                <w:sz w:val="20"/>
                <w:szCs w:val="20"/>
              </w:rPr>
            </w:pPr>
            <w:r>
              <w:rPr>
                <w:rFonts w:ascii="Gill Sans MT" w:hAnsi="Gill Sans MT"/>
                <w:bCs/>
                <w:sz w:val="20"/>
                <w:szCs w:val="20"/>
              </w:rPr>
              <w:t>0</w:t>
            </w:r>
          </w:p>
        </w:tc>
        <w:tc>
          <w:tcPr>
            <w:tcW w:w="709" w:type="dxa"/>
            <w:vAlign w:val="center"/>
          </w:tcPr>
          <w:p w14:paraId="2ADDF671" w14:textId="77777777" w:rsidR="004F6AC1" w:rsidRPr="00B216AC" w:rsidRDefault="004F6AC1" w:rsidP="009841FE">
            <w:pPr>
              <w:jc w:val="center"/>
              <w:rPr>
                <w:rFonts w:ascii="Gill Sans MT" w:hAnsi="Gill Sans MT"/>
                <w:bCs/>
                <w:sz w:val="20"/>
                <w:szCs w:val="20"/>
              </w:rPr>
            </w:pPr>
            <w:r>
              <w:rPr>
                <w:rFonts w:ascii="Gill Sans MT" w:hAnsi="Gill Sans MT"/>
                <w:bCs/>
                <w:sz w:val="20"/>
                <w:szCs w:val="20"/>
              </w:rPr>
              <w:t>2</w:t>
            </w:r>
          </w:p>
        </w:tc>
        <w:tc>
          <w:tcPr>
            <w:tcW w:w="850" w:type="dxa"/>
            <w:vAlign w:val="center"/>
          </w:tcPr>
          <w:p w14:paraId="204423E5" w14:textId="77777777" w:rsidR="004F6AC1" w:rsidRPr="00B216AC" w:rsidRDefault="004F6AC1" w:rsidP="009841FE">
            <w:pPr>
              <w:jc w:val="center"/>
              <w:rPr>
                <w:rFonts w:ascii="Gill Sans MT" w:hAnsi="Gill Sans MT"/>
                <w:bCs/>
                <w:sz w:val="20"/>
                <w:szCs w:val="20"/>
              </w:rPr>
            </w:pPr>
            <w:r>
              <w:rPr>
                <w:rFonts w:ascii="Gill Sans MT" w:hAnsi="Gill Sans MT"/>
                <w:bCs/>
                <w:sz w:val="20"/>
                <w:szCs w:val="20"/>
              </w:rPr>
              <w:t>2</w:t>
            </w:r>
          </w:p>
        </w:tc>
        <w:tc>
          <w:tcPr>
            <w:tcW w:w="588" w:type="dxa"/>
            <w:vAlign w:val="center"/>
          </w:tcPr>
          <w:p w14:paraId="7121CFAC" w14:textId="77777777" w:rsidR="004F6AC1" w:rsidRPr="00B216AC" w:rsidRDefault="004F6AC1" w:rsidP="009841FE">
            <w:pPr>
              <w:jc w:val="center"/>
              <w:rPr>
                <w:rFonts w:ascii="Gill Sans MT" w:hAnsi="Gill Sans MT"/>
                <w:bCs/>
                <w:sz w:val="20"/>
                <w:szCs w:val="20"/>
              </w:rPr>
            </w:pPr>
            <w:r>
              <w:rPr>
                <w:rFonts w:ascii="Gill Sans MT" w:hAnsi="Gill Sans MT"/>
                <w:bCs/>
                <w:sz w:val="20"/>
                <w:szCs w:val="20"/>
              </w:rPr>
              <w:t>0</w:t>
            </w:r>
          </w:p>
        </w:tc>
        <w:tc>
          <w:tcPr>
            <w:tcW w:w="631" w:type="dxa"/>
            <w:vAlign w:val="center"/>
          </w:tcPr>
          <w:p w14:paraId="3928DE44" w14:textId="77777777" w:rsidR="004F6AC1" w:rsidRPr="00B216AC" w:rsidRDefault="004F6AC1" w:rsidP="009841FE">
            <w:pPr>
              <w:jc w:val="center"/>
              <w:rPr>
                <w:rFonts w:ascii="Gill Sans MT" w:hAnsi="Gill Sans MT"/>
                <w:bCs/>
                <w:sz w:val="20"/>
                <w:szCs w:val="20"/>
              </w:rPr>
            </w:pPr>
            <w:r>
              <w:rPr>
                <w:rFonts w:ascii="Gill Sans MT" w:hAnsi="Gill Sans MT"/>
                <w:bCs/>
                <w:sz w:val="20"/>
                <w:szCs w:val="20"/>
              </w:rPr>
              <w:t>1</w:t>
            </w:r>
          </w:p>
        </w:tc>
        <w:tc>
          <w:tcPr>
            <w:tcW w:w="809" w:type="dxa"/>
            <w:vAlign w:val="center"/>
          </w:tcPr>
          <w:p w14:paraId="6FE39604" w14:textId="77777777" w:rsidR="004F6AC1" w:rsidRPr="00B216AC" w:rsidRDefault="004F6AC1" w:rsidP="009841FE">
            <w:pPr>
              <w:jc w:val="center"/>
              <w:rPr>
                <w:rFonts w:ascii="Gill Sans MT" w:hAnsi="Gill Sans MT"/>
                <w:bCs/>
                <w:sz w:val="20"/>
                <w:szCs w:val="20"/>
              </w:rPr>
            </w:pPr>
            <w:r>
              <w:rPr>
                <w:rFonts w:ascii="Gill Sans MT" w:hAnsi="Gill Sans MT"/>
                <w:bCs/>
                <w:sz w:val="20"/>
                <w:szCs w:val="20"/>
              </w:rPr>
              <w:t>1</w:t>
            </w:r>
          </w:p>
        </w:tc>
      </w:tr>
      <w:tr w:rsidR="00A80BE0" w:rsidRPr="00B216AC" w14:paraId="44CFEC31" w14:textId="77777777" w:rsidTr="00A80BE0">
        <w:trPr>
          <w:trHeight w:hRule="exact" w:val="571"/>
          <w:jc w:val="center"/>
        </w:trPr>
        <w:tc>
          <w:tcPr>
            <w:tcW w:w="2405" w:type="dxa"/>
            <w:vAlign w:val="center"/>
          </w:tcPr>
          <w:p w14:paraId="3A475BB7" w14:textId="77777777" w:rsidR="004F6AC1" w:rsidRDefault="004F6AC1" w:rsidP="009841FE">
            <w:pPr>
              <w:jc w:val="center"/>
              <w:rPr>
                <w:rFonts w:ascii="Gill Sans MT" w:hAnsi="Gill Sans MT"/>
                <w:bCs/>
                <w:sz w:val="20"/>
                <w:szCs w:val="20"/>
              </w:rPr>
            </w:pPr>
            <w:r>
              <w:rPr>
                <w:rFonts w:ascii="Gill Sans MT" w:hAnsi="Gill Sans MT"/>
                <w:bCs/>
                <w:sz w:val="20"/>
                <w:szCs w:val="20"/>
              </w:rPr>
              <w:t>REDSAL +</w:t>
            </w:r>
          </w:p>
        </w:tc>
        <w:tc>
          <w:tcPr>
            <w:tcW w:w="594" w:type="dxa"/>
            <w:vAlign w:val="center"/>
          </w:tcPr>
          <w:p w14:paraId="5E965E89" w14:textId="77777777" w:rsidR="004F6AC1" w:rsidRPr="00020675" w:rsidRDefault="004F6AC1" w:rsidP="009841FE">
            <w:pPr>
              <w:jc w:val="center"/>
              <w:rPr>
                <w:rFonts w:ascii="Gill Sans MT" w:hAnsi="Gill Sans MT"/>
                <w:sz w:val="20"/>
                <w:szCs w:val="20"/>
              </w:rPr>
            </w:pPr>
            <w:r>
              <w:rPr>
                <w:rFonts w:ascii="Gill Sans MT" w:hAnsi="Gill Sans MT"/>
                <w:sz w:val="20"/>
                <w:szCs w:val="20"/>
              </w:rPr>
              <w:t>6</w:t>
            </w:r>
          </w:p>
        </w:tc>
        <w:tc>
          <w:tcPr>
            <w:tcW w:w="682" w:type="dxa"/>
            <w:vAlign w:val="center"/>
          </w:tcPr>
          <w:p w14:paraId="49B58C8E" w14:textId="77777777" w:rsidR="004F6AC1" w:rsidRDefault="004F6AC1" w:rsidP="009841FE">
            <w:pPr>
              <w:jc w:val="center"/>
              <w:rPr>
                <w:rFonts w:ascii="Gill Sans MT" w:hAnsi="Gill Sans MT"/>
                <w:bCs/>
                <w:sz w:val="20"/>
                <w:szCs w:val="20"/>
              </w:rPr>
            </w:pPr>
            <w:r>
              <w:rPr>
                <w:rFonts w:ascii="Gill Sans MT" w:hAnsi="Gill Sans MT"/>
                <w:bCs/>
                <w:sz w:val="20"/>
                <w:szCs w:val="20"/>
              </w:rPr>
              <w:t>2</w:t>
            </w:r>
          </w:p>
        </w:tc>
        <w:tc>
          <w:tcPr>
            <w:tcW w:w="850" w:type="dxa"/>
            <w:vAlign w:val="center"/>
          </w:tcPr>
          <w:p w14:paraId="54DDF4CF" w14:textId="77777777" w:rsidR="004F6AC1" w:rsidRDefault="004F6AC1" w:rsidP="009841FE">
            <w:pPr>
              <w:jc w:val="center"/>
              <w:rPr>
                <w:rFonts w:ascii="Gill Sans MT" w:hAnsi="Gill Sans MT"/>
                <w:bCs/>
                <w:sz w:val="20"/>
                <w:szCs w:val="20"/>
              </w:rPr>
            </w:pPr>
            <w:r>
              <w:rPr>
                <w:rFonts w:ascii="Gill Sans MT" w:hAnsi="Gill Sans MT"/>
                <w:bCs/>
                <w:sz w:val="20"/>
                <w:szCs w:val="20"/>
              </w:rPr>
              <w:t>8</w:t>
            </w:r>
          </w:p>
        </w:tc>
        <w:tc>
          <w:tcPr>
            <w:tcW w:w="709" w:type="dxa"/>
            <w:vAlign w:val="center"/>
          </w:tcPr>
          <w:p w14:paraId="62057F24" w14:textId="77777777" w:rsidR="004F6AC1" w:rsidRPr="00B216AC" w:rsidRDefault="004F6AC1" w:rsidP="009841FE">
            <w:pPr>
              <w:jc w:val="center"/>
              <w:rPr>
                <w:rFonts w:ascii="Gill Sans MT" w:hAnsi="Gill Sans MT"/>
                <w:bCs/>
                <w:sz w:val="20"/>
                <w:szCs w:val="20"/>
              </w:rPr>
            </w:pPr>
            <w:r>
              <w:rPr>
                <w:rFonts w:ascii="Gill Sans MT" w:hAnsi="Gill Sans MT"/>
                <w:bCs/>
                <w:sz w:val="20"/>
                <w:szCs w:val="20"/>
              </w:rPr>
              <w:t>2</w:t>
            </w:r>
          </w:p>
        </w:tc>
        <w:tc>
          <w:tcPr>
            <w:tcW w:w="709" w:type="dxa"/>
            <w:vAlign w:val="center"/>
          </w:tcPr>
          <w:p w14:paraId="07EB6F09" w14:textId="77777777" w:rsidR="004F6AC1" w:rsidRPr="00B216AC" w:rsidRDefault="004F6AC1" w:rsidP="009841FE">
            <w:pPr>
              <w:jc w:val="center"/>
              <w:rPr>
                <w:rFonts w:ascii="Gill Sans MT" w:hAnsi="Gill Sans MT"/>
                <w:bCs/>
                <w:sz w:val="20"/>
                <w:szCs w:val="20"/>
              </w:rPr>
            </w:pPr>
            <w:r>
              <w:rPr>
                <w:rFonts w:ascii="Gill Sans MT" w:hAnsi="Gill Sans MT"/>
                <w:bCs/>
                <w:sz w:val="20"/>
                <w:szCs w:val="20"/>
              </w:rPr>
              <w:t>1</w:t>
            </w:r>
          </w:p>
        </w:tc>
        <w:tc>
          <w:tcPr>
            <w:tcW w:w="850" w:type="dxa"/>
            <w:vAlign w:val="center"/>
          </w:tcPr>
          <w:p w14:paraId="6E0F4F69" w14:textId="77777777" w:rsidR="004F6AC1" w:rsidRPr="00B216AC" w:rsidRDefault="004F6AC1" w:rsidP="009841FE">
            <w:pPr>
              <w:jc w:val="center"/>
              <w:rPr>
                <w:rFonts w:ascii="Gill Sans MT" w:hAnsi="Gill Sans MT"/>
                <w:bCs/>
                <w:sz w:val="20"/>
                <w:szCs w:val="20"/>
              </w:rPr>
            </w:pPr>
            <w:r>
              <w:rPr>
                <w:rFonts w:ascii="Gill Sans MT" w:hAnsi="Gill Sans MT"/>
                <w:bCs/>
                <w:sz w:val="20"/>
                <w:szCs w:val="20"/>
              </w:rPr>
              <w:t>3</w:t>
            </w:r>
          </w:p>
        </w:tc>
        <w:tc>
          <w:tcPr>
            <w:tcW w:w="588" w:type="dxa"/>
            <w:vAlign w:val="center"/>
          </w:tcPr>
          <w:p w14:paraId="5C665040" w14:textId="77777777" w:rsidR="004F6AC1" w:rsidRPr="00B216AC" w:rsidRDefault="004F6AC1" w:rsidP="009841FE">
            <w:pPr>
              <w:jc w:val="center"/>
              <w:rPr>
                <w:rFonts w:ascii="Gill Sans MT" w:hAnsi="Gill Sans MT"/>
                <w:bCs/>
                <w:sz w:val="20"/>
                <w:szCs w:val="20"/>
              </w:rPr>
            </w:pPr>
            <w:r>
              <w:rPr>
                <w:rFonts w:ascii="Gill Sans MT" w:hAnsi="Gill Sans MT"/>
                <w:bCs/>
                <w:sz w:val="20"/>
                <w:szCs w:val="20"/>
              </w:rPr>
              <w:t>0</w:t>
            </w:r>
          </w:p>
        </w:tc>
        <w:tc>
          <w:tcPr>
            <w:tcW w:w="631" w:type="dxa"/>
            <w:vAlign w:val="center"/>
          </w:tcPr>
          <w:p w14:paraId="5C2190AC" w14:textId="77777777" w:rsidR="004F6AC1" w:rsidRPr="00B216AC" w:rsidRDefault="004F6AC1" w:rsidP="009841FE">
            <w:pPr>
              <w:jc w:val="center"/>
              <w:rPr>
                <w:rFonts w:ascii="Gill Sans MT" w:hAnsi="Gill Sans MT"/>
                <w:bCs/>
                <w:sz w:val="20"/>
                <w:szCs w:val="20"/>
              </w:rPr>
            </w:pPr>
            <w:r>
              <w:rPr>
                <w:rFonts w:ascii="Gill Sans MT" w:hAnsi="Gill Sans MT"/>
                <w:bCs/>
                <w:sz w:val="20"/>
                <w:szCs w:val="20"/>
              </w:rPr>
              <w:t>0</w:t>
            </w:r>
          </w:p>
        </w:tc>
        <w:tc>
          <w:tcPr>
            <w:tcW w:w="809" w:type="dxa"/>
            <w:vAlign w:val="center"/>
          </w:tcPr>
          <w:p w14:paraId="0EB80622" w14:textId="77777777" w:rsidR="004F6AC1" w:rsidRPr="00B216AC" w:rsidRDefault="004F6AC1" w:rsidP="009841FE">
            <w:pPr>
              <w:jc w:val="center"/>
              <w:rPr>
                <w:rFonts w:ascii="Gill Sans MT" w:hAnsi="Gill Sans MT"/>
                <w:bCs/>
                <w:sz w:val="20"/>
                <w:szCs w:val="20"/>
              </w:rPr>
            </w:pPr>
            <w:r>
              <w:rPr>
                <w:rFonts w:ascii="Gill Sans MT" w:hAnsi="Gill Sans MT"/>
                <w:bCs/>
                <w:sz w:val="20"/>
                <w:szCs w:val="20"/>
              </w:rPr>
              <w:t>0</w:t>
            </w:r>
          </w:p>
        </w:tc>
      </w:tr>
      <w:tr w:rsidR="00A80BE0" w:rsidRPr="00B216AC" w14:paraId="21B7010C" w14:textId="77777777" w:rsidTr="00A80BE0">
        <w:trPr>
          <w:trHeight w:hRule="exact" w:val="991"/>
          <w:jc w:val="center"/>
        </w:trPr>
        <w:tc>
          <w:tcPr>
            <w:tcW w:w="2405" w:type="dxa"/>
            <w:vAlign w:val="center"/>
          </w:tcPr>
          <w:p w14:paraId="77A4E339" w14:textId="77777777" w:rsidR="004F6AC1" w:rsidRDefault="004F6AC1" w:rsidP="009841FE">
            <w:pPr>
              <w:jc w:val="center"/>
              <w:rPr>
                <w:rFonts w:ascii="Gill Sans MT" w:hAnsi="Gill Sans MT"/>
                <w:bCs/>
                <w:sz w:val="20"/>
                <w:szCs w:val="20"/>
              </w:rPr>
            </w:pPr>
            <w:r>
              <w:rPr>
                <w:rFonts w:ascii="Gill Sans MT" w:hAnsi="Gill Sans MT"/>
                <w:bCs/>
                <w:sz w:val="20"/>
                <w:szCs w:val="20"/>
              </w:rPr>
              <w:t>ASOCIACIÓN SALVADOREÑA AMANECER POSITIVO</w:t>
            </w:r>
          </w:p>
        </w:tc>
        <w:tc>
          <w:tcPr>
            <w:tcW w:w="594" w:type="dxa"/>
            <w:vAlign w:val="center"/>
          </w:tcPr>
          <w:p w14:paraId="0BADF03B" w14:textId="77777777" w:rsidR="004F6AC1" w:rsidRDefault="004F6AC1" w:rsidP="009841FE">
            <w:pPr>
              <w:jc w:val="center"/>
              <w:rPr>
                <w:rFonts w:ascii="Gill Sans MT" w:hAnsi="Gill Sans MT"/>
                <w:bCs/>
                <w:sz w:val="20"/>
                <w:szCs w:val="20"/>
              </w:rPr>
            </w:pPr>
            <w:r>
              <w:rPr>
                <w:rFonts w:ascii="Gill Sans MT" w:hAnsi="Gill Sans MT"/>
                <w:bCs/>
                <w:sz w:val="20"/>
                <w:szCs w:val="20"/>
              </w:rPr>
              <w:t>2</w:t>
            </w:r>
          </w:p>
        </w:tc>
        <w:tc>
          <w:tcPr>
            <w:tcW w:w="682" w:type="dxa"/>
            <w:vAlign w:val="center"/>
          </w:tcPr>
          <w:p w14:paraId="2AE5B7EA" w14:textId="77777777" w:rsidR="004F6AC1" w:rsidRDefault="004F6AC1" w:rsidP="009841FE">
            <w:pPr>
              <w:jc w:val="center"/>
              <w:rPr>
                <w:rFonts w:ascii="Gill Sans MT" w:hAnsi="Gill Sans MT"/>
                <w:bCs/>
                <w:sz w:val="20"/>
                <w:szCs w:val="20"/>
              </w:rPr>
            </w:pPr>
            <w:r>
              <w:rPr>
                <w:rFonts w:ascii="Gill Sans MT" w:hAnsi="Gill Sans MT"/>
                <w:bCs/>
                <w:sz w:val="20"/>
                <w:szCs w:val="20"/>
              </w:rPr>
              <w:t>10</w:t>
            </w:r>
          </w:p>
        </w:tc>
        <w:tc>
          <w:tcPr>
            <w:tcW w:w="850" w:type="dxa"/>
            <w:vAlign w:val="center"/>
          </w:tcPr>
          <w:p w14:paraId="49CD537D" w14:textId="77777777" w:rsidR="004F6AC1" w:rsidRDefault="004F6AC1" w:rsidP="009841FE">
            <w:pPr>
              <w:jc w:val="center"/>
              <w:rPr>
                <w:rFonts w:ascii="Gill Sans MT" w:hAnsi="Gill Sans MT"/>
                <w:bCs/>
                <w:sz w:val="20"/>
                <w:szCs w:val="20"/>
              </w:rPr>
            </w:pPr>
            <w:r>
              <w:rPr>
                <w:rFonts w:ascii="Gill Sans MT" w:hAnsi="Gill Sans MT"/>
                <w:bCs/>
                <w:sz w:val="20"/>
                <w:szCs w:val="20"/>
              </w:rPr>
              <w:t>12</w:t>
            </w:r>
          </w:p>
        </w:tc>
        <w:tc>
          <w:tcPr>
            <w:tcW w:w="709" w:type="dxa"/>
            <w:vAlign w:val="center"/>
          </w:tcPr>
          <w:p w14:paraId="6508C730" w14:textId="77777777" w:rsidR="004F6AC1" w:rsidRPr="00B216AC" w:rsidRDefault="004F6AC1" w:rsidP="009841FE">
            <w:pPr>
              <w:jc w:val="center"/>
              <w:rPr>
                <w:rFonts w:ascii="Gill Sans MT" w:hAnsi="Gill Sans MT"/>
                <w:bCs/>
                <w:sz w:val="20"/>
                <w:szCs w:val="20"/>
              </w:rPr>
            </w:pPr>
            <w:r>
              <w:rPr>
                <w:rFonts w:ascii="Gill Sans MT" w:hAnsi="Gill Sans MT"/>
                <w:bCs/>
                <w:sz w:val="20"/>
                <w:szCs w:val="20"/>
              </w:rPr>
              <w:t>0</w:t>
            </w:r>
          </w:p>
        </w:tc>
        <w:tc>
          <w:tcPr>
            <w:tcW w:w="709" w:type="dxa"/>
            <w:vAlign w:val="center"/>
          </w:tcPr>
          <w:p w14:paraId="1CCE620B" w14:textId="77777777" w:rsidR="004F6AC1" w:rsidRPr="00B216AC" w:rsidRDefault="004F6AC1" w:rsidP="009841FE">
            <w:pPr>
              <w:jc w:val="center"/>
              <w:rPr>
                <w:rFonts w:ascii="Gill Sans MT" w:hAnsi="Gill Sans MT"/>
                <w:bCs/>
                <w:sz w:val="20"/>
                <w:szCs w:val="20"/>
              </w:rPr>
            </w:pPr>
            <w:r>
              <w:rPr>
                <w:rFonts w:ascii="Gill Sans MT" w:hAnsi="Gill Sans MT"/>
                <w:bCs/>
                <w:sz w:val="20"/>
                <w:szCs w:val="20"/>
              </w:rPr>
              <w:t>3</w:t>
            </w:r>
          </w:p>
        </w:tc>
        <w:tc>
          <w:tcPr>
            <w:tcW w:w="850" w:type="dxa"/>
            <w:vAlign w:val="center"/>
          </w:tcPr>
          <w:p w14:paraId="3493FF29" w14:textId="77777777" w:rsidR="004F6AC1" w:rsidRPr="00B216AC" w:rsidRDefault="004F6AC1" w:rsidP="009841FE">
            <w:pPr>
              <w:jc w:val="center"/>
              <w:rPr>
                <w:rFonts w:ascii="Gill Sans MT" w:hAnsi="Gill Sans MT"/>
                <w:bCs/>
                <w:sz w:val="20"/>
                <w:szCs w:val="20"/>
              </w:rPr>
            </w:pPr>
            <w:r>
              <w:rPr>
                <w:rFonts w:ascii="Gill Sans MT" w:hAnsi="Gill Sans MT"/>
                <w:bCs/>
                <w:sz w:val="20"/>
                <w:szCs w:val="20"/>
              </w:rPr>
              <w:t>3</w:t>
            </w:r>
          </w:p>
        </w:tc>
        <w:tc>
          <w:tcPr>
            <w:tcW w:w="588" w:type="dxa"/>
            <w:vAlign w:val="center"/>
          </w:tcPr>
          <w:p w14:paraId="2CB0A675" w14:textId="77777777" w:rsidR="004F6AC1" w:rsidRPr="00B216AC" w:rsidRDefault="004F6AC1" w:rsidP="009841FE">
            <w:pPr>
              <w:jc w:val="center"/>
              <w:rPr>
                <w:rFonts w:ascii="Gill Sans MT" w:hAnsi="Gill Sans MT"/>
                <w:bCs/>
                <w:sz w:val="20"/>
                <w:szCs w:val="20"/>
              </w:rPr>
            </w:pPr>
            <w:r>
              <w:rPr>
                <w:rFonts w:ascii="Gill Sans MT" w:hAnsi="Gill Sans MT"/>
                <w:bCs/>
                <w:sz w:val="20"/>
                <w:szCs w:val="20"/>
              </w:rPr>
              <w:t>0</w:t>
            </w:r>
          </w:p>
        </w:tc>
        <w:tc>
          <w:tcPr>
            <w:tcW w:w="631" w:type="dxa"/>
            <w:vAlign w:val="center"/>
          </w:tcPr>
          <w:p w14:paraId="0FEE92D3" w14:textId="77777777" w:rsidR="004F6AC1" w:rsidRPr="00B216AC" w:rsidRDefault="004F6AC1" w:rsidP="009841FE">
            <w:pPr>
              <w:jc w:val="center"/>
              <w:rPr>
                <w:rFonts w:ascii="Gill Sans MT" w:hAnsi="Gill Sans MT"/>
                <w:bCs/>
                <w:sz w:val="20"/>
                <w:szCs w:val="20"/>
              </w:rPr>
            </w:pPr>
            <w:r>
              <w:rPr>
                <w:rFonts w:ascii="Gill Sans MT" w:hAnsi="Gill Sans MT"/>
                <w:bCs/>
                <w:sz w:val="20"/>
                <w:szCs w:val="20"/>
              </w:rPr>
              <w:t>0</w:t>
            </w:r>
          </w:p>
        </w:tc>
        <w:tc>
          <w:tcPr>
            <w:tcW w:w="809" w:type="dxa"/>
            <w:vAlign w:val="center"/>
          </w:tcPr>
          <w:p w14:paraId="4E836498" w14:textId="77777777" w:rsidR="004F6AC1" w:rsidRPr="00B216AC" w:rsidRDefault="004F6AC1" w:rsidP="009841FE">
            <w:pPr>
              <w:jc w:val="center"/>
              <w:rPr>
                <w:rFonts w:ascii="Gill Sans MT" w:hAnsi="Gill Sans MT"/>
                <w:bCs/>
                <w:sz w:val="20"/>
                <w:szCs w:val="20"/>
              </w:rPr>
            </w:pPr>
            <w:r>
              <w:rPr>
                <w:rFonts w:ascii="Gill Sans MT" w:hAnsi="Gill Sans MT"/>
                <w:bCs/>
                <w:sz w:val="20"/>
                <w:szCs w:val="20"/>
              </w:rPr>
              <w:t>0</w:t>
            </w:r>
          </w:p>
        </w:tc>
      </w:tr>
      <w:tr w:rsidR="00A80BE0" w:rsidRPr="00B216AC" w14:paraId="6BC72DFC" w14:textId="77777777" w:rsidTr="00A80BE0">
        <w:trPr>
          <w:trHeight w:hRule="exact" w:val="881"/>
          <w:jc w:val="center"/>
        </w:trPr>
        <w:tc>
          <w:tcPr>
            <w:tcW w:w="2405" w:type="dxa"/>
            <w:vAlign w:val="center"/>
          </w:tcPr>
          <w:p w14:paraId="04AFFD6F" w14:textId="77777777" w:rsidR="004F6AC1" w:rsidRPr="00CF5C48" w:rsidRDefault="004F6AC1" w:rsidP="009841FE">
            <w:pPr>
              <w:jc w:val="center"/>
              <w:rPr>
                <w:rFonts w:ascii="Gill Sans MT" w:hAnsi="Gill Sans MT"/>
                <w:bCs/>
                <w:sz w:val="20"/>
                <w:szCs w:val="20"/>
                <w:lang w:val="es-SV"/>
              </w:rPr>
            </w:pPr>
            <w:r w:rsidRPr="00CF5C48">
              <w:rPr>
                <w:rFonts w:ascii="Gill Sans MT" w:hAnsi="Gill Sans MT"/>
                <w:bCs/>
                <w:sz w:val="20"/>
                <w:szCs w:val="20"/>
                <w:lang w:val="es-SV"/>
              </w:rPr>
              <w:t>ASOCIACIÓN VIDA NUEVA OSTB EL SALVADOR</w:t>
            </w:r>
          </w:p>
        </w:tc>
        <w:tc>
          <w:tcPr>
            <w:tcW w:w="594" w:type="dxa"/>
            <w:vAlign w:val="center"/>
          </w:tcPr>
          <w:p w14:paraId="6E9A3728" w14:textId="77777777" w:rsidR="004F6AC1" w:rsidRDefault="004F6AC1" w:rsidP="009841FE">
            <w:pPr>
              <w:jc w:val="center"/>
              <w:rPr>
                <w:rFonts w:ascii="Gill Sans MT" w:hAnsi="Gill Sans MT"/>
                <w:bCs/>
                <w:sz w:val="20"/>
                <w:szCs w:val="20"/>
              </w:rPr>
            </w:pPr>
            <w:r>
              <w:rPr>
                <w:rFonts w:ascii="Gill Sans MT" w:hAnsi="Gill Sans MT"/>
                <w:bCs/>
                <w:sz w:val="20"/>
                <w:szCs w:val="20"/>
              </w:rPr>
              <w:t>2</w:t>
            </w:r>
          </w:p>
        </w:tc>
        <w:tc>
          <w:tcPr>
            <w:tcW w:w="682" w:type="dxa"/>
            <w:vAlign w:val="center"/>
          </w:tcPr>
          <w:p w14:paraId="2D42DD56" w14:textId="77777777" w:rsidR="004F6AC1" w:rsidRDefault="004F6AC1" w:rsidP="009841FE">
            <w:pPr>
              <w:jc w:val="center"/>
              <w:rPr>
                <w:rFonts w:ascii="Gill Sans MT" w:hAnsi="Gill Sans MT"/>
                <w:bCs/>
                <w:sz w:val="20"/>
                <w:szCs w:val="20"/>
              </w:rPr>
            </w:pPr>
            <w:r>
              <w:rPr>
                <w:rFonts w:ascii="Gill Sans MT" w:hAnsi="Gill Sans MT"/>
                <w:bCs/>
                <w:sz w:val="20"/>
                <w:szCs w:val="20"/>
              </w:rPr>
              <w:t>3</w:t>
            </w:r>
          </w:p>
        </w:tc>
        <w:tc>
          <w:tcPr>
            <w:tcW w:w="850" w:type="dxa"/>
            <w:vAlign w:val="center"/>
          </w:tcPr>
          <w:p w14:paraId="793203FB" w14:textId="77777777" w:rsidR="004F6AC1" w:rsidRDefault="004F6AC1" w:rsidP="009841FE">
            <w:pPr>
              <w:jc w:val="center"/>
              <w:rPr>
                <w:rFonts w:ascii="Gill Sans MT" w:hAnsi="Gill Sans MT"/>
                <w:bCs/>
                <w:sz w:val="20"/>
                <w:szCs w:val="20"/>
              </w:rPr>
            </w:pPr>
            <w:r>
              <w:rPr>
                <w:rFonts w:ascii="Gill Sans MT" w:hAnsi="Gill Sans MT"/>
                <w:bCs/>
                <w:sz w:val="20"/>
                <w:szCs w:val="20"/>
              </w:rPr>
              <w:t>5</w:t>
            </w:r>
          </w:p>
        </w:tc>
        <w:tc>
          <w:tcPr>
            <w:tcW w:w="709" w:type="dxa"/>
            <w:vAlign w:val="center"/>
          </w:tcPr>
          <w:p w14:paraId="0ECFA8ED" w14:textId="77777777" w:rsidR="004F6AC1" w:rsidRPr="00B216AC" w:rsidRDefault="004F6AC1" w:rsidP="009841FE">
            <w:pPr>
              <w:jc w:val="center"/>
              <w:rPr>
                <w:rFonts w:ascii="Gill Sans MT" w:hAnsi="Gill Sans MT"/>
                <w:bCs/>
                <w:sz w:val="20"/>
                <w:szCs w:val="20"/>
              </w:rPr>
            </w:pPr>
            <w:r>
              <w:rPr>
                <w:rFonts w:ascii="Gill Sans MT" w:hAnsi="Gill Sans MT"/>
                <w:bCs/>
                <w:sz w:val="20"/>
                <w:szCs w:val="20"/>
              </w:rPr>
              <w:t>0</w:t>
            </w:r>
          </w:p>
        </w:tc>
        <w:tc>
          <w:tcPr>
            <w:tcW w:w="709" w:type="dxa"/>
            <w:vAlign w:val="center"/>
          </w:tcPr>
          <w:p w14:paraId="4F903F93" w14:textId="77777777" w:rsidR="004F6AC1" w:rsidRPr="00B216AC" w:rsidRDefault="004F6AC1" w:rsidP="009841FE">
            <w:pPr>
              <w:jc w:val="center"/>
              <w:rPr>
                <w:rFonts w:ascii="Gill Sans MT" w:hAnsi="Gill Sans MT"/>
                <w:bCs/>
                <w:sz w:val="20"/>
                <w:szCs w:val="20"/>
              </w:rPr>
            </w:pPr>
            <w:r>
              <w:rPr>
                <w:rFonts w:ascii="Gill Sans MT" w:hAnsi="Gill Sans MT"/>
                <w:bCs/>
                <w:sz w:val="20"/>
                <w:szCs w:val="20"/>
              </w:rPr>
              <w:t>0</w:t>
            </w:r>
          </w:p>
        </w:tc>
        <w:tc>
          <w:tcPr>
            <w:tcW w:w="850" w:type="dxa"/>
            <w:vAlign w:val="center"/>
          </w:tcPr>
          <w:p w14:paraId="6BE3BC12" w14:textId="77777777" w:rsidR="004F6AC1" w:rsidRPr="00B216AC" w:rsidRDefault="004F6AC1" w:rsidP="009841FE">
            <w:pPr>
              <w:jc w:val="center"/>
              <w:rPr>
                <w:rFonts w:ascii="Gill Sans MT" w:hAnsi="Gill Sans MT"/>
                <w:bCs/>
                <w:sz w:val="20"/>
                <w:szCs w:val="20"/>
              </w:rPr>
            </w:pPr>
            <w:r>
              <w:rPr>
                <w:rFonts w:ascii="Gill Sans MT" w:hAnsi="Gill Sans MT"/>
                <w:bCs/>
                <w:sz w:val="20"/>
                <w:szCs w:val="20"/>
              </w:rPr>
              <w:t>0</w:t>
            </w:r>
          </w:p>
        </w:tc>
        <w:tc>
          <w:tcPr>
            <w:tcW w:w="588" w:type="dxa"/>
            <w:vAlign w:val="center"/>
          </w:tcPr>
          <w:p w14:paraId="1AB2FE4B" w14:textId="77777777" w:rsidR="004F6AC1" w:rsidRPr="00B216AC" w:rsidRDefault="004F6AC1" w:rsidP="009841FE">
            <w:pPr>
              <w:jc w:val="center"/>
              <w:rPr>
                <w:rFonts w:ascii="Gill Sans MT" w:hAnsi="Gill Sans MT"/>
                <w:bCs/>
                <w:sz w:val="20"/>
                <w:szCs w:val="20"/>
              </w:rPr>
            </w:pPr>
            <w:r>
              <w:rPr>
                <w:rFonts w:ascii="Gill Sans MT" w:hAnsi="Gill Sans MT"/>
                <w:bCs/>
                <w:sz w:val="20"/>
                <w:szCs w:val="20"/>
              </w:rPr>
              <w:t>0</w:t>
            </w:r>
          </w:p>
        </w:tc>
        <w:tc>
          <w:tcPr>
            <w:tcW w:w="631" w:type="dxa"/>
            <w:vAlign w:val="center"/>
          </w:tcPr>
          <w:p w14:paraId="5FD2518B" w14:textId="77777777" w:rsidR="004F6AC1" w:rsidRPr="00B216AC" w:rsidRDefault="004F6AC1" w:rsidP="009841FE">
            <w:pPr>
              <w:jc w:val="center"/>
              <w:rPr>
                <w:rFonts w:ascii="Gill Sans MT" w:hAnsi="Gill Sans MT"/>
                <w:bCs/>
                <w:sz w:val="20"/>
                <w:szCs w:val="20"/>
              </w:rPr>
            </w:pPr>
            <w:r>
              <w:rPr>
                <w:rFonts w:ascii="Gill Sans MT" w:hAnsi="Gill Sans MT"/>
                <w:bCs/>
                <w:sz w:val="20"/>
                <w:szCs w:val="20"/>
              </w:rPr>
              <w:t>0</w:t>
            </w:r>
          </w:p>
        </w:tc>
        <w:tc>
          <w:tcPr>
            <w:tcW w:w="809" w:type="dxa"/>
            <w:vAlign w:val="center"/>
          </w:tcPr>
          <w:p w14:paraId="228F3A95" w14:textId="77777777" w:rsidR="004F6AC1" w:rsidRPr="00B216AC" w:rsidRDefault="004F6AC1" w:rsidP="009841FE">
            <w:pPr>
              <w:jc w:val="center"/>
              <w:rPr>
                <w:rFonts w:ascii="Gill Sans MT" w:hAnsi="Gill Sans MT"/>
                <w:bCs/>
                <w:sz w:val="20"/>
                <w:szCs w:val="20"/>
              </w:rPr>
            </w:pPr>
            <w:r>
              <w:rPr>
                <w:rFonts w:ascii="Gill Sans MT" w:hAnsi="Gill Sans MT"/>
                <w:bCs/>
                <w:sz w:val="20"/>
                <w:szCs w:val="20"/>
              </w:rPr>
              <w:t>0</w:t>
            </w:r>
          </w:p>
        </w:tc>
      </w:tr>
      <w:tr w:rsidR="00A80BE0" w:rsidRPr="00B216AC" w14:paraId="6B765700" w14:textId="77777777" w:rsidTr="00A80BE0">
        <w:trPr>
          <w:trHeight w:hRule="exact" w:val="722"/>
          <w:jc w:val="center"/>
        </w:trPr>
        <w:tc>
          <w:tcPr>
            <w:tcW w:w="2405" w:type="dxa"/>
            <w:vAlign w:val="center"/>
          </w:tcPr>
          <w:p w14:paraId="533BFDCE" w14:textId="77777777" w:rsidR="004F6AC1" w:rsidRPr="00CF5C48" w:rsidRDefault="004F6AC1" w:rsidP="009841FE">
            <w:pPr>
              <w:jc w:val="center"/>
              <w:rPr>
                <w:rFonts w:ascii="Gill Sans MT" w:hAnsi="Gill Sans MT"/>
                <w:bCs/>
                <w:sz w:val="20"/>
                <w:szCs w:val="20"/>
                <w:lang w:val="es-SV"/>
              </w:rPr>
            </w:pPr>
            <w:r w:rsidRPr="00CF5C48">
              <w:rPr>
                <w:rFonts w:ascii="Gill Sans MT" w:hAnsi="Gill Sans MT"/>
                <w:bCs/>
                <w:sz w:val="20"/>
                <w:szCs w:val="20"/>
                <w:lang w:val="es-SV"/>
              </w:rPr>
              <w:t>ASOCIACIÓN ESPERANZA POR LA VIDA TB</w:t>
            </w:r>
          </w:p>
        </w:tc>
        <w:tc>
          <w:tcPr>
            <w:tcW w:w="594" w:type="dxa"/>
            <w:vAlign w:val="center"/>
          </w:tcPr>
          <w:p w14:paraId="3F8498FC" w14:textId="77777777" w:rsidR="004F6AC1" w:rsidRDefault="004F6AC1" w:rsidP="009841FE">
            <w:pPr>
              <w:jc w:val="center"/>
              <w:rPr>
                <w:rFonts w:ascii="Gill Sans MT" w:hAnsi="Gill Sans MT"/>
                <w:bCs/>
                <w:sz w:val="20"/>
                <w:szCs w:val="20"/>
              </w:rPr>
            </w:pPr>
            <w:r>
              <w:rPr>
                <w:rFonts w:ascii="Gill Sans MT" w:hAnsi="Gill Sans MT"/>
                <w:bCs/>
                <w:sz w:val="20"/>
                <w:szCs w:val="20"/>
              </w:rPr>
              <w:t>3</w:t>
            </w:r>
          </w:p>
        </w:tc>
        <w:tc>
          <w:tcPr>
            <w:tcW w:w="682" w:type="dxa"/>
            <w:vAlign w:val="center"/>
          </w:tcPr>
          <w:p w14:paraId="5CEDCA85" w14:textId="77777777" w:rsidR="004F6AC1" w:rsidRDefault="004F6AC1" w:rsidP="009841FE">
            <w:pPr>
              <w:jc w:val="center"/>
              <w:rPr>
                <w:rFonts w:ascii="Gill Sans MT" w:hAnsi="Gill Sans MT"/>
                <w:bCs/>
                <w:sz w:val="20"/>
                <w:szCs w:val="20"/>
              </w:rPr>
            </w:pPr>
            <w:r>
              <w:rPr>
                <w:rFonts w:ascii="Gill Sans MT" w:hAnsi="Gill Sans MT"/>
                <w:bCs/>
                <w:sz w:val="20"/>
                <w:szCs w:val="20"/>
              </w:rPr>
              <w:t>4</w:t>
            </w:r>
          </w:p>
        </w:tc>
        <w:tc>
          <w:tcPr>
            <w:tcW w:w="850" w:type="dxa"/>
            <w:vAlign w:val="center"/>
          </w:tcPr>
          <w:p w14:paraId="297F3B64" w14:textId="77777777" w:rsidR="004F6AC1" w:rsidRDefault="004F6AC1" w:rsidP="009841FE">
            <w:pPr>
              <w:jc w:val="center"/>
              <w:rPr>
                <w:rFonts w:ascii="Gill Sans MT" w:hAnsi="Gill Sans MT"/>
                <w:bCs/>
                <w:sz w:val="20"/>
                <w:szCs w:val="20"/>
              </w:rPr>
            </w:pPr>
            <w:r>
              <w:rPr>
                <w:rFonts w:ascii="Gill Sans MT" w:hAnsi="Gill Sans MT"/>
                <w:bCs/>
                <w:sz w:val="20"/>
                <w:szCs w:val="20"/>
              </w:rPr>
              <w:t>7</w:t>
            </w:r>
          </w:p>
        </w:tc>
        <w:tc>
          <w:tcPr>
            <w:tcW w:w="709" w:type="dxa"/>
            <w:vAlign w:val="center"/>
          </w:tcPr>
          <w:p w14:paraId="11163476" w14:textId="77777777" w:rsidR="004F6AC1" w:rsidRPr="00B216AC" w:rsidRDefault="004F6AC1" w:rsidP="009841FE">
            <w:pPr>
              <w:jc w:val="center"/>
              <w:rPr>
                <w:rFonts w:ascii="Gill Sans MT" w:hAnsi="Gill Sans MT"/>
                <w:bCs/>
                <w:sz w:val="20"/>
                <w:szCs w:val="20"/>
              </w:rPr>
            </w:pPr>
            <w:r>
              <w:rPr>
                <w:rFonts w:ascii="Gill Sans MT" w:hAnsi="Gill Sans MT"/>
                <w:bCs/>
                <w:sz w:val="20"/>
                <w:szCs w:val="20"/>
              </w:rPr>
              <w:t>2</w:t>
            </w:r>
          </w:p>
        </w:tc>
        <w:tc>
          <w:tcPr>
            <w:tcW w:w="709" w:type="dxa"/>
            <w:vAlign w:val="center"/>
          </w:tcPr>
          <w:p w14:paraId="1BE75123" w14:textId="77777777" w:rsidR="004F6AC1" w:rsidRPr="00B216AC" w:rsidRDefault="004F6AC1" w:rsidP="009841FE">
            <w:pPr>
              <w:jc w:val="center"/>
              <w:rPr>
                <w:rFonts w:ascii="Gill Sans MT" w:hAnsi="Gill Sans MT"/>
                <w:bCs/>
                <w:sz w:val="20"/>
                <w:szCs w:val="20"/>
              </w:rPr>
            </w:pPr>
            <w:r>
              <w:rPr>
                <w:rFonts w:ascii="Gill Sans MT" w:hAnsi="Gill Sans MT"/>
                <w:bCs/>
                <w:sz w:val="20"/>
                <w:szCs w:val="20"/>
              </w:rPr>
              <w:t>3</w:t>
            </w:r>
          </w:p>
        </w:tc>
        <w:tc>
          <w:tcPr>
            <w:tcW w:w="850" w:type="dxa"/>
            <w:vAlign w:val="center"/>
          </w:tcPr>
          <w:p w14:paraId="14205D05" w14:textId="77777777" w:rsidR="004F6AC1" w:rsidRPr="00B216AC" w:rsidRDefault="004F6AC1" w:rsidP="009841FE">
            <w:pPr>
              <w:jc w:val="center"/>
              <w:rPr>
                <w:rFonts w:ascii="Gill Sans MT" w:hAnsi="Gill Sans MT"/>
                <w:bCs/>
                <w:sz w:val="20"/>
                <w:szCs w:val="20"/>
              </w:rPr>
            </w:pPr>
            <w:r>
              <w:rPr>
                <w:rFonts w:ascii="Gill Sans MT" w:hAnsi="Gill Sans MT"/>
                <w:bCs/>
                <w:sz w:val="20"/>
                <w:szCs w:val="20"/>
              </w:rPr>
              <w:t>5</w:t>
            </w:r>
          </w:p>
        </w:tc>
        <w:tc>
          <w:tcPr>
            <w:tcW w:w="588" w:type="dxa"/>
            <w:vAlign w:val="center"/>
          </w:tcPr>
          <w:p w14:paraId="389D5039" w14:textId="77777777" w:rsidR="004F6AC1" w:rsidRPr="00B216AC" w:rsidRDefault="004F6AC1" w:rsidP="009841FE">
            <w:pPr>
              <w:jc w:val="center"/>
              <w:rPr>
                <w:rFonts w:ascii="Gill Sans MT" w:hAnsi="Gill Sans MT"/>
                <w:bCs/>
                <w:sz w:val="20"/>
                <w:szCs w:val="20"/>
              </w:rPr>
            </w:pPr>
            <w:r>
              <w:rPr>
                <w:rFonts w:ascii="Gill Sans MT" w:hAnsi="Gill Sans MT"/>
                <w:bCs/>
                <w:sz w:val="20"/>
                <w:szCs w:val="20"/>
              </w:rPr>
              <w:t>0</w:t>
            </w:r>
          </w:p>
        </w:tc>
        <w:tc>
          <w:tcPr>
            <w:tcW w:w="631" w:type="dxa"/>
            <w:vAlign w:val="center"/>
          </w:tcPr>
          <w:p w14:paraId="061B7885" w14:textId="77777777" w:rsidR="004F6AC1" w:rsidRPr="00B216AC" w:rsidRDefault="004F6AC1" w:rsidP="009841FE">
            <w:pPr>
              <w:jc w:val="center"/>
              <w:rPr>
                <w:rFonts w:ascii="Gill Sans MT" w:hAnsi="Gill Sans MT"/>
                <w:bCs/>
                <w:sz w:val="20"/>
                <w:szCs w:val="20"/>
              </w:rPr>
            </w:pPr>
            <w:r>
              <w:rPr>
                <w:rFonts w:ascii="Gill Sans MT" w:hAnsi="Gill Sans MT"/>
                <w:bCs/>
                <w:sz w:val="20"/>
                <w:szCs w:val="20"/>
              </w:rPr>
              <w:t>0</w:t>
            </w:r>
          </w:p>
        </w:tc>
        <w:tc>
          <w:tcPr>
            <w:tcW w:w="809" w:type="dxa"/>
            <w:vAlign w:val="center"/>
          </w:tcPr>
          <w:p w14:paraId="66EB49AD" w14:textId="77777777" w:rsidR="004F6AC1" w:rsidRPr="00B216AC" w:rsidRDefault="004F6AC1" w:rsidP="009841FE">
            <w:pPr>
              <w:jc w:val="center"/>
              <w:rPr>
                <w:rFonts w:ascii="Gill Sans MT" w:hAnsi="Gill Sans MT"/>
                <w:bCs/>
                <w:sz w:val="20"/>
                <w:szCs w:val="20"/>
              </w:rPr>
            </w:pPr>
            <w:r>
              <w:rPr>
                <w:rFonts w:ascii="Gill Sans MT" w:hAnsi="Gill Sans MT"/>
                <w:bCs/>
                <w:sz w:val="20"/>
                <w:szCs w:val="20"/>
              </w:rPr>
              <w:t>0</w:t>
            </w:r>
          </w:p>
        </w:tc>
      </w:tr>
      <w:tr w:rsidR="00A80BE0" w:rsidRPr="00B216AC" w14:paraId="3EE081F6" w14:textId="77777777" w:rsidTr="00A80BE0">
        <w:trPr>
          <w:trHeight w:hRule="exact" w:val="580"/>
          <w:jc w:val="center"/>
        </w:trPr>
        <w:tc>
          <w:tcPr>
            <w:tcW w:w="2405" w:type="dxa"/>
            <w:vAlign w:val="center"/>
          </w:tcPr>
          <w:p w14:paraId="35F47D15" w14:textId="77777777" w:rsidR="004F6AC1" w:rsidRDefault="004F6AC1" w:rsidP="009841FE">
            <w:pPr>
              <w:jc w:val="center"/>
              <w:rPr>
                <w:rFonts w:ascii="Gill Sans MT" w:hAnsi="Gill Sans MT"/>
                <w:bCs/>
                <w:sz w:val="20"/>
                <w:szCs w:val="20"/>
              </w:rPr>
            </w:pPr>
            <w:r>
              <w:rPr>
                <w:rFonts w:ascii="Gill Sans MT" w:hAnsi="Gill Sans MT"/>
                <w:bCs/>
                <w:sz w:val="20"/>
                <w:szCs w:val="20"/>
              </w:rPr>
              <w:lastRenderedPageBreak/>
              <w:t>ASOCIACIÓN ENTRE AMIGOS</w:t>
            </w:r>
          </w:p>
        </w:tc>
        <w:tc>
          <w:tcPr>
            <w:tcW w:w="594" w:type="dxa"/>
            <w:vAlign w:val="center"/>
          </w:tcPr>
          <w:p w14:paraId="7F6F5F9F" w14:textId="77777777" w:rsidR="004F6AC1" w:rsidRDefault="004F6AC1" w:rsidP="009841FE">
            <w:pPr>
              <w:jc w:val="center"/>
              <w:rPr>
                <w:rFonts w:ascii="Gill Sans MT" w:hAnsi="Gill Sans MT"/>
                <w:bCs/>
                <w:sz w:val="20"/>
                <w:szCs w:val="20"/>
              </w:rPr>
            </w:pPr>
            <w:r>
              <w:rPr>
                <w:rFonts w:ascii="Gill Sans MT" w:hAnsi="Gill Sans MT"/>
                <w:bCs/>
                <w:sz w:val="20"/>
                <w:szCs w:val="20"/>
              </w:rPr>
              <w:t>39</w:t>
            </w:r>
          </w:p>
        </w:tc>
        <w:tc>
          <w:tcPr>
            <w:tcW w:w="682" w:type="dxa"/>
            <w:vAlign w:val="center"/>
          </w:tcPr>
          <w:p w14:paraId="6EB46486" w14:textId="77777777" w:rsidR="004F6AC1" w:rsidRDefault="004F6AC1" w:rsidP="009841FE">
            <w:pPr>
              <w:jc w:val="center"/>
              <w:rPr>
                <w:rFonts w:ascii="Gill Sans MT" w:hAnsi="Gill Sans MT"/>
                <w:bCs/>
                <w:sz w:val="20"/>
                <w:szCs w:val="20"/>
              </w:rPr>
            </w:pPr>
            <w:r>
              <w:rPr>
                <w:rFonts w:ascii="Gill Sans MT" w:hAnsi="Gill Sans MT"/>
                <w:bCs/>
                <w:sz w:val="20"/>
                <w:szCs w:val="20"/>
              </w:rPr>
              <w:t>6</w:t>
            </w:r>
          </w:p>
        </w:tc>
        <w:tc>
          <w:tcPr>
            <w:tcW w:w="850" w:type="dxa"/>
            <w:vAlign w:val="center"/>
          </w:tcPr>
          <w:p w14:paraId="19815BFF" w14:textId="77777777" w:rsidR="004F6AC1" w:rsidRDefault="004F6AC1" w:rsidP="009841FE">
            <w:pPr>
              <w:jc w:val="center"/>
              <w:rPr>
                <w:rFonts w:ascii="Gill Sans MT" w:hAnsi="Gill Sans MT"/>
                <w:bCs/>
                <w:sz w:val="20"/>
                <w:szCs w:val="20"/>
              </w:rPr>
            </w:pPr>
            <w:r>
              <w:rPr>
                <w:rFonts w:ascii="Gill Sans MT" w:hAnsi="Gill Sans MT"/>
                <w:bCs/>
                <w:sz w:val="20"/>
                <w:szCs w:val="20"/>
              </w:rPr>
              <w:t>45</w:t>
            </w:r>
          </w:p>
        </w:tc>
        <w:tc>
          <w:tcPr>
            <w:tcW w:w="709" w:type="dxa"/>
            <w:vAlign w:val="center"/>
          </w:tcPr>
          <w:p w14:paraId="12B30E18" w14:textId="77777777" w:rsidR="004F6AC1" w:rsidRDefault="004F6AC1" w:rsidP="009841FE">
            <w:pPr>
              <w:jc w:val="center"/>
              <w:rPr>
                <w:rFonts w:ascii="Gill Sans MT" w:hAnsi="Gill Sans MT"/>
                <w:bCs/>
                <w:sz w:val="20"/>
                <w:szCs w:val="20"/>
              </w:rPr>
            </w:pPr>
          </w:p>
          <w:p w14:paraId="7A307AFE" w14:textId="77777777" w:rsidR="004F6AC1" w:rsidRDefault="004F6AC1" w:rsidP="009841FE">
            <w:pPr>
              <w:jc w:val="center"/>
              <w:rPr>
                <w:rFonts w:ascii="Gill Sans MT" w:hAnsi="Gill Sans MT"/>
                <w:bCs/>
                <w:sz w:val="20"/>
                <w:szCs w:val="20"/>
              </w:rPr>
            </w:pPr>
            <w:r>
              <w:rPr>
                <w:rFonts w:ascii="Gill Sans MT" w:hAnsi="Gill Sans MT"/>
                <w:bCs/>
                <w:sz w:val="20"/>
                <w:szCs w:val="20"/>
              </w:rPr>
              <w:t>6</w:t>
            </w:r>
          </w:p>
          <w:p w14:paraId="30EB5F08" w14:textId="77777777" w:rsidR="004F6AC1" w:rsidRPr="00B216AC" w:rsidRDefault="004F6AC1" w:rsidP="009841FE">
            <w:pPr>
              <w:jc w:val="center"/>
              <w:rPr>
                <w:rFonts w:ascii="Gill Sans MT" w:hAnsi="Gill Sans MT"/>
                <w:bCs/>
                <w:sz w:val="20"/>
                <w:szCs w:val="20"/>
              </w:rPr>
            </w:pPr>
          </w:p>
        </w:tc>
        <w:tc>
          <w:tcPr>
            <w:tcW w:w="709" w:type="dxa"/>
            <w:vAlign w:val="center"/>
          </w:tcPr>
          <w:p w14:paraId="50A97A04" w14:textId="77777777" w:rsidR="004F6AC1" w:rsidRPr="00B216AC" w:rsidRDefault="004F6AC1" w:rsidP="009841FE">
            <w:pPr>
              <w:jc w:val="center"/>
              <w:rPr>
                <w:rFonts w:ascii="Gill Sans MT" w:hAnsi="Gill Sans MT"/>
                <w:bCs/>
                <w:sz w:val="20"/>
                <w:szCs w:val="20"/>
              </w:rPr>
            </w:pPr>
            <w:r>
              <w:rPr>
                <w:rFonts w:ascii="Gill Sans MT" w:hAnsi="Gill Sans MT"/>
                <w:bCs/>
                <w:sz w:val="20"/>
                <w:szCs w:val="20"/>
              </w:rPr>
              <w:t>2</w:t>
            </w:r>
          </w:p>
        </w:tc>
        <w:tc>
          <w:tcPr>
            <w:tcW w:w="850" w:type="dxa"/>
            <w:vAlign w:val="center"/>
          </w:tcPr>
          <w:p w14:paraId="10BAC991" w14:textId="77777777" w:rsidR="004F6AC1" w:rsidRPr="00B216AC" w:rsidRDefault="004F6AC1" w:rsidP="009841FE">
            <w:pPr>
              <w:jc w:val="center"/>
              <w:rPr>
                <w:rFonts w:ascii="Gill Sans MT" w:hAnsi="Gill Sans MT"/>
                <w:bCs/>
                <w:sz w:val="20"/>
                <w:szCs w:val="20"/>
              </w:rPr>
            </w:pPr>
            <w:r>
              <w:rPr>
                <w:rFonts w:ascii="Gill Sans MT" w:hAnsi="Gill Sans MT"/>
                <w:bCs/>
                <w:sz w:val="20"/>
                <w:szCs w:val="20"/>
              </w:rPr>
              <w:t>10</w:t>
            </w:r>
          </w:p>
        </w:tc>
        <w:tc>
          <w:tcPr>
            <w:tcW w:w="588" w:type="dxa"/>
            <w:vAlign w:val="center"/>
          </w:tcPr>
          <w:p w14:paraId="68D3788B" w14:textId="77777777" w:rsidR="004F6AC1" w:rsidRPr="00B216AC" w:rsidRDefault="004F6AC1" w:rsidP="009841FE">
            <w:pPr>
              <w:jc w:val="center"/>
              <w:rPr>
                <w:rFonts w:ascii="Gill Sans MT" w:hAnsi="Gill Sans MT"/>
                <w:bCs/>
                <w:sz w:val="20"/>
                <w:szCs w:val="20"/>
              </w:rPr>
            </w:pPr>
            <w:r>
              <w:rPr>
                <w:rFonts w:ascii="Gill Sans MT" w:hAnsi="Gill Sans MT"/>
                <w:bCs/>
                <w:sz w:val="20"/>
                <w:szCs w:val="20"/>
              </w:rPr>
              <w:t>0</w:t>
            </w:r>
          </w:p>
        </w:tc>
        <w:tc>
          <w:tcPr>
            <w:tcW w:w="631" w:type="dxa"/>
            <w:vAlign w:val="center"/>
          </w:tcPr>
          <w:p w14:paraId="13C46788" w14:textId="77777777" w:rsidR="004F6AC1" w:rsidRPr="00B216AC" w:rsidRDefault="004F6AC1" w:rsidP="009841FE">
            <w:pPr>
              <w:jc w:val="center"/>
              <w:rPr>
                <w:rFonts w:ascii="Gill Sans MT" w:hAnsi="Gill Sans MT"/>
                <w:bCs/>
                <w:sz w:val="20"/>
                <w:szCs w:val="20"/>
              </w:rPr>
            </w:pPr>
            <w:r>
              <w:rPr>
                <w:rFonts w:ascii="Gill Sans MT" w:hAnsi="Gill Sans MT"/>
                <w:bCs/>
                <w:sz w:val="20"/>
                <w:szCs w:val="20"/>
              </w:rPr>
              <w:t>0</w:t>
            </w:r>
          </w:p>
        </w:tc>
        <w:tc>
          <w:tcPr>
            <w:tcW w:w="809" w:type="dxa"/>
            <w:vAlign w:val="center"/>
          </w:tcPr>
          <w:p w14:paraId="70C4899F" w14:textId="77777777" w:rsidR="004F6AC1" w:rsidRPr="00B216AC" w:rsidRDefault="004F6AC1" w:rsidP="009841FE">
            <w:pPr>
              <w:jc w:val="center"/>
              <w:rPr>
                <w:rFonts w:ascii="Gill Sans MT" w:hAnsi="Gill Sans MT"/>
                <w:bCs/>
                <w:sz w:val="20"/>
                <w:szCs w:val="20"/>
              </w:rPr>
            </w:pPr>
            <w:r>
              <w:rPr>
                <w:rFonts w:ascii="Gill Sans MT" w:hAnsi="Gill Sans MT"/>
                <w:bCs/>
                <w:sz w:val="20"/>
                <w:szCs w:val="20"/>
              </w:rPr>
              <w:t>0</w:t>
            </w:r>
          </w:p>
        </w:tc>
      </w:tr>
      <w:tr w:rsidR="00A80BE0" w:rsidRPr="00B216AC" w14:paraId="2310DFDA" w14:textId="77777777" w:rsidTr="00A80BE0">
        <w:trPr>
          <w:trHeight w:hRule="exact" w:val="596"/>
          <w:jc w:val="center"/>
        </w:trPr>
        <w:tc>
          <w:tcPr>
            <w:tcW w:w="2405" w:type="dxa"/>
            <w:vAlign w:val="center"/>
          </w:tcPr>
          <w:p w14:paraId="45E6951B" w14:textId="77777777" w:rsidR="004F6AC1" w:rsidRDefault="004F6AC1" w:rsidP="009841FE">
            <w:pPr>
              <w:jc w:val="center"/>
              <w:rPr>
                <w:rFonts w:ascii="Gill Sans MT" w:hAnsi="Gill Sans MT"/>
                <w:bCs/>
                <w:sz w:val="20"/>
                <w:szCs w:val="20"/>
              </w:rPr>
            </w:pPr>
            <w:r>
              <w:rPr>
                <w:rFonts w:ascii="Gill Sans MT" w:hAnsi="Gill Sans MT"/>
                <w:bCs/>
                <w:sz w:val="20"/>
                <w:szCs w:val="20"/>
              </w:rPr>
              <w:t>SECTOR ACADÉMICO</w:t>
            </w:r>
          </w:p>
        </w:tc>
        <w:tc>
          <w:tcPr>
            <w:tcW w:w="594" w:type="dxa"/>
            <w:vAlign w:val="center"/>
          </w:tcPr>
          <w:p w14:paraId="39F30560" w14:textId="77777777" w:rsidR="004F6AC1" w:rsidRDefault="004F6AC1" w:rsidP="009841FE">
            <w:pPr>
              <w:jc w:val="center"/>
              <w:rPr>
                <w:rFonts w:ascii="Gill Sans MT" w:hAnsi="Gill Sans MT"/>
                <w:bCs/>
                <w:sz w:val="20"/>
                <w:szCs w:val="20"/>
              </w:rPr>
            </w:pPr>
            <w:r>
              <w:rPr>
                <w:rFonts w:ascii="Gill Sans MT" w:hAnsi="Gill Sans MT"/>
                <w:bCs/>
                <w:sz w:val="20"/>
                <w:szCs w:val="20"/>
              </w:rPr>
              <w:t>0</w:t>
            </w:r>
          </w:p>
        </w:tc>
        <w:tc>
          <w:tcPr>
            <w:tcW w:w="682" w:type="dxa"/>
            <w:vAlign w:val="center"/>
          </w:tcPr>
          <w:p w14:paraId="3B22022D" w14:textId="77777777" w:rsidR="004F6AC1" w:rsidRDefault="004F6AC1" w:rsidP="009841FE">
            <w:pPr>
              <w:jc w:val="center"/>
              <w:rPr>
                <w:rFonts w:ascii="Gill Sans MT" w:hAnsi="Gill Sans MT"/>
                <w:bCs/>
                <w:sz w:val="20"/>
                <w:szCs w:val="20"/>
              </w:rPr>
            </w:pPr>
            <w:r>
              <w:rPr>
                <w:rFonts w:ascii="Gill Sans MT" w:hAnsi="Gill Sans MT"/>
                <w:bCs/>
                <w:sz w:val="20"/>
                <w:szCs w:val="20"/>
              </w:rPr>
              <w:t>0</w:t>
            </w:r>
          </w:p>
        </w:tc>
        <w:tc>
          <w:tcPr>
            <w:tcW w:w="850" w:type="dxa"/>
            <w:vAlign w:val="center"/>
          </w:tcPr>
          <w:p w14:paraId="22BA4B12" w14:textId="77777777" w:rsidR="004F6AC1" w:rsidRDefault="004F6AC1" w:rsidP="009841FE">
            <w:pPr>
              <w:jc w:val="center"/>
              <w:rPr>
                <w:rFonts w:ascii="Gill Sans MT" w:hAnsi="Gill Sans MT"/>
                <w:bCs/>
                <w:sz w:val="20"/>
                <w:szCs w:val="20"/>
              </w:rPr>
            </w:pPr>
            <w:r>
              <w:rPr>
                <w:rFonts w:ascii="Gill Sans MT" w:hAnsi="Gill Sans MT"/>
                <w:bCs/>
                <w:sz w:val="20"/>
                <w:szCs w:val="20"/>
              </w:rPr>
              <w:t>2000</w:t>
            </w:r>
          </w:p>
        </w:tc>
        <w:tc>
          <w:tcPr>
            <w:tcW w:w="709" w:type="dxa"/>
            <w:vAlign w:val="center"/>
          </w:tcPr>
          <w:p w14:paraId="5FDEB965" w14:textId="77777777" w:rsidR="004F6AC1" w:rsidRDefault="004F6AC1" w:rsidP="009841FE">
            <w:pPr>
              <w:jc w:val="center"/>
              <w:rPr>
                <w:rFonts w:ascii="Gill Sans MT" w:hAnsi="Gill Sans MT"/>
                <w:bCs/>
                <w:sz w:val="20"/>
                <w:szCs w:val="20"/>
              </w:rPr>
            </w:pPr>
            <w:r>
              <w:rPr>
                <w:rFonts w:ascii="Gill Sans MT" w:hAnsi="Gill Sans MT"/>
                <w:bCs/>
                <w:sz w:val="20"/>
                <w:szCs w:val="20"/>
              </w:rPr>
              <w:t>0</w:t>
            </w:r>
          </w:p>
        </w:tc>
        <w:tc>
          <w:tcPr>
            <w:tcW w:w="709" w:type="dxa"/>
            <w:vAlign w:val="center"/>
          </w:tcPr>
          <w:p w14:paraId="7E7B38F2" w14:textId="77777777" w:rsidR="004F6AC1" w:rsidRDefault="004F6AC1" w:rsidP="009841FE">
            <w:pPr>
              <w:jc w:val="center"/>
              <w:rPr>
                <w:rFonts w:ascii="Gill Sans MT" w:hAnsi="Gill Sans MT"/>
                <w:bCs/>
                <w:sz w:val="20"/>
                <w:szCs w:val="20"/>
              </w:rPr>
            </w:pPr>
            <w:r>
              <w:rPr>
                <w:rFonts w:ascii="Gill Sans MT" w:hAnsi="Gill Sans MT"/>
                <w:bCs/>
                <w:sz w:val="20"/>
                <w:szCs w:val="20"/>
              </w:rPr>
              <w:t>0</w:t>
            </w:r>
          </w:p>
        </w:tc>
        <w:tc>
          <w:tcPr>
            <w:tcW w:w="850" w:type="dxa"/>
            <w:vAlign w:val="center"/>
          </w:tcPr>
          <w:p w14:paraId="58449346" w14:textId="77777777" w:rsidR="004F6AC1" w:rsidRDefault="004F6AC1" w:rsidP="009841FE">
            <w:pPr>
              <w:jc w:val="center"/>
              <w:rPr>
                <w:rFonts w:ascii="Gill Sans MT" w:hAnsi="Gill Sans MT"/>
                <w:bCs/>
                <w:sz w:val="20"/>
                <w:szCs w:val="20"/>
              </w:rPr>
            </w:pPr>
            <w:r>
              <w:rPr>
                <w:rFonts w:ascii="Gill Sans MT" w:hAnsi="Gill Sans MT"/>
                <w:bCs/>
                <w:sz w:val="20"/>
                <w:szCs w:val="20"/>
              </w:rPr>
              <w:t>300</w:t>
            </w:r>
          </w:p>
        </w:tc>
        <w:tc>
          <w:tcPr>
            <w:tcW w:w="588" w:type="dxa"/>
            <w:vAlign w:val="center"/>
          </w:tcPr>
          <w:p w14:paraId="59D2CBE8" w14:textId="77777777" w:rsidR="004F6AC1" w:rsidRPr="00B216AC" w:rsidRDefault="004F6AC1" w:rsidP="009841FE">
            <w:pPr>
              <w:jc w:val="center"/>
              <w:rPr>
                <w:rFonts w:ascii="Gill Sans MT" w:hAnsi="Gill Sans MT"/>
                <w:bCs/>
                <w:sz w:val="20"/>
                <w:szCs w:val="20"/>
              </w:rPr>
            </w:pPr>
            <w:r>
              <w:rPr>
                <w:rFonts w:ascii="Gill Sans MT" w:hAnsi="Gill Sans MT"/>
                <w:bCs/>
                <w:sz w:val="20"/>
                <w:szCs w:val="20"/>
              </w:rPr>
              <w:t>0</w:t>
            </w:r>
          </w:p>
        </w:tc>
        <w:tc>
          <w:tcPr>
            <w:tcW w:w="631" w:type="dxa"/>
            <w:vAlign w:val="center"/>
          </w:tcPr>
          <w:p w14:paraId="06E55734" w14:textId="77777777" w:rsidR="004F6AC1" w:rsidRPr="00B216AC" w:rsidRDefault="004F6AC1" w:rsidP="009841FE">
            <w:pPr>
              <w:jc w:val="center"/>
              <w:rPr>
                <w:rFonts w:ascii="Gill Sans MT" w:hAnsi="Gill Sans MT"/>
                <w:bCs/>
                <w:sz w:val="20"/>
                <w:szCs w:val="20"/>
              </w:rPr>
            </w:pPr>
            <w:r>
              <w:rPr>
                <w:rFonts w:ascii="Gill Sans MT" w:hAnsi="Gill Sans MT"/>
                <w:bCs/>
                <w:sz w:val="20"/>
                <w:szCs w:val="20"/>
              </w:rPr>
              <w:t>0</w:t>
            </w:r>
          </w:p>
        </w:tc>
        <w:tc>
          <w:tcPr>
            <w:tcW w:w="809" w:type="dxa"/>
            <w:vAlign w:val="center"/>
          </w:tcPr>
          <w:p w14:paraId="274F2A27" w14:textId="77777777" w:rsidR="004F6AC1" w:rsidRPr="00B216AC" w:rsidRDefault="004F6AC1" w:rsidP="009841FE">
            <w:pPr>
              <w:jc w:val="center"/>
              <w:rPr>
                <w:rFonts w:ascii="Gill Sans MT" w:hAnsi="Gill Sans MT"/>
                <w:bCs/>
                <w:sz w:val="20"/>
                <w:szCs w:val="20"/>
              </w:rPr>
            </w:pPr>
            <w:r>
              <w:rPr>
                <w:rFonts w:ascii="Gill Sans MT" w:hAnsi="Gill Sans MT"/>
                <w:bCs/>
                <w:sz w:val="20"/>
                <w:szCs w:val="20"/>
              </w:rPr>
              <w:t>0</w:t>
            </w:r>
          </w:p>
        </w:tc>
      </w:tr>
    </w:tbl>
    <w:p w14:paraId="300638F1" w14:textId="7624737B" w:rsidR="00414A82" w:rsidRDefault="00414A82" w:rsidP="00336F5D">
      <w:pPr>
        <w:jc w:val="both"/>
      </w:pPr>
    </w:p>
    <w:p w14:paraId="6D5479F5" w14:textId="77777777" w:rsidR="00A80BE0" w:rsidRPr="00042DC6" w:rsidRDefault="00A80BE0" w:rsidP="00E1070E">
      <w:pPr>
        <w:pStyle w:val="ydp4d048081yiv5132727065msonormal"/>
        <w:numPr>
          <w:ilvl w:val="0"/>
          <w:numId w:val="20"/>
        </w:numPr>
        <w:spacing w:before="0" w:beforeAutospacing="0" w:after="0" w:afterAutospacing="0"/>
        <w:rPr>
          <w:rFonts w:ascii="Corbel" w:hAnsi="Corbel" w:cs="Arial"/>
          <w:b/>
          <w:bCs/>
        </w:rPr>
      </w:pPr>
      <w:r w:rsidRPr="00042DC6">
        <w:rPr>
          <w:rFonts w:ascii="Corbel" w:hAnsi="Corbel" w:cs="Arial"/>
          <w:b/>
          <w:bCs/>
        </w:rPr>
        <w:t>Acceso a mensajes sobre medidas de protección.</w:t>
      </w:r>
    </w:p>
    <w:p w14:paraId="7B0C91B2" w14:textId="1C042AB9" w:rsidR="0042137D" w:rsidRDefault="0042137D" w:rsidP="0042137D">
      <w:pPr>
        <w:jc w:val="both"/>
        <w:rPr>
          <w:rFonts w:ascii="Corbel" w:hAnsi="Corbel"/>
          <w:sz w:val="24"/>
          <w:szCs w:val="24"/>
        </w:rPr>
      </w:pPr>
      <w:r>
        <w:rPr>
          <w:rFonts w:ascii="Corbel" w:hAnsi="Corbel"/>
          <w:sz w:val="24"/>
          <w:szCs w:val="24"/>
        </w:rPr>
        <w:t xml:space="preserve">El sector de PATB manifiesta que </w:t>
      </w:r>
      <w:r w:rsidRPr="0042137D">
        <w:rPr>
          <w:rFonts w:ascii="Corbel" w:hAnsi="Corbel"/>
          <w:sz w:val="24"/>
          <w:szCs w:val="24"/>
        </w:rPr>
        <w:t xml:space="preserve">si </w:t>
      </w:r>
      <w:r>
        <w:rPr>
          <w:rFonts w:ascii="Corbel" w:hAnsi="Corbel"/>
          <w:sz w:val="24"/>
          <w:szCs w:val="24"/>
        </w:rPr>
        <w:t xml:space="preserve">hubo información </w:t>
      </w:r>
      <w:r w:rsidRPr="0042137D">
        <w:rPr>
          <w:rFonts w:ascii="Corbel" w:hAnsi="Corbel"/>
          <w:sz w:val="24"/>
          <w:szCs w:val="24"/>
        </w:rPr>
        <w:t>de la pandemia por COVID-19</w:t>
      </w:r>
      <w:r>
        <w:rPr>
          <w:rFonts w:ascii="Corbel" w:hAnsi="Corbel"/>
          <w:sz w:val="24"/>
          <w:szCs w:val="24"/>
        </w:rPr>
        <w:t>, p</w:t>
      </w:r>
      <w:r w:rsidRPr="0042137D">
        <w:rPr>
          <w:rFonts w:ascii="Corbel" w:hAnsi="Corbel"/>
          <w:sz w:val="24"/>
          <w:szCs w:val="24"/>
        </w:rPr>
        <w:t xml:space="preserve">ero no </w:t>
      </w:r>
      <w:r>
        <w:rPr>
          <w:rFonts w:ascii="Corbel" w:hAnsi="Corbel"/>
          <w:sz w:val="24"/>
          <w:szCs w:val="24"/>
        </w:rPr>
        <w:t xml:space="preserve">dirigido al sector de personas afectadas por la TB en El Salvador. Sobre todo, en un contexto de similitud de signos y síntomas del COVID y TB. </w:t>
      </w:r>
      <w:r w:rsidRPr="0042137D">
        <w:rPr>
          <w:rFonts w:ascii="Corbel" w:hAnsi="Corbel"/>
          <w:sz w:val="24"/>
          <w:szCs w:val="24"/>
        </w:rPr>
        <w:t>No hubo una comunicación inicial diferenciada a poblaciones diferenciadas por tipos de enfermedades</w:t>
      </w:r>
      <w:r w:rsidR="00E7174A">
        <w:rPr>
          <w:rFonts w:ascii="Corbel" w:hAnsi="Corbel"/>
          <w:sz w:val="24"/>
          <w:szCs w:val="24"/>
        </w:rPr>
        <w:t xml:space="preserve">, por lo que muchas organizaciones adaptaron mensajes y socializaron con sus bases. </w:t>
      </w:r>
    </w:p>
    <w:p w14:paraId="3C972749" w14:textId="3EC8FD0C" w:rsidR="0042137D" w:rsidRPr="0042137D" w:rsidRDefault="0042137D" w:rsidP="0042137D">
      <w:pPr>
        <w:jc w:val="both"/>
        <w:rPr>
          <w:rFonts w:ascii="Corbel" w:hAnsi="Corbel"/>
          <w:sz w:val="24"/>
          <w:szCs w:val="24"/>
        </w:rPr>
      </w:pPr>
      <w:r>
        <w:rPr>
          <w:rFonts w:ascii="Corbel" w:hAnsi="Corbel"/>
          <w:sz w:val="24"/>
          <w:szCs w:val="24"/>
        </w:rPr>
        <w:t xml:space="preserve">Algunas de las OSC representadas en el diálogo, atienden directamente Personas Privadas de Libertad (PPL), lo cual les permite compartir datos sobre la afectación real de la TB en este sector. </w:t>
      </w:r>
    </w:p>
    <w:p w14:paraId="2C3E567F" w14:textId="7BB8FE35" w:rsidR="0042137D" w:rsidRDefault="0042137D" w:rsidP="0042137D">
      <w:pPr>
        <w:jc w:val="both"/>
        <w:rPr>
          <w:rFonts w:ascii="Corbel" w:hAnsi="Corbel"/>
          <w:sz w:val="24"/>
          <w:szCs w:val="24"/>
        </w:rPr>
      </w:pPr>
      <w:r w:rsidRPr="0042137D">
        <w:rPr>
          <w:rFonts w:ascii="Corbel" w:hAnsi="Corbel"/>
          <w:sz w:val="24"/>
          <w:szCs w:val="24"/>
        </w:rPr>
        <w:t xml:space="preserve">Otra persona: manifestó que en relación con TB no hubo información en general, sino que se dieron cuenta debido a la información generada por DGCP, se integraron con las tiendas de centros penales, debido a esto les llevaron paquetes alimentarios, suplementos alimentarios. </w:t>
      </w:r>
    </w:p>
    <w:p w14:paraId="63734743" w14:textId="6AC677F0" w:rsidR="0042137D" w:rsidRDefault="0042137D" w:rsidP="0042137D">
      <w:pPr>
        <w:jc w:val="both"/>
        <w:rPr>
          <w:rFonts w:ascii="Corbel" w:hAnsi="Corbel"/>
          <w:sz w:val="24"/>
          <w:szCs w:val="24"/>
        </w:rPr>
      </w:pPr>
      <w:r>
        <w:rPr>
          <w:rFonts w:ascii="Corbel" w:hAnsi="Corbel"/>
          <w:sz w:val="24"/>
          <w:szCs w:val="24"/>
        </w:rPr>
        <w:t xml:space="preserve">Las OSC señalan que el perfil socioeconómico de personas afectadas por TB son aquellas personas de limitados recursos económicos y en situación de pobreza extrema, lo cual dificulta el acceso a mensajes debido a la falta de conectividad y acceso a dispositivos electrónicos. </w:t>
      </w:r>
    </w:p>
    <w:p w14:paraId="669858F9" w14:textId="4A30B413" w:rsidR="00B72707" w:rsidRDefault="0042137D" w:rsidP="0042137D">
      <w:pPr>
        <w:jc w:val="both"/>
        <w:rPr>
          <w:rFonts w:ascii="Corbel" w:hAnsi="Corbel"/>
          <w:sz w:val="24"/>
          <w:szCs w:val="24"/>
        </w:rPr>
      </w:pPr>
      <w:r>
        <w:rPr>
          <w:rFonts w:ascii="Corbel" w:hAnsi="Corbel"/>
          <w:sz w:val="24"/>
          <w:szCs w:val="24"/>
        </w:rPr>
        <w:t xml:space="preserve">El sector académico del Observatorio de TB expresa que </w:t>
      </w:r>
      <w:r w:rsidRPr="0042137D">
        <w:rPr>
          <w:rFonts w:ascii="Corbel" w:hAnsi="Corbel"/>
          <w:sz w:val="24"/>
          <w:szCs w:val="24"/>
        </w:rPr>
        <w:t xml:space="preserve">no hubo mayor dificultad en la atención de pacientes con TB, porque siempre se les proporcionó el TAES correspondiente, según la ubicación geográfica. Refiere que siempre se les dio seguimiento incluso a los que llegaban por tratamiento preventivo para la ILTB. Debido a que si les enviaron los lineamientos proporcionados por la UPTYER </w:t>
      </w:r>
      <w:r w:rsidR="008B6441" w:rsidRPr="0042137D">
        <w:rPr>
          <w:rFonts w:ascii="Corbel" w:hAnsi="Corbel"/>
          <w:sz w:val="24"/>
          <w:szCs w:val="24"/>
        </w:rPr>
        <w:t xml:space="preserve">en relación </w:t>
      </w:r>
      <w:r w:rsidR="00E7174A">
        <w:rPr>
          <w:rFonts w:ascii="Corbel" w:hAnsi="Corbel"/>
          <w:sz w:val="24"/>
          <w:szCs w:val="24"/>
        </w:rPr>
        <w:t>a</w:t>
      </w:r>
      <w:r w:rsidRPr="0042137D">
        <w:rPr>
          <w:rFonts w:ascii="Corbel" w:hAnsi="Corbel"/>
          <w:sz w:val="24"/>
          <w:szCs w:val="24"/>
        </w:rPr>
        <w:t xml:space="preserve"> continuar con la TAES en todos los pacientes que se diagnosticaron y en quienes ya tenían la enfermedad. </w:t>
      </w:r>
    </w:p>
    <w:p w14:paraId="44CF65E1" w14:textId="6E8283EC" w:rsidR="00E71491" w:rsidRPr="00E71491" w:rsidRDefault="00E7174A" w:rsidP="00E71491">
      <w:pPr>
        <w:jc w:val="both"/>
        <w:rPr>
          <w:rFonts w:ascii="Corbel" w:hAnsi="Corbel"/>
          <w:sz w:val="24"/>
          <w:szCs w:val="24"/>
        </w:rPr>
      </w:pPr>
      <w:r>
        <w:rPr>
          <w:rFonts w:ascii="Corbel" w:hAnsi="Corbel"/>
          <w:sz w:val="24"/>
          <w:szCs w:val="24"/>
        </w:rPr>
        <w:t xml:space="preserve">En </w:t>
      </w:r>
      <w:r w:rsidR="00283907">
        <w:rPr>
          <w:rFonts w:ascii="Corbel" w:hAnsi="Corbel"/>
          <w:sz w:val="24"/>
          <w:szCs w:val="24"/>
        </w:rPr>
        <w:t>conclusión,</w:t>
      </w:r>
      <w:r>
        <w:rPr>
          <w:rFonts w:ascii="Corbel" w:hAnsi="Corbel"/>
          <w:sz w:val="24"/>
          <w:szCs w:val="24"/>
        </w:rPr>
        <w:t xml:space="preserve"> en cuanto a esta interrogante manifiestan que l</w:t>
      </w:r>
      <w:r w:rsidRPr="00E7174A">
        <w:rPr>
          <w:rFonts w:ascii="Corbel" w:hAnsi="Corbel"/>
          <w:sz w:val="24"/>
          <w:szCs w:val="24"/>
        </w:rPr>
        <w:t>os mensajes de protección no eran adecuados para personas con TB, y estas eran vulnerables ya que les infundía temor a los pacientes, puesto que el perfil de las personas con TB es un poco complicado ya que viven en condiciones de pobreza y no tenían mensajes claros de cómo protegers</w:t>
      </w:r>
      <w:r>
        <w:rPr>
          <w:rFonts w:ascii="Corbel" w:hAnsi="Corbel"/>
          <w:sz w:val="24"/>
          <w:szCs w:val="24"/>
        </w:rPr>
        <w:t xml:space="preserve">e, por ejemplo </w:t>
      </w:r>
      <w:r w:rsidRPr="00E7174A">
        <w:rPr>
          <w:rFonts w:ascii="Corbel" w:hAnsi="Corbel"/>
          <w:sz w:val="24"/>
          <w:szCs w:val="24"/>
        </w:rPr>
        <w:t>no existieron mensajes claves para que continuaran con el tratamiento domiciliar.</w:t>
      </w:r>
    </w:p>
    <w:p w14:paraId="0E4522AB" w14:textId="573E50C3" w:rsidR="00E71491" w:rsidRDefault="00E71491" w:rsidP="00E71491">
      <w:pPr>
        <w:jc w:val="both"/>
        <w:rPr>
          <w:rFonts w:ascii="Corbel" w:hAnsi="Corbel"/>
          <w:sz w:val="24"/>
          <w:szCs w:val="24"/>
        </w:rPr>
      </w:pPr>
      <w:r w:rsidRPr="00E71491">
        <w:rPr>
          <w:rFonts w:ascii="Corbel" w:hAnsi="Corbel"/>
          <w:sz w:val="24"/>
          <w:szCs w:val="24"/>
        </w:rPr>
        <w:t xml:space="preserve">En </w:t>
      </w:r>
      <w:r>
        <w:rPr>
          <w:rFonts w:ascii="Corbel" w:hAnsi="Corbel"/>
          <w:sz w:val="24"/>
          <w:szCs w:val="24"/>
        </w:rPr>
        <w:t xml:space="preserve">algunas OSC se </w:t>
      </w:r>
      <w:r w:rsidRPr="00E71491">
        <w:rPr>
          <w:rFonts w:ascii="Corbel" w:hAnsi="Corbel"/>
          <w:sz w:val="24"/>
          <w:szCs w:val="24"/>
        </w:rPr>
        <w:t xml:space="preserve">crearon grupos de </w:t>
      </w:r>
      <w:proofErr w:type="spellStart"/>
      <w:r>
        <w:rPr>
          <w:rFonts w:ascii="Corbel" w:hAnsi="Corbel"/>
          <w:sz w:val="24"/>
          <w:szCs w:val="24"/>
        </w:rPr>
        <w:t>Whatsapp</w:t>
      </w:r>
      <w:proofErr w:type="spellEnd"/>
      <w:r>
        <w:rPr>
          <w:rFonts w:ascii="Corbel" w:hAnsi="Corbel"/>
          <w:sz w:val="24"/>
          <w:szCs w:val="24"/>
        </w:rPr>
        <w:t xml:space="preserve"> </w:t>
      </w:r>
      <w:r w:rsidRPr="00E71491">
        <w:rPr>
          <w:rFonts w:ascii="Corbel" w:hAnsi="Corbel"/>
          <w:sz w:val="24"/>
          <w:szCs w:val="24"/>
        </w:rPr>
        <w:t>para apoyarse entre los miembros, pero existió limitaciones porque muchos no tenían</w:t>
      </w:r>
      <w:r>
        <w:rPr>
          <w:rFonts w:ascii="Corbel" w:hAnsi="Corbel"/>
          <w:sz w:val="24"/>
          <w:szCs w:val="24"/>
        </w:rPr>
        <w:t xml:space="preserve"> redes sociales ni conectividad y esto también dificulta el acceso. </w:t>
      </w:r>
    </w:p>
    <w:p w14:paraId="0CAD3377" w14:textId="77777777" w:rsidR="004057F5" w:rsidRPr="00E7174A" w:rsidRDefault="004057F5" w:rsidP="00E71491">
      <w:pPr>
        <w:jc w:val="both"/>
        <w:rPr>
          <w:rFonts w:ascii="Corbel" w:hAnsi="Corbel"/>
          <w:sz w:val="24"/>
          <w:szCs w:val="24"/>
        </w:rPr>
      </w:pPr>
    </w:p>
    <w:p w14:paraId="090B2AB4" w14:textId="0E62EB51" w:rsidR="00E71491" w:rsidRPr="00E71491" w:rsidRDefault="00A80BE0" w:rsidP="00E1070E">
      <w:pPr>
        <w:pStyle w:val="Prrafodelista"/>
        <w:numPr>
          <w:ilvl w:val="0"/>
          <w:numId w:val="20"/>
        </w:numPr>
        <w:jc w:val="both"/>
        <w:rPr>
          <w:rFonts w:ascii="Corbel" w:hAnsi="Corbel"/>
          <w:b/>
          <w:bCs/>
          <w:sz w:val="24"/>
          <w:szCs w:val="24"/>
        </w:rPr>
      </w:pPr>
      <w:r w:rsidRPr="00042DC6">
        <w:rPr>
          <w:rFonts w:ascii="Corbel" w:hAnsi="Corbel"/>
          <w:b/>
          <w:bCs/>
          <w:sz w:val="24"/>
          <w:szCs w:val="24"/>
        </w:rPr>
        <w:lastRenderedPageBreak/>
        <w:t>Acceso a Equipos de Protección Personal</w:t>
      </w:r>
      <w:r>
        <w:rPr>
          <w:rFonts w:ascii="Corbel" w:hAnsi="Corbel"/>
          <w:b/>
          <w:bCs/>
          <w:sz w:val="24"/>
          <w:szCs w:val="24"/>
        </w:rPr>
        <w:t xml:space="preserve"> – EPP –</w:t>
      </w:r>
    </w:p>
    <w:p w14:paraId="0C71FCCE" w14:textId="4648CB44" w:rsidR="00E71491" w:rsidRPr="00E71491" w:rsidRDefault="00E71491" w:rsidP="00E71491">
      <w:pPr>
        <w:jc w:val="both"/>
        <w:rPr>
          <w:rFonts w:ascii="Corbel" w:hAnsi="Corbel"/>
          <w:sz w:val="24"/>
          <w:szCs w:val="24"/>
        </w:rPr>
      </w:pPr>
      <w:r w:rsidRPr="00E71491">
        <w:rPr>
          <w:rFonts w:ascii="Corbel" w:hAnsi="Corbel"/>
          <w:sz w:val="24"/>
          <w:szCs w:val="24"/>
        </w:rPr>
        <w:t>Cada organización adquir</w:t>
      </w:r>
      <w:r>
        <w:rPr>
          <w:rFonts w:ascii="Corbel" w:hAnsi="Corbel"/>
          <w:sz w:val="24"/>
          <w:szCs w:val="24"/>
        </w:rPr>
        <w:t>ía</w:t>
      </w:r>
      <w:r w:rsidRPr="00E71491">
        <w:rPr>
          <w:rFonts w:ascii="Corbel" w:hAnsi="Corbel"/>
          <w:sz w:val="24"/>
          <w:szCs w:val="24"/>
        </w:rPr>
        <w:t xml:space="preserve"> los productos de EPP con fondos propios, se logró en </w:t>
      </w:r>
      <w:r>
        <w:rPr>
          <w:rFonts w:ascii="Corbel" w:hAnsi="Corbel"/>
          <w:sz w:val="24"/>
          <w:szCs w:val="24"/>
        </w:rPr>
        <w:t xml:space="preserve">una organización la </w:t>
      </w:r>
      <w:r w:rsidRPr="00E71491">
        <w:rPr>
          <w:rFonts w:ascii="Corbel" w:hAnsi="Corbel"/>
          <w:sz w:val="24"/>
          <w:szCs w:val="24"/>
        </w:rPr>
        <w:t xml:space="preserve">donación de </w:t>
      </w:r>
      <w:r>
        <w:rPr>
          <w:rFonts w:ascii="Corbel" w:hAnsi="Corbel"/>
          <w:sz w:val="24"/>
          <w:szCs w:val="24"/>
        </w:rPr>
        <w:t xml:space="preserve">insumos de bioseguridad para </w:t>
      </w:r>
      <w:r w:rsidRPr="00E71491">
        <w:rPr>
          <w:rFonts w:ascii="Corbel" w:hAnsi="Corbel"/>
          <w:sz w:val="24"/>
          <w:szCs w:val="24"/>
        </w:rPr>
        <w:t>los pacientes, pero no existió un kit para entregas; no fueron suficientes, a pesar de que se lograron obtener donaciones se convirtió en un problema al momento de ingresarlo al país, en ese sentido se tardaron mucho en la distribución a la población, han declarado en abandono algunos productos por no saber cuál es la gestión a nivel de ingresos en aduanas.</w:t>
      </w:r>
    </w:p>
    <w:p w14:paraId="5C253A76" w14:textId="013D4198" w:rsidR="00A80BE0" w:rsidRPr="00E71491" w:rsidRDefault="00E71491" w:rsidP="00A80BE0">
      <w:pPr>
        <w:jc w:val="both"/>
        <w:rPr>
          <w:rFonts w:ascii="Corbel" w:hAnsi="Corbel"/>
          <w:sz w:val="24"/>
          <w:szCs w:val="24"/>
        </w:rPr>
      </w:pPr>
      <w:r>
        <w:rPr>
          <w:rFonts w:ascii="Corbel" w:hAnsi="Corbel"/>
          <w:sz w:val="24"/>
          <w:szCs w:val="24"/>
        </w:rPr>
        <w:t xml:space="preserve">Otras organizaciones manifiestan que los insumos de bioseguridad fueron donados por familias y personas altruistas, recibiendo </w:t>
      </w:r>
      <w:r w:rsidRPr="00E71491">
        <w:rPr>
          <w:rFonts w:ascii="Corbel" w:hAnsi="Corbel"/>
          <w:sz w:val="24"/>
          <w:szCs w:val="24"/>
        </w:rPr>
        <w:t xml:space="preserve">remesas en efectivo que servían para la compra de insumos </w:t>
      </w:r>
      <w:r>
        <w:rPr>
          <w:rFonts w:ascii="Corbel" w:hAnsi="Corbel"/>
          <w:sz w:val="24"/>
          <w:szCs w:val="24"/>
        </w:rPr>
        <w:t xml:space="preserve">y así prevenir </w:t>
      </w:r>
      <w:r w:rsidRPr="00E71491">
        <w:rPr>
          <w:rFonts w:ascii="Corbel" w:hAnsi="Corbel"/>
          <w:sz w:val="24"/>
          <w:szCs w:val="24"/>
        </w:rPr>
        <w:t>estas enfermedade</w:t>
      </w:r>
      <w:r>
        <w:rPr>
          <w:rFonts w:ascii="Corbel" w:hAnsi="Corbel"/>
          <w:sz w:val="24"/>
          <w:szCs w:val="24"/>
        </w:rPr>
        <w:t xml:space="preserve">s, no obstante, las donaciones </w:t>
      </w:r>
      <w:r w:rsidRPr="00E71491">
        <w:rPr>
          <w:rFonts w:ascii="Corbel" w:hAnsi="Corbel"/>
          <w:sz w:val="24"/>
          <w:szCs w:val="24"/>
        </w:rPr>
        <w:t>fu</w:t>
      </w:r>
      <w:r>
        <w:rPr>
          <w:rFonts w:ascii="Corbel" w:hAnsi="Corbel"/>
          <w:sz w:val="24"/>
          <w:szCs w:val="24"/>
        </w:rPr>
        <w:t>eron</w:t>
      </w:r>
      <w:r w:rsidRPr="00E71491">
        <w:rPr>
          <w:rFonts w:ascii="Corbel" w:hAnsi="Corbel"/>
          <w:sz w:val="24"/>
          <w:szCs w:val="24"/>
        </w:rPr>
        <w:t xml:space="preserve"> limitad</w:t>
      </w:r>
      <w:r>
        <w:rPr>
          <w:rFonts w:ascii="Corbel" w:hAnsi="Corbel"/>
          <w:sz w:val="24"/>
          <w:szCs w:val="24"/>
        </w:rPr>
        <w:t>as</w:t>
      </w:r>
      <w:r w:rsidRPr="00E71491">
        <w:rPr>
          <w:rFonts w:ascii="Corbel" w:hAnsi="Corbel"/>
          <w:sz w:val="24"/>
          <w:szCs w:val="24"/>
        </w:rPr>
        <w:t xml:space="preserve"> </w:t>
      </w:r>
      <w:r>
        <w:rPr>
          <w:rFonts w:ascii="Corbel" w:hAnsi="Corbel"/>
          <w:sz w:val="24"/>
          <w:szCs w:val="24"/>
        </w:rPr>
        <w:t>por lo que</w:t>
      </w:r>
      <w:r w:rsidRPr="00E71491">
        <w:rPr>
          <w:rFonts w:ascii="Corbel" w:hAnsi="Corbel"/>
          <w:sz w:val="24"/>
          <w:szCs w:val="24"/>
        </w:rPr>
        <w:t xml:space="preserve"> se compraban galones de alcohol gel y se trasegaba en botes pequeños.</w:t>
      </w:r>
    </w:p>
    <w:p w14:paraId="2F0DC090" w14:textId="77777777" w:rsidR="00A80BE0" w:rsidRPr="00BB2937" w:rsidRDefault="00A80BE0" w:rsidP="00E1070E">
      <w:pPr>
        <w:pStyle w:val="Prrafodelista"/>
        <w:numPr>
          <w:ilvl w:val="0"/>
          <w:numId w:val="20"/>
        </w:numPr>
        <w:jc w:val="both"/>
        <w:rPr>
          <w:rFonts w:ascii="Corbel" w:hAnsi="Corbel"/>
          <w:b/>
          <w:bCs/>
          <w:sz w:val="24"/>
          <w:szCs w:val="24"/>
        </w:rPr>
      </w:pPr>
      <w:r>
        <w:rPr>
          <w:rFonts w:ascii="Corbel" w:hAnsi="Corbel"/>
          <w:b/>
          <w:bCs/>
          <w:sz w:val="24"/>
          <w:szCs w:val="24"/>
        </w:rPr>
        <w:t xml:space="preserve">Medidas para conservarse saludables. </w:t>
      </w:r>
    </w:p>
    <w:p w14:paraId="5C8C5923" w14:textId="01158082" w:rsidR="00A64DF5" w:rsidRDefault="00A64DF5" w:rsidP="00A64DF5">
      <w:pPr>
        <w:pStyle w:val="ydp4d048081yiv5132727065msonormal"/>
        <w:spacing w:after="0"/>
        <w:jc w:val="both"/>
        <w:rPr>
          <w:rFonts w:ascii="Corbel" w:hAnsi="Corbel" w:cs="Arial"/>
          <w:color w:val="000000" w:themeColor="text1"/>
        </w:rPr>
      </w:pPr>
      <w:r>
        <w:rPr>
          <w:rFonts w:ascii="Corbel" w:hAnsi="Corbel" w:cs="Arial"/>
          <w:color w:val="000000" w:themeColor="text1"/>
        </w:rPr>
        <w:t>Las OSC expresan que h</w:t>
      </w:r>
      <w:r w:rsidR="00E71491" w:rsidRPr="00A64DF5">
        <w:rPr>
          <w:rFonts w:ascii="Corbel" w:hAnsi="Corbel" w:cs="Arial"/>
          <w:color w:val="000000" w:themeColor="text1"/>
        </w:rPr>
        <w:t xml:space="preserve">ubo una pérdida de información de varias enfermedades debido a que el Gobierno </w:t>
      </w:r>
      <w:r>
        <w:rPr>
          <w:rFonts w:ascii="Corbel" w:hAnsi="Corbel" w:cs="Arial"/>
          <w:color w:val="000000" w:themeColor="text1"/>
        </w:rPr>
        <w:t xml:space="preserve">focalizó sus esfuerzos en contener la pandemia del COVID-19. Además, expresan que en </w:t>
      </w:r>
      <w:r w:rsidRPr="00A64DF5">
        <w:rPr>
          <w:rFonts w:ascii="Corbel" w:hAnsi="Corbel" w:cs="Arial"/>
          <w:color w:val="000000" w:themeColor="text1"/>
        </w:rPr>
        <w:t>la parte comunitaria se perdieron los esquemas de vacunación en los niños</w:t>
      </w:r>
      <w:r>
        <w:rPr>
          <w:rFonts w:ascii="Corbel" w:hAnsi="Corbel" w:cs="Arial"/>
          <w:color w:val="000000" w:themeColor="text1"/>
        </w:rPr>
        <w:t xml:space="preserve"> y niñas. </w:t>
      </w:r>
    </w:p>
    <w:p w14:paraId="10134998" w14:textId="47A68A34" w:rsidR="00A64DF5" w:rsidRDefault="00A64DF5" w:rsidP="00A64DF5">
      <w:pPr>
        <w:pStyle w:val="ydp4d048081yiv5132727065msonormal"/>
        <w:spacing w:after="0"/>
        <w:jc w:val="both"/>
        <w:rPr>
          <w:rFonts w:ascii="Corbel" w:hAnsi="Corbel" w:cs="Arial"/>
          <w:color w:val="000000" w:themeColor="text1"/>
        </w:rPr>
      </w:pPr>
      <w:r>
        <w:rPr>
          <w:rFonts w:ascii="Corbel" w:hAnsi="Corbel" w:cs="Arial"/>
          <w:color w:val="000000" w:themeColor="text1"/>
        </w:rPr>
        <w:t>Agregan que</w:t>
      </w:r>
      <w:r w:rsidRPr="00A64DF5">
        <w:rPr>
          <w:rFonts w:ascii="Corbel" w:hAnsi="Corbel" w:cs="Arial"/>
          <w:color w:val="000000" w:themeColor="text1"/>
        </w:rPr>
        <w:t xml:space="preserve"> no se dio respuesta por parte del estado a estos problemas de salud mental, obesidades, aumento de la violencia a las mujeres</w:t>
      </w:r>
      <w:r>
        <w:rPr>
          <w:rFonts w:ascii="Corbel" w:hAnsi="Corbel" w:cs="Arial"/>
          <w:color w:val="000000" w:themeColor="text1"/>
        </w:rPr>
        <w:t xml:space="preserve"> confinadas en sus hogares</w:t>
      </w:r>
      <w:r w:rsidRPr="00A64DF5">
        <w:rPr>
          <w:rFonts w:ascii="Corbel" w:hAnsi="Corbel" w:cs="Arial"/>
          <w:color w:val="000000" w:themeColor="text1"/>
        </w:rPr>
        <w:t xml:space="preserve">, </w:t>
      </w:r>
      <w:r>
        <w:rPr>
          <w:rFonts w:ascii="Corbel" w:hAnsi="Corbel" w:cs="Arial"/>
          <w:color w:val="000000" w:themeColor="text1"/>
        </w:rPr>
        <w:t xml:space="preserve">no hubo un plan de atención integral de la salud mental ni medios para promover la actividad física y el consumo saludable en casa. </w:t>
      </w:r>
    </w:p>
    <w:p w14:paraId="27875F73" w14:textId="0E705A37" w:rsidR="00A64DF5" w:rsidRPr="00A64DF5" w:rsidRDefault="001A71C1" w:rsidP="00A64DF5">
      <w:pPr>
        <w:pStyle w:val="ydp4d048081yiv5132727065msonormal"/>
        <w:spacing w:after="0"/>
        <w:jc w:val="both"/>
        <w:rPr>
          <w:rFonts w:ascii="Corbel" w:hAnsi="Corbel" w:cs="Arial"/>
          <w:color w:val="000000" w:themeColor="text1"/>
        </w:rPr>
      </w:pPr>
      <w:r>
        <w:rPr>
          <w:rFonts w:ascii="Corbel" w:hAnsi="Corbel" w:cs="Arial"/>
          <w:color w:val="000000" w:themeColor="text1"/>
        </w:rPr>
        <w:t xml:space="preserve">En cuanto a la población penitenciaria, las organizaciones que trabajan con PPL, expresan que debido a la implementación de las medidas extraordinarias dictadas por el Gobierno Central, los reclusos únicamente pueden tomar el sol 15 minutos, tres veces a la semana y que se ha restringido las visitas de familiares. En la Dirección General de Centros Penales se ha dispuesto además que </w:t>
      </w:r>
      <w:r w:rsidR="00A64DF5" w:rsidRPr="00A64DF5">
        <w:rPr>
          <w:rFonts w:ascii="Corbel" w:hAnsi="Corbel" w:cs="Arial"/>
          <w:color w:val="000000" w:themeColor="text1"/>
        </w:rPr>
        <w:t xml:space="preserve">las personas con TB que no eran tan crónicas les permitían salir 5 min cada día </w:t>
      </w:r>
      <w:r>
        <w:rPr>
          <w:rFonts w:ascii="Corbel" w:hAnsi="Corbel" w:cs="Arial"/>
          <w:color w:val="000000" w:themeColor="text1"/>
        </w:rPr>
        <w:t>de ejercicio, lo que</w:t>
      </w:r>
      <w:r w:rsidR="00A64DF5" w:rsidRPr="00A64DF5">
        <w:rPr>
          <w:rFonts w:ascii="Corbel" w:hAnsi="Corbel" w:cs="Arial"/>
          <w:color w:val="000000" w:themeColor="text1"/>
        </w:rPr>
        <w:t xml:space="preserve"> permitió la reducción de muertos.</w:t>
      </w:r>
    </w:p>
    <w:p w14:paraId="3183E760" w14:textId="30F3CA17" w:rsidR="001A71C1" w:rsidRPr="00A64DF5" w:rsidRDefault="001A71C1" w:rsidP="001A71C1">
      <w:pPr>
        <w:pStyle w:val="ydp4d048081yiv5132727065msonormal"/>
        <w:spacing w:before="0" w:beforeAutospacing="0" w:after="0" w:afterAutospacing="0" w:line="259" w:lineRule="auto"/>
        <w:jc w:val="both"/>
        <w:rPr>
          <w:rFonts w:ascii="Corbel" w:hAnsi="Corbel" w:cs="Arial"/>
          <w:color w:val="000000" w:themeColor="text1"/>
        </w:rPr>
      </w:pPr>
      <w:r>
        <w:rPr>
          <w:rFonts w:ascii="Corbel" w:hAnsi="Corbel" w:cs="Arial"/>
          <w:color w:val="000000" w:themeColor="text1"/>
        </w:rPr>
        <w:t>Las OSC sostienen que</w:t>
      </w:r>
      <w:r w:rsidRPr="00A64DF5">
        <w:rPr>
          <w:rFonts w:ascii="Corbel" w:hAnsi="Corbel" w:cs="Arial"/>
          <w:color w:val="000000" w:themeColor="text1"/>
        </w:rPr>
        <w:t xml:space="preserve"> el MINSAL es el </w:t>
      </w:r>
      <w:r>
        <w:rPr>
          <w:rFonts w:ascii="Corbel" w:hAnsi="Corbel" w:cs="Arial"/>
          <w:color w:val="000000" w:themeColor="text1"/>
        </w:rPr>
        <w:t xml:space="preserve">ente rector </w:t>
      </w:r>
      <w:r w:rsidRPr="00A64DF5">
        <w:rPr>
          <w:rFonts w:ascii="Corbel" w:hAnsi="Corbel" w:cs="Arial"/>
          <w:color w:val="000000" w:themeColor="text1"/>
        </w:rPr>
        <w:t xml:space="preserve">para mantener la salud en las PPL. </w:t>
      </w:r>
    </w:p>
    <w:p w14:paraId="15E3032A" w14:textId="2C50185B" w:rsidR="00A64DF5" w:rsidRDefault="00A64DF5" w:rsidP="00A64DF5">
      <w:pPr>
        <w:pStyle w:val="ydp4d048081yiv5132727065msonormal"/>
        <w:spacing w:before="0" w:beforeAutospacing="0" w:after="0" w:afterAutospacing="0" w:line="259" w:lineRule="auto"/>
        <w:jc w:val="both"/>
        <w:rPr>
          <w:rFonts w:ascii="Corbel" w:hAnsi="Corbel" w:cs="Arial"/>
          <w:color w:val="000000" w:themeColor="text1"/>
        </w:rPr>
      </w:pPr>
    </w:p>
    <w:p w14:paraId="3576120B" w14:textId="7A8E09ED" w:rsidR="00A64DF5" w:rsidRPr="001A71C1" w:rsidRDefault="001A71C1" w:rsidP="00E1070E">
      <w:pPr>
        <w:pStyle w:val="Prrafodelista"/>
        <w:numPr>
          <w:ilvl w:val="0"/>
          <w:numId w:val="20"/>
        </w:numPr>
        <w:jc w:val="both"/>
        <w:rPr>
          <w:rFonts w:ascii="Corbel" w:hAnsi="Corbel"/>
          <w:b/>
          <w:bCs/>
          <w:sz w:val="24"/>
          <w:szCs w:val="24"/>
        </w:rPr>
      </w:pPr>
      <w:r>
        <w:rPr>
          <w:rFonts w:ascii="Corbel" w:hAnsi="Corbel"/>
          <w:b/>
          <w:bCs/>
          <w:sz w:val="24"/>
          <w:szCs w:val="24"/>
        </w:rPr>
        <w:t>Lecciones Aprendidas y Recomendaciones</w:t>
      </w:r>
    </w:p>
    <w:p w14:paraId="593507DC" w14:textId="32E9FDD4" w:rsidR="001A71C1" w:rsidRPr="001A71C1" w:rsidRDefault="001A71C1" w:rsidP="00E1070E">
      <w:pPr>
        <w:pStyle w:val="Prrafodelista"/>
        <w:numPr>
          <w:ilvl w:val="0"/>
          <w:numId w:val="22"/>
        </w:numPr>
        <w:jc w:val="both"/>
        <w:rPr>
          <w:rFonts w:ascii="Corbel" w:hAnsi="Corbel"/>
          <w:sz w:val="24"/>
          <w:szCs w:val="24"/>
        </w:rPr>
      </w:pPr>
      <w:proofErr w:type="spellStart"/>
      <w:r w:rsidRPr="001A71C1">
        <w:rPr>
          <w:rFonts w:ascii="Corbel" w:hAnsi="Corbel"/>
          <w:sz w:val="24"/>
          <w:szCs w:val="24"/>
        </w:rPr>
        <w:t>Call</w:t>
      </w:r>
      <w:proofErr w:type="spellEnd"/>
      <w:r w:rsidRPr="001A71C1">
        <w:rPr>
          <w:rFonts w:ascii="Corbel" w:hAnsi="Corbel"/>
          <w:sz w:val="24"/>
          <w:szCs w:val="24"/>
        </w:rPr>
        <w:t xml:space="preserve"> center habilitados, muchos de ellos atendidos por médicos hubo sospechas de diagnóstico con TB, no solo de C19.</w:t>
      </w:r>
    </w:p>
    <w:p w14:paraId="2615364B" w14:textId="77777777" w:rsidR="001A71C1" w:rsidRDefault="001A71C1" w:rsidP="00E1070E">
      <w:pPr>
        <w:pStyle w:val="Prrafodelista"/>
        <w:numPr>
          <w:ilvl w:val="0"/>
          <w:numId w:val="21"/>
        </w:numPr>
        <w:jc w:val="both"/>
        <w:rPr>
          <w:rFonts w:ascii="Corbel" w:hAnsi="Corbel"/>
          <w:sz w:val="24"/>
          <w:szCs w:val="24"/>
        </w:rPr>
      </w:pPr>
      <w:r w:rsidRPr="001A71C1">
        <w:rPr>
          <w:rFonts w:ascii="Corbel" w:hAnsi="Corbel"/>
          <w:sz w:val="24"/>
          <w:szCs w:val="24"/>
        </w:rPr>
        <w:t>La importancia de brindar atención por medio de telemedicina, se dio atención física y psicológica, las personas con enfermedades crónicas existían microbuses que llegaban a traerlos y llevarlos a los centros de atención.</w:t>
      </w:r>
    </w:p>
    <w:p w14:paraId="3628E265" w14:textId="184B9163" w:rsidR="001A71C1" w:rsidRPr="001A71C1" w:rsidRDefault="001A71C1" w:rsidP="00E1070E">
      <w:pPr>
        <w:pStyle w:val="Prrafodelista"/>
        <w:numPr>
          <w:ilvl w:val="0"/>
          <w:numId w:val="21"/>
        </w:numPr>
        <w:jc w:val="both"/>
        <w:rPr>
          <w:rFonts w:ascii="Corbel" w:hAnsi="Corbel"/>
          <w:sz w:val="24"/>
          <w:szCs w:val="24"/>
        </w:rPr>
      </w:pPr>
      <w:r w:rsidRPr="001A71C1">
        <w:rPr>
          <w:rFonts w:ascii="Corbel" w:hAnsi="Corbel"/>
          <w:sz w:val="24"/>
          <w:szCs w:val="24"/>
        </w:rPr>
        <w:t>Personas que no eran vulnerables se convirtieron en vulnerables específicamente personal de salud que perdió la vida.</w:t>
      </w:r>
    </w:p>
    <w:p w14:paraId="10D571C7" w14:textId="77777777" w:rsidR="009D7501" w:rsidRDefault="001A71C1" w:rsidP="00E1070E">
      <w:pPr>
        <w:pStyle w:val="Prrafodelista"/>
        <w:numPr>
          <w:ilvl w:val="0"/>
          <w:numId w:val="21"/>
        </w:numPr>
        <w:jc w:val="both"/>
        <w:rPr>
          <w:rFonts w:ascii="Corbel" w:hAnsi="Corbel"/>
          <w:sz w:val="24"/>
          <w:szCs w:val="24"/>
        </w:rPr>
      </w:pPr>
      <w:r w:rsidRPr="001A71C1">
        <w:rPr>
          <w:rFonts w:ascii="Corbel" w:hAnsi="Corbel"/>
          <w:sz w:val="24"/>
          <w:szCs w:val="24"/>
        </w:rPr>
        <w:lastRenderedPageBreak/>
        <w:t>Se elaboraron lineamientos TB-Covid en los que se establecieron las modalidades de tratamiento, se dio apoyo a través de la TB-APP</w:t>
      </w:r>
    </w:p>
    <w:p w14:paraId="4377FBC2" w14:textId="77777777" w:rsidR="009D7501" w:rsidRDefault="009D7501" w:rsidP="00E1070E">
      <w:pPr>
        <w:pStyle w:val="Prrafodelista"/>
        <w:numPr>
          <w:ilvl w:val="0"/>
          <w:numId w:val="21"/>
        </w:numPr>
        <w:jc w:val="both"/>
        <w:rPr>
          <w:rFonts w:ascii="Corbel" w:hAnsi="Corbel"/>
          <w:sz w:val="24"/>
          <w:szCs w:val="24"/>
        </w:rPr>
      </w:pPr>
      <w:r w:rsidRPr="009D7501">
        <w:rPr>
          <w:rFonts w:ascii="Corbel" w:hAnsi="Corbel"/>
          <w:sz w:val="24"/>
          <w:szCs w:val="24"/>
        </w:rPr>
        <w:t>Accesibilidad de las pruebas para CO</w:t>
      </w:r>
      <w:r>
        <w:rPr>
          <w:rFonts w:ascii="Corbel" w:hAnsi="Corbel"/>
          <w:sz w:val="24"/>
          <w:szCs w:val="24"/>
        </w:rPr>
        <w:t>VID</w:t>
      </w:r>
      <w:r w:rsidRPr="009D7501">
        <w:rPr>
          <w:rFonts w:ascii="Corbel" w:hAnsi="Corbel"/>
          <w:sz w:val="24"/>
          <w:szCs w:val="24"/>
        </w:rPr>
        <w:t xml:space="preserve">-19, se fueron mejorando de manera paulatina. Faltó al inicio. Refiere que la participación </w:t>
      </w:r>
      <w:r>
        <w:rPr>
          <w:rFonts w:ascii="Corbel" w:hAnsi="Corbel"/>
          <w:sz w:val="24"/>
          <w:szCs w:val="24"/>
        </w:rPr>
        <w:t xml:space="preserve">comunitaria </w:t>
      </w:r>
      <w:r w:rsidRPr="009D7501">
        <w:rPr>
          <w:rFonts w:ascii="Corbel" w:hAnsi="Corbel"/>
          <w:sz w:val="24"/>
          <w:szCs w:val="24"/>
        </w:rPr>
        <w:t xml:space="preserve">tiene que ser mayor de parte de las mujeres. Refiere sobre el concepto de apoyo social: se debe de fortalecer esta idea para poder curar la enfermedad y la injusticia que provoca la enfermedad, es decir se debe de ver la enfermedad como problema de salud pública, política y social. </w:t>
      </w:r>
    </w:p>
    <w:p w14:paraId="1828489F" w14:textId="1B868FB1" w:rsidR="009D7501" w:rsidRDefault="009D7501" w:rsidP="00E1070E">
      <w:pPr>
        <w:pStyle w:val="Prrafodelista"/>
        <w:numPr>
          <w:ilvl w:val="0"/>
          <w:numId w:val="21"/>
        </w:numPr>
        <w:jc w:val="both"/>
        <w:rPr>
          <w:rFonts w:ascii="Corbel" w:hAnsi="Corbel"/>
          <w:sz w:val="24"/>
          <w:szCs w:val="24"/>
        </w:rPr>
      </w:pPr>
      <w:r>
        <w:rPr>
          <w:rFonts w:ascii="Corbel" w:hAnsi="Corbel"/>
          <w:sz w:val="24"/>
          <w:szCs w:val="24"/>
        </w:rPr>
        <w:t xml:space="preserve">Promover la contratación de </w:t>
      </w:r>
      <w:r w:rsidRPr="009D7501">
        <w:rPr>
          <w:rFonts w:ascii="Corbel" w:hAnsi="Corbel"/>
          <w:sz w:val="24"/>
          <w:szCs w:val="24"/>
        </w:rPr>
        <w:t>personal para la atención y seguimiento a los casos de TB</w:t>
      </w:r>
      <w:r>
        <w:rPr>
          <w:rFonts w:ascii="Corbel" w:hAnsi="Corbel"/>
          <w:sz w:val="24"/>
          <w:szCs w:val="24"/>
        </w:rPr>
        <w:t xml:space="preserve"> mediante una </w:t>
      </w:r>
      <w:r w:rsidRPr="009D7501">
        <w:rPr>
          <w:rFonts w:ascii="Corbel" w:hAnsi="Corbel"/>
          <w:sz w:val="24"/>
          <w:szCs w:val="24"/>
        </w:rPr>
        <w:t xml:space="preserve">contratación a corto plazo. </w:t>
      </w:r>
    </w:p>
    <w:p w14:paraId="6BFCDF4E" w14:textId="77777777" w:rsidR="009D7501" w:rsidRDefault="001A71C1" w:rsidP="00E1070E">
      <w:pPr>
        <w:pStyle w:val="Prrafodelista"/>
        <w:numPr>
          <w:ilvl w:val="0"/>
          <w:numId w:val="21"/>
        </w:numPr>
        <w:jc w:val="both"/>
        <w:rPr>
          <w:rFonts w:ascii="Corbel" w:hAnsi="Corbel"/>
          <w:sz w:val="24"/>
          <w:szCs w:val="24"/>
        </w:rPr>
      </w:pPr>
      <w:r w:rsidRPr="009D7501">
        <w:rPr>
          <w:rFonts w:ascii="Corbel" w:hAnsi="Corbel"/>
          <w:sz w:val="24"/>
          <w:szCs w:val="24"/>
        </w:rPr>
        <w:t>Se cuenta con datos de personas con TB que fueron asintomáticas, se recomienda dar seguimiento a las personas que ya están censadas, para evitar secuelas o complicaciones en estos pacientes ya que muchas personas con TB les causa secuelas de fibrosis pulmonar y si no se tratan se convierten con pacientes críticos.</w:t>
      </w:r>
    </w:p>
    <w:p w14:paraId="1D333ECE" w14:textId="77777777" w:rsidR="009D7501" w:rsidRDefault="001A71C1" w:rsidP="00E1070E">
      <w:pPr>
        <w:pStyle w:val="Prrafodelista"/>
        <w:numPr>
          <w:ilvl w:val="0"/>
          <w:numId w:val="21"/>
        </w:numPr>
        <w:jc w:val="both"/>
        <w:rPr>
          <w:rFonts w:ascii="Corbel" w:hAnsi="Corbel"/>
          <w:sz w:val="24"/>
          <w:szCs w:val="24"/>
        </w:rPr>
      </w:pPr>
      <w:r w:rsidRPr="009D7501">
        <w:rPr>
          <w:rFonts w:ascii="Corbel" w:hAnsi="Corbel"/>
          <w:sz w:val="24"/>
          <w:szCs w:val="24"/>
        </w:rPr>
        <w:t>Se reconozca al PPL para que realice ejercicios, si no toman sol, no lograran adquirir mejoría en la salud.</w:t>
      </w:r>
    </w:p>
    <w:p w14:paraId="0E2A5052" w14:textId="77777777" w:rsidR="009D7501" w:rsidRDefault="009D7501" w:rsidP="00E1070E">
      <w:pPr>
        <w:pStyle w:val="Prrafodelista"/>
        <w:numPr>
          <w:ilvl w:val="0"/>
          <w:numId w:val="21"/>
        </w:numPr>
        <w:jc w:val="both"/>
        <w:rPr>
          <w:rFonts w:ascii="Corbel" w:hAnsi="Corbel"/>
          <w:sz w:val="24"/>
          <w:szCs w:val="24"/>
        </w:rPr>
      </w:pPr>
      <w:r w:rsidRPr="009D7501">
        <w:rPr>
          <w:rFonts w:ascii="Corbel" w:hAnsi="Corbel"/>
          <w:sz w:val="24"/>
          <w:szCs w:val="24"/>
        </w:rPr>
        <w:t xml:space="preserve">Mejorar la accesibilidad a las pruebas de TB. </w:t>
      </w:r>
    </w:p>
    <w:p w14:paraId="37EEFBEB" w14:textId="77777777" w:rsidR="009D7501" w:rsidRDefault="009D7501" w:rsidP="00E1070E">
      <w:pPr>
        <w:pStyle w:val="Prrafodelista"/>
        <w:numPr>
          <w:ilvl w:val="0"/>
          <w:numId w:val="21"/>
        </w:numPr>
        <w:jc w:val="both"/>
        <w:rPr>
          <w:rFonts w:ascii="Corbel" w:hAnsi="Corbel"/>
          <w:sz w:val="24"/>
          <w:szCs w:val="24"/>
        </w:rPr>
      </w:pPr>
      <w:r>
        <w:rPr>
          <w:rFonts w:ascii="Corbel" w:hAnsi="Corbel"/>
          <w:sz w:val="24"/>
          <w:szCs w:val="24"/>
        </w:rPr>
        <w:t xml:space="preserve">Incrementar la cantidad de </w:t>
      </w:r>
      <w:r w:rsidRPr="009D7501">
        <w:rPr>
          <w:rFonts w:ascii="Corbel" w:hAnsi="Corbel"/>
          <w:sz w:val="24"/>
          <w:szCs w:val="24"/>
        </w:rPr>
        <w:t>equipos de Gene-</w:t>
      </w:r>
      <w:proofErr w:type="spellStart"/>
      <w:r w:rsidRPr="009D7501">
        <w:rPr>
          <w:rFonts w:ascii="Corbel" w:hAnsi="Corbel"/>
          <w:sz w:val="24"/>
          <w:szCs w:val="24"/>
        </w:rPr>
        <w:t>Xpert</w:t>
      </w:r>
      <w:proofErr w:type="spellEnd"/>
      <w:r w:rsidRPr="009D7501">
        <w:rPr>
          <w:rFonts w:ascii="Corbel" w:hAnsi="Corbel"/>
          <w:sz w:val="24"/>
          <w:szCs w:val="24"/>
        </w:rPr>
        <w:t xml:space="preserve"> en el país para tener mayor accesibilidad. </w:t>
      </w:r>
    </w:p>
    <w:p w14:paraId="41BC2CFB" w14:textId="77777777" w:rsidR="009D7501" w:rsidRDefault="009D7501" w:rsidP="00E1070E">
      <w:pPr>
        <w:pStyle w:val="Prrafodelista"/>
        <w:numPr>
          <w:ilvl w:val="0"/>
          <w:numId w:val="21"/>
        </w:numPr>
        <w:jc w:val="both"/>
        <w:rPr>
          <w:rFonts w:ascii="Corbel" w:hAnsi="Corbel"/>
          <w:sz w:val="24"/>
          <w:szCs w:val="24"/>
        </w:rPr>
      </w:pPr>
      <w:r>
        <w:rPr>
          <w:rFonts w:ascii="Corbel" w:hAnsi="Corbel"/>
          <w:sz w:val="24"/>
          <w:szCs w:val="24"/>
        </w:rPr>
        <w:t>Di</w:t>
      </w:r>
      <w:r w:rsidRPr="009D7501">
        <w:rPr>
          <w:rFonts w:ascii="Corbel" w:hAnsi="Corbel"/>
          <w:sz w:val="24"/>
          <w:szCs w:val="24"/>
        </w:rPr>
        <w:t>sminuir la estigmatización en personas con TB-COVID-19.</w:t>
      </w:r>
    </w:p>
    <w:p w14:paraId="268957D9" w14:textId="77777777" w:rsidR="009D7501" w:rsidRDefault="009D7501" w:rsidP="00E1070E">
      <w:pPr>
        <w:pStyle w:val="Prrafodelista"/>
        <w:numPr>
          <w:ilvl w:val="0"/>
          <w:numId w:val="21"/>
        </w:numPr>
        <w:jc w:val="both"/>
        <w:rPr>
          <w:rFonts w:ascii="Corbel" w:hAnsi="Corbel"/>
          <w:sz w:val="24"/>
          <w:szCs w:val="24"/>
        </w:rPr>
      </w:pPr>
      <w:r>
        <w:rPr>
          <w:rFonts w:ascii="Corbel" w:hAnsi="Corbel"/>
          <w:sz w:val="24"/>
          <w:szCs w:val="24"/>
        </w:rPr>
        <w:t xml:space="preserve">Crear </w:t>
      </w:r>
      <w:r w:rsidRPr="009D7501">
        <w:rPr>
          <w:rFonts w:ascii="Corbel" w:hAnsi="Corbel"/>
          <w:sz w:val="24"/>
          <w:szCs w:val="24"/>
        </w:rPr>
        <w:t xml:space="preserve">un grupo de personas para que se hable sobre TB para que hay un mejor conocimiento por parte de la población. </w:t>
      </w:r>
    </w:p>
    <w:p w14:paraId="5105B69F" w14:textId="6CB6B60E" w:rsidR="009D7501" w:rsidRDefault="009D7501" w:rsidP="00E1070E">
      <w:pPr>
        <w:pStyle w:val="Prrafodelista"/>
        <w:numPr>
          <w:ilvl w:val="0"/>
          <w:numId w:val="21"/>
        </w:numPr>
        <w:jc w:val="both"/>
        <w:rPr>
          <w:rFonts w:ascii="Corbel" w:hAnsi="Corbel"/>
          <w:sz w:val="24"/>
          <w:szCs w:val="24"/>
        </w:rPr>
      </w:pPr>
      <w:r>
        <w:rPr>
          <w:rFonts w:ascii="Corbel" w:hAnsi="Corbel"/>
          <w:sz w:val="24"/>
          <w:szCs w:val="24"/>
        </w:rPr>
        <w:t xml:space="preserve">Retomar una campaña </w:t>
      </w:r>
      <w:r w:rsidRPr="009D7501">
        <w:rPr>
          <w:rFonts w:ascii="Corbel" w:hAnsi="Corbel"/>
          <w:sz w:val="24"/>
          <w:szCs w:val="24"/>
        </w:rPr>
        <w:t xml:space="preserve">también retoma el método Braille para las personas ciegas. </w:t>
      </w:r>
    </w:p>
    <w:p w14:paraId="16110C61" w14:textId="77777777" w:rsidR="009D7501" w:rsidRDefault="009D7501" w:rsidP="00E1070E">
      <w:pPr>
        <w:pStyle w:val="Prrafodelista"/>
        <w:numPr>
          <w:ilvl w:val="0"/>
          <w:numId w:val="21"/>
        </w:numPr>
        <w:jc w:val="both"/>
        <w:rPr>
          <w:rFonts w:ascii="Corbel" w:hAnsi="Corbel"/>
          <w:sz w:val="24"/>
          <w:szCs w:val="24"/>
        </w:rPr>
      </w:pPr>
      <w:r>
        <w:rPr>
          <w:rFonts w:ascii="Corbel" w:hAnsi="Corbel"/>
          <w:sz w:val="24"/>
          <w:szCs w:val="24"/>
        </w:rPr>
        <w:t xml:space="preserve">Realizar un mapeo de vulnerabilidad. </w:t>
      </w:r>
    </w:p>
    <w:p w14:paraId="437BA842" w14:textId="77777777" w:rsidR="00AB297F" w:rsidRDefault="009D7501" w:rsidP="00E1070E">
      <w:pPr>
        <w:pStyle w:val="Prrafodelista"/>
        <w:numPr>
          <w:ilvl w:val="0"/>
          <w:numId w:val="21"/>
        </w:numPr>
        <w:jc w:val="both"/>
        <w:rPr>
          <w:rFonts w:ascii="Corbel" w:hAnsi="Corbel"/>
          <w:sz w:val="24"/>
          <w:szCs w:val="24"/>
        </w:rPr>
      </w:pPr>
      <w:r>
        <w:rPr>
          <w:rFonts w:ascii="Corbel" w:hAnsi="Corbel"/>
          <w:sz w:val="24"/>
          <w:szCs w:val="24"/>
        </w:rPr>
        <w:t>S</w:t>
      </w:r>
      <w:r w:rsidRPr="009D7501">
        <w:rPr>
          <w:rFonts w:ascii="Corbel" w:hAnsi="Corbel"/>
          <w:sz w:val="24"/>
          <w:szCs w:val="24"/>
        </w:rPr>
        <w:t xml:space="preserve">e debe de fortalecer a las personas de las comunidades, se les puede capacitar y luego contratarlas para hacer trabajo sobre TB. </w:t>
      </w:r>
    </w:p>
    <w:p w14:paraId="1ABE50CA" w14:textId="2D189C3F" w:rsidR="00AB297F" w:rsidRDefault="00AB297F" w:rsidP="00E1070E">
      <w:pPr>
        <w:pStyle w:val="Prrafodelista"/>
        <w:numPr>
          <w:ilvl w:val="0"/>
          <w:numId w:val="21"/>
        </w:numPr>
        <w:jc w:val="both"/>
        <w:rPr>
          <w:rFonts w:ascii="Corbel" w:hAnsi="Corbel"/>
          <w:sz w:val="24"/>
          <w:szCs w:val="24"/>
        </w:rPr>
      </w:pPr>
      <w:r>
        <w:rPr>
          <w:rFonts w:ascii="Corbel" w:hAnsi="Corbel"/>
          <w:sz w:val="24"/>
          <w:szCs w:val="24"/>
        </w:rPr>
        <w:t xml:space="preserve">Brindar soporte </w:t>
      </w:r>
      <w:r w:rsidR="009D7501" w:rsidRPr="00AB297F">
        <w:rPr>
          <w:rFonts w:ascii="Corbel" w:hAnsi="Corbel"/>
          <w:sz w:val="24"/>
          <w:szCs w:val="24"/>
        </w:rPr>
        <w:t>nutricional a las personas con T</w:t>
      </w:r>
      <w:r w:rsidR="006B6298">
        <w:rPr>
          <w:rFonts w:ascii="Corbel" w:hAnsi="Corbel"/>
          <w:sz w:val="24"/>
          <w:szCs w:val="24"/>
        </w:rPr>
        <w:t>B</w:t>
      </w:r>
      <w:r w:rsidR="009D7501" w:rsidRPr="00AB297F">
        <w:rPr>
          <w:rFonts w:ascii="Corbel" w:hAnsi="Corbel"/>
          <w:sz w:val="24"/>
          <w:szCs w:val="24"/>
        </w:rPr>
        <w:t>. se debe de influir en las determinantes sociales como factor de riesgo para TB: condiciones socioeconómicas, entre otras. Refiere que se respete la dignidad de las personas.</w:t>
      </w:r>
    </w:p>
    <w:p w14:paraId="4DB3DC2F" w14:textId="77777777" w:rsidR="00AB297F" w:rsidRPr="00AB297F" w:rsidRDefault="00AB297F" w:rsidP="00AB297F">
      <w:pPr>
        <w:pStyle w:val="Prrafodelista"/>
        <w:jc w:val="both"/>
        <w:rPr>
          <w:rFonts w:ascii="Corbel" w:hAnsi="Corbel"/>
          <w:sz w:val="24"/>
          <w:szCs w:val="24"/>
        </w:rPr>
      </w:pPr>
    </w:p>
    <w:p w14:paraId="334CC35B" w14:textId="56803741" w:rsidR="00AB297F" w:rsidRDefault="00AB297F" w:rsidP="00AB297F">
      <w:pPr>
        <w:jc w:val="both"/>
        <w:rPr>
          <w:rFonts w:ascii="Corbel" w:hAnsi="Corbel"/>
          <w:sz w:val="24"/>
          <w:szCs w:val="24"/>
        </w:rPr>
      </w:pPr>
    </w:p>
    <w:p w14:paraId="0FD49F0B" w14:textId="6AE6338C" w:rsidR="0097155E" w:rsidRDefault="0097155E" w:rsidP="00AB297F">
      <w:pPr>
        <w:jc w:val="both"/>
        <w:rPr>
          <w:rFonts w:ascii="Corbel" w:hAnsi="Corbel"/>
          <w:sz w:val="24"/>
          <w:szCs w:val="24"/>
        </w:rPr>
      </w:pPr>
    </w:p>
    <w:p w14:paraId="1C5477CD" w14:textId="6F84A359" w:rsidR="0097155E" w:rsidRDefault="0097155E" w:rsidP="00AB297F">
      <w:pPr>
        <w:jc w:val="both"/>
        <w:rPr>
          <w:rFonts w:ascii="Corbel" w:hAnsi="Corbel"/>
          <w:sz w:val="24"/>
          <w:szCs w:val="24"/>
        </w:rPr>
      </w:pPr>
    </w:p>
    <w:p w14:paraId="4E7B9028" w14:textId="75562E10" w:rsidR="0097155E" w:rsidRDefault="0097155E" w:rsidP="00AB297F">
      <w:pPr>
        <w:jc w:val="both"/>
        <w:rPr>
          <w:rFonts w:ascii="Corbel" w:hAnsi="Corbel"/>
          <w:sz w:val="24"/>
          <w:szCs w:val="24"/>
        </w:rPr>
      </w:pPr>
    </w:p>
    <w:p w14:paraId="06320C5C" w14:textId="4910D24E" w:rsidR="0097155E" w:rsidRDefault="0097155E" w:rsidP="00AB297F">
      <w:pPr>
        <w:jc w:val="both"/>
        <w:rPr>
          <w:rFonts w:ascii="Corbel" w:hAnsi="Corbel"/>
          <w:sz w:val="24"/>
          <w:szCs w:val="24"/>
        </w:rPr>
      </w:pPr>
    </w:p>
    <w:p w14:paraId="2560CC9C" w14:textId="0D964116" w:rsidR="0097155E" w:rsidRDefault="0097155E" w:rsidP="00AB297F">
      <w:pPr>
        <w:jc w:val="both"/>
        <w:rPr>
          <w:rFonts w:ascii="Corbel" w:hAnsi="Corbel"/>
          <w:sz w:val="24"/>
          <w:szCs w:val="24"/>
        </w:rPr>
      </w:pPr>
    </w:p>
    <w:p w14:paraId="584B963F" w14:textId="66CFE3FF" w:rsidR="0097155E" w:rsidRDefault="0097155E" w:rsidP="00AB297F">
      <w:pPr>
        <w:jc w:val="both"/>
        <w:rPr>
          <w:rFonts w:ascii="Corbel" w:hAnsi="Corbel"/>
          <w:sz w:val="24"/>
          <w:szCs w:val="24"/>
        </w:rPr>
      </w:pPr>
    </w:p>
    <w:p w14:paraId="3DC894DA" w14:textId="77777777" w:rsidR="0097155E" w:rsidRDefault="0097155E" w:rsidP="00AB297F">
      <w:pPr>
        <w:jc w:val="both"/>
        <w:rPr>
          <w:rFonts w:ascii="Corbel" w:hAnsi="Corbel"/>
          <w:sz w:val="24"/>
          <w:szCs w:val="24"/>
        </w:rPr>
        <w:sectPr w:rsidR="0097155E" w:rsidSect="004201F9">
          <w:footerReference w:type="first" r:id="rId27"/>
          <w:pgSz w:w="12240" w:h="15840" w:code="1"/>
          <w:pgMar w:top="1135" w:right="1701" w:bottom="709" w:left="1701" w:header="708" w:footer="708" w:gutter="0"/>
          <w:cols w:space="708"/>
          <w:titlePg/>
          <w:docGrid w:linePitch="360"/>
        </w:sectPr>
      </w:pPr>
    </w:p>
    <w:tbl>
      <w:tblPr>
        <w:tblStyle w:val="Tablaconcuadrcula"/>
        <w:tblpPr w:leftFromText="141" w:rightFromText="141" w:vertAnchor="text" w:horzAnchor="margin" w:tblpXSpec="center" w:tblpY="-532"/>
        <w:tblW w:w="13036" w:type="dxa"/>
        <w:tblLook w:val="04A0" w:firstRow="1" w:lastRow="0" w:firstColumn="1" w:lastColumn="0" w:noHBand="0" w:noVBand="1"/>
      </w:tblPr>
      <w:tblGrid>
        <w:gridCol w:w="4673"/>
        <w:gridCol w:w="8363"/>
      </w:tblGrid>
      <w:tr w:rsidR="00790B17" w14:paraId="70CAC891" w14:textId="77777777" w:rsidTr="00AF5AED">
        <w:tc>
          <w:tcPr>
            <w:tcW w:w="13036" w:type="dxa"/>
            <w:gridSpan w:val="2"/>
          </w:tcPr>
          <w:p w14:paraId="7AC19DAC" w14:textId="77777777" w:rsidR="00790B17" w:rsidRPr="00EB7B2A" w:rsidRDefault="00790B17" w:rsidP="00AF5AED">
            <w:pPr>
              <w:jc w:val="both"/>
              <w:rPr>
                <w:rFonts w:ascii="Gill Sans MT" w:hAnsi="Gill Sans MT"/>
                <w:b/>
                <w:color w:val="595959" w:themeColor="text1" w:themeTint="A6"/>
                <w:lang w:val="es-SV"/>
              </w:rPr>
            </w:pPr>
            <w:r w:rsidRPr="009A080A">
              <w:rPr>
                <w:rFonts w:ascii="Gill Sans MT" w:hAnsi="Gill Sans MT"/>
                <w:b/>
                <w:bCs/>
                <w:lang w:val="es-SV"/>
              </w:rPr>
              <w:lastRenderedPageBreak/>
              <w:t>1.-</w:t>
            </w:r>
            <w:r w:rsidRPr="009A080A">
              <w:rPr>
                <w:rFonts w:ascii="Gill Sans MT" w:hAnsi="Gill Sans MT"/>
                <w:b/>
                <w:lang w:val="es-SV"/>
              </w:rPr>
              <w:t xml:space="preserve"> </w:t>
            </w:r>
            <w:r>
              <w:rPr>
                <w:rFonts w:ascii="Gill Sans MT" w:hAnsi="Gill Sans MT"/>
                <w:b/>
                <w:lang w:val="es-SV"/>
              </w:rPr>
              <w:t>ACTIVIDADES AFECTADAS DEBIDO A PANDEMIA COVID-19</w:t>
            </w:r>
          </w:p>
        </w:tc>
      </w:tr>
      <w:tr w:rsidR="00790B17" w14:paraId="3125E6A6" w14:textId="77777777" w:rsidTr="00C34246">
        <w:tc>
          <w:tcPr>
            <w:tcW w:w="4673" w:type="dxa"/>
            <w:vAlign w:val="center"/>
          </w:tcPr>
          <w:p w14:paraId="2E7D50E6" w14:textId="77777777" w:rsidR="00790B17" w:rsidRPr="00EB7B2A" w:rsidRDefault="00790B17" w:rsidP="00AF5AED">
            <w:pPr>
              <w:jc w:val="center"/>
              <w:rPr>
                <w:rFonts w:ascii="Gill Sans MT" w:hAnsi="Gill Sans MT"/>
                <w:b/>
                <w:color w:val="595959" w:themeColor="text1" w:themeTint="A6"/>
                <w:lang w:val="es-SV"/>
              </w:rPr>
            </w:pPr>
            <w:r>
              <w:rPr>
                <w:rFonts w:ascii="Gill Sans MT" w:hAnsi="Gill Sans MT"/>
                <w:b/>
                <w:color w:val="595959" w:themeColor="text1" w:themeTint="A6"/>
                <w:lang w:val="es-SV"/>
              </w:rPr>
              <w:t>RUBROS</w:t>
            </w:r>
          </w:p>
        </w:tc>
        <w:tc>
          <w:tcPr>
            <w:tcW w:w="8363" w:type="dxa"/>
            <w:vAlign w:val="center"/>
          </w:tcPr>
          <w:p w14:paraId="18954287" w14:textId="77777777" w:rsidR="00790B17" w:rsidRPr="00EB7B2A" w:rsidRDefault="00790B17" w:rsidP="00AF5AED">
            <w:pPr>
              <w:jc w:val="center"/>
              <w:rPr>
                <w:rFonts w:ascii="Gill Sans MT" w:hAnsi="Gill Sans MT"/>
                <w:b/>
                <w:color w:val="595959" w:themeColor="text1" w:themeTint="A6"/>
                <w:lang w:val="es-SV"/>
              </w:rPr>
            </w:pPr>
            <w:r>
              <w:rPr>
                <w:rFonts w:ascii="Gill Sans MT" w:hAnsi="Gill Sans MT"/>
                <w:b/>
                <w:color w:val="595959" w:themeColor="text1" w:themeTint="A6"/>
                <w:lang w:val="es-SV"/>
              </w:rPr>
              <w:t>NECESIDADES</w:t>
            </w:r>
          </w:p>
        </w:tc>
      </w:tr>
      <w:tr w:rsidR="00790B17" w14:paraId="78BDD920" w14:textId="77777777" w:rsidTr="00C34246">
        <w:trPr>
          <w:trHeight w:val="2872"/>
        </w:trPr>
        <w:tc>
          <w:tcPr>
            <w:tcW w:w="4673" w:type="dxa"/>
            <w:vAlign w:val="center"/>
          </w:tcPr>
          <w:p w14:paraId="160E2B39" w14:textId="6D0CD727" w:rsidR="00790B17" w:rsidRPr="00CE66D6" w:rsidRDefault="00790B17" w:rsidP="00790B17">
            <w:pPr>
              <w:pStyle w:val="Prrafodelista"/>
              <w:numPr>
                <w:ilvl w:val="0"/>
                <w:numId w:val="39"/>
              </w:numPr>
              <w:jc w:val="both"/>
              <w:rPr>
                <w:rFonts w:ascii="Gill Sans MT" w:hAnsi="Gill Sans MT"/>
                <w:b/>
                <w:lang w:val="es-SV"/>
              </w:rPr>
            </w:pPr>
            <w:r w:rsidRPr="00CE66D6">
              <w:rPr>
                <w:rFonts w:ascii="Gill Sans MT" w:hAnsi="Gill Sans MT"/>
                <w:b/>
                <w:lang w:val="es-SV"/>
              </w:rPr>
              <w:t>SERVICIOS DE SALUD</w:t>
            </w:r>
            <w:r>
              <w:rPr>
                <w:rFonts w:ascii="Gill Sans MT" w:hAnsi="Gill Sans MT"/>
                <w:b/>
                <w:lang w:val="es-SV"/>
              </w:rPr>
              <w:t xml:space="preserve">, ENTREGA DOMICILIAR </w:t>
            </w:r>
            <w:r w:rsidR="006B6298">
              <w:rPr>
                <w:rFonts w:ascii="Gill Sans MT" w:hAnsi="Gill Sans MT"/>
                <w:b/>
                <w:lang w:val="es-SV"/>
              </w:rPr>
              <w:t>DE MEDICAMENTOS</w:t>
            </w:r>
            <w:r w:rsidR="00C34246">
              <w:rPr>
                <w:rFonts w:ascii="Gill Sans MT" w:hAnsi="Gill Sans MT"/>
                <w:b/>
                <w:lang w:val="es-SV"/>
              </w:rPr>
              <w:t>.</w:t>
            </w:r>
          </w:p>
        </w:tc>
        <w:tc>
          <w:tcPr>
            <w:tcW w:w="8363" w:type="dxa"/>
            <w:vAlign w:val="center"/>
          </w:tcPr>
          <w:p w14:paraId="389CF709" w14:textId="6AD51973" w:rsidR="00790B17" w:rsidRPr="006B6298" w:rsidRDefault="00790B17" w:rsidP="006B6298">
            <w:pPr>
              <w:jc w:val="both"/>
              <w:rPr>
                <w:rFonts w:ascii="Gill Sans MT" w:hAnsi="Gill Sans MT"/>
                <w:bCs/>
                <w:lang w:val="es-SV"/>
              </w:rPr>
            </w:pPr>
            <w:r>
              <w:rPr>
                <w:rFonts w:ascii="Gill Sans MT" w:hAnsi="Gill Sans MT"/>
                <w:bCs/>
                <w:lang w:val="es-SV"/>
              </w:rPr>
              <w:t>C</w:t>
            </w:r>
            <w:r w:rsidRPr="00CE66D6">
              <w:rPr>
                <w:rFonts w:ascii="Gill Sans MT" w:hAnsi="Gill Sans MT"/>
                <w:bCs/>
                <w:lang w:val="es-SV"/>
              </w:rPr>
              <w:t>onformación de Comisión de Entrega Domiciliar de medicamentos</w:t>
            </w:r>
            <w:r>
              <w:rPr>
                <w:rFonts w:ascii="Gill Sans MT" w:hAnsi="Gill Sans MT"/>
                <w:bCs/>
                <w:lang w:val="es-SV"/>
              </w:rPr>
              <w:t xml:space="preserve"> para la distribución</w:t>
            </w:r>
            <w:r w:rsidRPr="00CE66D6">
              <w:rPr>
                <w:rFonts w:ascii="Gill Sans MT" w:hAnsi="Gill Sans MT"/>
                <w:bCs/>
                <w:lang w:val="es-SV"/>
              </w:rPr>
              <w:t xml:space="preserve"> de TAR y medicamentos a personas afectadas por VIH y TB. (vía correo postal)</w:t>
            </w:r>
            <w:r w:rsidR="006B6298">
              <w:rPr>
                <w:rFonts w:ascii="Gill Sans MT" w:hAnsi="Gill Sans MT"/>
                <w:bCs/>
                <w:lang w:val="es-SV"/>
              </w:rPr>
              <w:t xml:space="preserve">; </w:t>
            </w:r>
            <w:r>
              <w:rPr>
                <w:rFonts w:ascii="Gill Sans MT" w:hAnsi="Gill Sans MT"/>
                <w:bCs/>
                <w:lang w:val="es-SV"/>
              </w:rPr>
              <w:t>r</w:t>
            </w:r>
            <w:r w:rsidRPr="00CE66D6">
              <w:rPr>
                <w:rFonts w:ascii="Gill Sans MT" w:hAnsi="Gill Sans MT"/>
                <w:bCs/>
                <w:lang w:val="es-SV"/>
              </w:rPr>
              <w:t>etomar y fortalecer programas y estrategias existentes a través de la contratación de más personal de salud comunitaria</w:t>
            </w:r>
            <w:r w:rsidR="006B6298">
              <w:rPr>
                <w:rFonts w:ascii="Gill Sans MT" w:hAnsi="Gill Sans MT"/>
                <w:bCs/>
                <w:lang w:val="es-SV"/>
              </w:rPr>
              <w:t>;</w:t>
            </w:r>
            <w:r>
              <w:rPr>
                <w:rFonts w:ascii="Gill Sans MT" w:hAnsi="Gill Sans MT"/>
                <w:bCs/>
                <w:lang w:val="es-SV"/>
              </w:rPr>
              <w:t xml:space="preserve"> a</w:t>
            </w:r>
            <w:r w:rsidRPr="00CE66D6">
              <w:rPr>
                <w:rFonts w:ascii="Gill Sans MT" w:hAnsi="Gill Sans MT"/>
                <w:bCs/>
                <w:lang w:val="es-SV"/>
              </w:rPr>
              <w:t>cercar los servicios de salud descentralizando</w:t>
            </w:r>
            <w:r>
              <w:rPr>
                <w:rFonts w:ascii="Gill Sans MT" w:hAnsi="Gill Sans MT"/>
                <w:bCs/>
                <w:lang w:val="es-SV"/>
              </w:rPr>
              <w:t xml:space="preserve">. </w:t>
            </w:r>
            <w:r w:rsidRPr="00632640">
              <w:rPr>
                <w:rFonts w:ascii="Gill Sans MT" w:hAnsi="Gill Sans MT"/>
                <w:bCs/>
                <w:lang w:val="es-SV"/>
              </w:rPr>
              <w:t xml:space="preserve">Garantizar el cumplimiento del protocolo de medidas de bioseguridad contra el COVID -19 en los establecimientos de salud para que las </w:t>
            </w:r>
            <w:r w:rsidR="006B6298">
              <w:rPr>
                <w:rFonts w:ascii="Gill Sans MT" w:hAnsi="Gill Sans MT"/>
                <w:bCs/>
                <w:lang w:val="es-SV"/>
              </w:rPr>
              <w:t xml:space="preserve">personas </w:t>
            </w:r>
            <w:r w:rsidRPr="00632640">
              <w:rPr>
                <w:rFonts w:ascii="Gill Sans MT" w:hAnsi="Gill Sans MT"/>
                <w:bCs/>
                <w:lang w:val="es-SV"/>
              </w:rPr>
              <w:t xml:space="preserve">afectadas por TB puedan asistir sin temor a contagio. Delimitación de espacios y áreas exclusivas para la atención de </w:t>
            </w:r>
            <w:r w:rsidR="006B6298">
              <w:rPr>
                <w:rFonts w:ascii="Gill Sans MT" w:hAnsi="Gill Sans MT"/>
                <w:bCs/>
                <w:lang w:val="es-SV"/>
              </w:rPr>
              <w:t xml:space="preserve"> personas</w:t>
            </w:r>
            <w:r w:rsidRPr="00632640">
              <w:rPr>
                <w:rFonts w:ascii="Gill Sans MT" w:hAnsi="Gill Sans MT"/>
                <w:bCs/>
                <w:lang w:val="es-SV"/>
              </w:rPr>
              <w:t xml:space="preserve"> afectadas por TB</w:t>
            </w:r>
            <w:r>
              <w:rPr>
                <w:rFonts w:ascii="Gill Sans MT" w:hAnsi="Gill Sans MT"/>
                <w:bCs/>
                <w:lang w:val="es-SV"/>
              </w:rPr>
              <w:t xml:space="preserve"> en la red de salud</w:t>
            </w:r>
            <w:r w:rsidR="006B6298">
              <w:rPr>
                <w:rFonts w:ascii="Gill Sans MT" w:hAnsi="Gill Sans MT"/>
                <w:bCs/>
                <w:lang w:val="es-SV"/>
              </w:rPr>
              <w:t xml:space="preserve">; </w:t>
            </w:r>
            <w:r>
              <w:rPr>
                <w:rFonts w:ascii="Gill Sans MT" w:hAnsi="Gill Sans MT"/>
                <w:bCs/>
                <w:lang w:val="es-SV"/>
              </w:rPr>
              <w:t>a</w:t>
            </w:r>
            <w:r w:rsidRPr="00632640">
              <w:rPr>
                <w:rFonts w:ascii="Gill Sans MT" w:hAnsi="Gill Sans MT"/>
                <w:bCs/>
                <w:lang w:val="es-SV"/>
              </w:rPr>
              <w:t xml:space="preserve">tención domiciliar </w:t>
            </w:r>
            <w:r>
              <w:rPr>
                <w:rFonts w:ascii="Gill Sans MT" w:hAnsi="Gill Sans MT"/>
                <w:bCs/>
                <w:lang w:val="es-SV"/>
              </w:rPr>
              <w:t xml:space="preserve">o vía </w:t>
            </w:r>
            <w:proofErr w:type="spellStart"/>
            <w:r>
              <w:rPr>
                <w:rFonts w:ascii="Gill Sans MT" w:hAnsi="Gill Sans MT"/>
                <w:bCs/>
                <w:lang w:val="es-SV"/>
              </w:rPr>
              <w:t>teleconsulta</w:t>
            </w:r>
            <w:proofErr w:type="spellEnd"/>
            <w:r>
              <w:rPr>
                <w:rFonts w:ascii="Gill Sans MT" w:hAnsi="Gill Sans MT"/>
                <w:bCs/>
                <w:lang w:val="es-SV"/>
              </w:rPr>
              <w:t xml:space="preserve"> </w:t>
            </w:r>
            <w:r w:rsidRPr="00632640">
              <w:rPr>
                <w:rFonts w:ascii="Gill Sans MT" w:hAnsi="Gill Sans MT"/>
                <w:bCs/>
                <w:lang w:val="es-SV"/>
              </w:rPr>
              <w:t>focalizada</w:t>
            </w:r>
            <w:r w:rsidR="006B6298">
              <w:rPr>
                <w:rFonts w:ascii="Gill Sans MT" w:hAnsi="Gill Sans MT"/>
                <w:bCs/>
                <w:lang w:val="es-SV"/>
              </w:rPr>
              <w:t>:</w:t>
            </w:r>
            <w:r>
              <w:rPr>
                <w:rFonts w:ascii="Gill Sans MT" w:hAnsi="Gill Sans MT"/>
                <w:bCs/>
                <w:lang w:val="es-SV"/>
              </w:rPr>
              <w:t xml:space="preserve"> r</w:t>
            </w:r>
            <w:r w:rsidRPr="00632640">
              <w:rPr>
                <w:rFonts w:ascii="Gill Sans MT" w:hAnsi="Gill Sans MT"/>
                <w:bCs/>
                <w:lang w:val="es-SV"/>
              </w:rPr>
              <w:t>astreo sistemático comunitario integrado con Sociedad Civil y red pública de salud</w:t>
            </w:r>
            <w:r w:rsidR="00C34246">
              <w:rPr>
                <w:rFonts w:ascii="Gill Sans MT" w:hAnsi="Gill Sans MT"/>
                <w:bCs/>
                <w:lang w:val="es-SV"/>
              </w:rPr>
              <w:t>.</w:t>
            </w:r>
          </w:p>
        </w:tc>
      </w:tr>
      <w:tr w:rsidR="00790B17" w14:paraId="098AC91E" w14:textId="77777777" w:rsidTr="00C34246">
        <w:trPr>
          <w:trHeight w:val="860"/>
        </w:trPr>
        <w:tc>
          <w:tcPr>
            <w:tcW w:w="4673" w:type="dxa"/>
            <w:vAlign w:val="center"/>
          </w:tcPr>
          <w:p w14:paraId="263F9E0F" w14:textId="77777777" w:rsidR="00790B17" w:rsidRPr="00301C1C" w:rsidRDefault="00790B17" w:rsidP="00790B17">
            <w:pPr>
              <w:pStyle w:val="Prrafodelista"/>
              <w:numPr>
                <w:ilvl w:val="0"/>
                <w:numId w:val="39"/>
              </w:numPr>
              <w:jc w:val="both"/>
              <w:rPr>
                <w:rFonts w:ascii="Gill Sans MT" w:hAnsi="Gill Sans MT"/>
                <w:b/>
                <w:lang w:val="es-SV"/>
              </w:rPr>
            </w:pPr>
            <w:r>
              <w:rPr>
                <w:rFonts w:ascii="Gill Sans MT" w:hAnsi="Gill Sans MT"/>
                <w:b/>
                <w:lang w:val="es-SV"/>
              </w:rPr>
              <w:t xml:space="preserve">SALUD MENTAL Y NUTRICIONAL. </w:t>
            </w:r>
          </w:p>
        </w:tc>
        <w:tc>
          <w:tcPr>
            <w:tcW w:w="8363" w:type="dxa"/>
            <w:vAlign w:val="center"/>
          </w:tcPr>
          <w:p w14:paraId="719F5B9F" w14:textId="5FEBD11A" w:rsidR="00790B17" w:rsidRPr="006B6298" w:rsidRDefault="00790B17" w:rsidP="00AF5AED">
            <w:pPr>
              <w:jc w:val="both"/>
              <w:rPr>
                <w:rFonts w:ascii="Gill Sans MT" w:hAnsi="Gill Sans MT"/>
                <w:bCs/>
              </w:rPr>
            </w:pPr>
            <w:r>
              <w:rPr>
                <w:rFonts w:ascii="Gill Sans MT" w:hAnsi="Gill Sans MT"/>
                <w:bCs/>
                <w:lang w:val="es-SV"/>
              </w:rPr>
              <w:t>At</w:t>
            </w:r>
            <w:r w:rsidRPr="00CB1462">
              <w:rPr>
                <w:rFonts w:ascii="Gill Sans MT" w:hAnsi="Gill Sans MT"/>
                <w:bCs/>
                <w:lang w:val="es-SV"/>
              </w:rPr>
              <w:t>ención especializada por nutricionist</w:t>
            </w:r>
            <w:r w:rsidR="00C34246">
              <w:rPr>
                <w:rFonts w:ascii="Gill Sans MT" w:hAnsi="Gill Sans MT"/>
                <w:bCs/>
                <w:lang w:val="es-SV"/>
              </w:rPr>
              <w:t xml:space="preserve">a; </w:t>
            </w:r>
            <w:r w:rsidRPr="00CB1462">
              <w:rPr>
                <w:rFonts w:ascii="Gill Sans MT" w:hAnsi="Gill Sans MT"/>
                <w:bCs/>
                <w:lang w:val="es-SV"/>
              </w:rPr>
              <w:t>provisión de alimentos y suplementos alimenticios</w:t>
            </w:r>
            <w:r w:rsidR="00C34246">
              <w:rPr>
                <w:rFonts w:ascii="Gill Sans MT" w:hAnsi="Gill Sans MT"/>
                <w:bCs/>
                <w:lang w:val="es-SV"/>
              </w:rPr>
              <w:t>;</w:t>
            </w:r>
            <w:r>
              <w:rPr>
                <w:bCs/>
                <w:lang w:val="es-SV"/>
              </w:rPr>
              <w:t xml:space="preserve"> </w:t>
            </w:r>
            <w:r w:rsidR="006B6298">
              <w:t>e</w:t>
            </w:r>
            <w:proofErr w:type="spellStart"/>
            <w:r w:rsidR="006B6298" w:rsidRPr="006B6298">
              <w:rPr>
                <w:rFonts w:ascii="Gill Sans MT" w:hAnsi="Gill Sans MT"/>
                <w:bCs/>
                <w:lang w:val="es-SV"/>
              </w:rPr>
              <w:t>strategia</w:t>
            </w:r>
            <w:proofErr w:type="spellEnd"/>
            <w:r w:rsidR="006B6298" w:rsidRPr="006B6298">
              <w:rPr>
                <w:rFonts w:ascii="Gill Sans MT" w:hAnsi="Gill Sans MT"/>
                <w:bCs/>
                <w:lang w:val="es-SV"/>
              </w:rPr>
              <w:t xml:space="preserve"> de PARES a nivel comunitario; apoyo a nivel de salud mental</w:t>
            </w:r>
            <w:r w:rsidR="00C34246">
              <w:rPr>
                <w:rFonts w:ascii="Gill Sans MT" w:hAnsi="Gill Sans MT"/>
                <w:bCs/>
                <w:lang w:val="es-SV"/>
              </w:rPr>
              <w:t xml:space="preserve">; </w:t>
            </w:r>
            <w:r w:rsidR="006B6298" w:rsidRPr="006B6298">
              <w:rPr>
                <w:rFonts w:ascii="Gill Sans MT" w:hAnsi="Gill Sans MT"/>
                <w:bCs/>
                <w:lang w:val="es-SV"/>
              </w:rPr>
              <w:t>acompañamiento directo al paciente con TB</w:t>
            </w:r>
            <w:r w:rsidR="00C34246">
              <w:rPr>
                <w:rFonts w:ascii="Gill Sans MT" w:hAnsi="Gill Sans MT"/>
                <w:bCs/>
                <w:lang w:val="es-SV"/>
              </w:rPr>
              <w:t>.</w:t>
            </w:r>
          </w:p>
        </w:tc>
      </w:tr>
      <w:tr w:rsidR="00790B17" w14:paraId="177E6041" w14:textId="77777777" w:rsidTr="00C34246">
        <w:trPr>
          <w:trHeight w:val="2363"/>
        </w:trPr>
        <w:tc>
          <w:tcPr>
            <w:tcW w:w="4673" w:type="dxa"/>
            <w:vAlign w:val="center"/>
          </w:tcPr>
          <w:p w14:paraId="2C523C2C" w14:textId="3EE2D2D7" w:rsidR="00790B17" w:rsidRPr="00CB1462" w:rsidRDefault="00C34246" w:rsidP="00790B17">
            <w:pPr>
              <w:pStyle w:val="Prrafodelista"/>
              <w:numPr>
                <w:ilvl w:val="0"/>
                <w:numId w:val="39"/>
              </w:numPr>
              <w:rPr>
                <w:rFonts w:ascii="Gill Sans MT" w:hAnsi="Gill Sans MT"/>
                <w:b/>
                <w:lang w:val="es-SV"/>
              </w:rPr>
            </w:pPr>
            <w:r>
              <w:rPr>
                <w:rFonts w:ascii="Gill Sans MT" w:hAnsi="Gill Sans MT"/>
                <w:b/>
                <w:lang w:val="es-SV"/>
              </w:rPr>
              <w:t>EPP Y PRUEBAS RÁPIDAS.</w:t>
            </w:r>
          </w:p>
        </w:tc>
        <w:tc>
          <w:tcPr>
            <w:tcW w:w="8363" w:type="dxa"/>
            <w:vAlign w:val="center"/>
          </w:tcPr>
          <w:p w14:paraId="69DB2745" w14:textId="760DEAB5" w:rsidR="00790B17" w:rsidRPr="00CB1462" w:rsidRDefault="00790B17" w:rsidP="00AF5AED">
            <w:pPr>
              <w:jc w:val="both"/>
              <w:rPr>
                <w:rFonts w:ascii="Gill Sans MT" w:hAnsi="Gill Sans MT"/>
                <w:bCs/>
                <w:lang w:val="es-SV"/>
              </w:rPr>
            </w:pPr>
            <w:r w:rsidRPr="00CB1462">
              <w:rPr>
                <w:rFonts w:ascii="Gill Sans MT" w:hAnsi="Gill Sans MT"/>
                <w:bCs/>
                <w:lang w:val="es-SV"/>
              </w:rPr>
              <w:t>EPP, desinfectantes, implemento de limpieza, mascarilla, alcohol gel, guantes, alfombras, amonio para la sanitización, mantenimiento de las instalaciones</w:t>
            </w:r>
            <w:r>
              <w:rPr>
                <w:rFonts w:ascii="Gill Sans MT" w:hAnsi="Gill Sans MT"/>
                <w:bCs/>
                <w:lang w:val="es-SV"/>
              </w:rPr>
              <w:t xml:space="preserve"> de los establecimientos de salud</w:t>
            </w:r>
            <w:r w:rsidRPr="00CB1462">
              <w:rPr>
                <w:rFonts w:ascii="Gill Sans MT" w:hAnsi="Gill Sans MT"/>
                <w:bCs/>
                <w:lang w:val="es-SV"/>
              </w:rPr>
              <w:t>;</w:t>
            </w:r>
            <w:r>
              <w:rPr>
                <w:rFonts w:ascii="Gill Sans MT" w:hAnsi="Gill Sans MT"/>
                <w:bCs/>
                <w:lang w:val="es-SV"/>
              </w:rPr>
              <w:t xml:space="preserve"> </w:t>
            </w:r>
            <w:r w:rsidRPr="00CB1462">
              <w:rPr>
                <w:rFonts w:ascii="Gill Sans MT" w:hAnsi="Gill Sans MT" w:cs="Arial"/>
                <w:lang w:val="es-SV"/>
              </w:rPr>
              <w:t>Kit de detección rápida de COVID-19 por saliva (</w:t>
            </w:r>
            <w:proofErr w:type="spellStart"/>
            <w:r w:rsidRPr="00CB1462">
              <w:rPr>
                <w:rFonts w:ascii="Gill Sans MT" w:hAnsi="Gill Sans MT" w:cs="Arial"/>
                <w:lang w:val="es-SV"/>
              </w:rPr>
              <w:t>antigeno</w:t>
            </w:r>
            <w:proofErr w:type="spellEnd"/>
            <w:r w:rsidRPr="00CB1462">
              <w:rPr>
                <w:rFonts w:ascii="Gill Sans MT" w:hAnsi="Gill Sans MT" w:cs="Arial"/>
                <w:lang w:val="es-SV"/>
              </w:rPr>
              <w:t xml:space="preserve">, </w:t>
            </w:r>
            <w:proofErr w:type="spellStart"/>
            <w:r w:rsidRPr="00CB1462">
              <w:rPr>
                <w:rFonts w:ascii="Gill Sans MT" w:hAnsi="Gill Sans MT" w:cs="Arial"/>
                <w:lang w:val="es-SV"/>
              </w:rPr>
              <w:t>serologia</w:t>
            </w:r>
            <w:proofErr w:type="spellEnd"/>
            <w:r w:rsidRPr="00CB1462">
              <w:rPr>
                <w:rFonts w:ascii="Gill Sans MT" w:hAnsi="Gill Sans MT" w:cs="Arial"/>
                <w:lang w:val="es-SV"/>
              </w:rPr>
              <w:t xml:space="preserve"> de anticuerpos), junto a capacitación del personal para la utilización de estos kit</w:t>
            </w:r>
            <w:r>
              <w:rPr>
                <w:rFonts w:ascii="Gill Sans MT" w:hAnsi="Gill Sans MT" w:cs="Arial"/>
                <w:lang w:val="es-SV"/>
              </w:rPr>
              <w:t>s</w:t>
            </w:r>
            <w:r w:rsidRPr="00CB1462">
              <w:rPr>
                <w:rFonts w:ascii="Gill Sans MT" w:hAnsi="Gill Sans MT" w:cs="Arial"/>
                <w:lang w:val="es-SV"/>
              </w:rPr>
              <w:t xml:space="preserve"> (tamizaje periódico)</w:t>
            </w:r>
            <w:r>
              <w:rPr>
                <w:rFonts w:ascii="Gill Sans MT" w:hAnsi="Gill Sans MT" w:cs="Arial"/>
                <w:lang w:val="es-SV"/>
              </w:rPr>
              <w:t>, entrega de EPP para usuarios(as) en centros asistenciales, presupuesto para compra de insumos EPP</w:t>
            </w:r>
            <w:r w:rsidR="00C34246">
              <w:rPr>
                <w:rFonts w:ascii="Gill Sans MT" w:hAnsi="Gill Sans MT" w:cs="Arial"/>
                <w:lang w:val="es-SV"/>
              </w:rPr>
              <w:t xml:space="preserve">; </w:t>
            </w:r>
            <w:r w:rsidR="00C34246">
              <w:t xml:space="preserve"> a</w:t>
            </w:r>
            <w:proofErr w:type="spellStart"/>
            <w:r w:rsidR="00C34246" w:rsidRPr="006B6298">
              <w:rPr>
                <w:rFonts w:ascii="Gill Sans MT" w:hAnsi="Gill Sans MT"/>
                <w:bCs/>
                <w:lang w:val="es-SV"/>
              </w:rPr>
              <w:t>ccesibilidad</w:t>
            </w:r>
            <w:proofErr w:type="spellEnd"/>
            <w:r w:rsidR="00C34246" w:rsidRPr="006B6298">
              <w:rPr>
                <w:rFonts w:ascii="Gill Sans MT" w:hAnsi="Gill Sans MT"/>
                <w:bCs/>
                <w:lang w:val="es-SV"/>
              </w:rPr>
              <w:t xml:space="preserve"> a las pruebas de COVID- acompañada de pruebas de TB</w:t>
            </w:r>
            <w:r w:rsidR="00C34246">
              <w:rPr>
                <w:rFonts w:ascii="Gill Sans MT" w:hAnsi="Gill Sans MT"/>
                <w:bCs/>
                <w:lang w:val="es-SV"/>
              </w:rPr>
              <w:t>; a</w:t>
            </w:r>
            <w:r w:rsidR="00C34246" w:rsidRPr="006B6298">
              <w:rPr>
                <w:rFonts w:ascii="Gill Sans MT" w:hAnsi="Gill Sans MT"/>
                <w:bCs/>
                <w:lang w:val="es-SV"/>
              </w:rPr>
              <w:t>dquisición de pruebas rápidas y PCR para toda la población y se realicen en los centros de salud cercanos</w:t>
            </w:r>
            <w:r w:rsidR="00C34246">
              <w:rPr>
                <w:rFonts w:ascii="Gill Sans MT" w:hAnsi="Gill Sans MT"/>
                <w:bCs/>
                <w:lang w:val="es-SV"/>
              </w:rPr>
              <w:t>; d</w:t>
            </w:r>
            <w:r w:rsidR="00C34246" w:rsidRPr="006B6298">
              <w:rPr>
                <w:rFonts w:ascii="Gill Sans MT" w:hAnsi="Gill Sans MT"/>
                <w:bCs/>
                <w:lang w:val="es-SV"/>
              </w:rPr>
              <w:t xml:space="preserve">otar a los centros de salud de equipo </w:t>
            </w:r>
            <w:proofErr w:type="spellStart"/>
            <w:r w:rsidR="00C34246" w:rsidRPr="006B6298">
              <w:rPr>
                <w:rFonts w:ascii="Gill Sans MT" w:hAnsi="Gill Sans MT"/>
                <w:bCs/>
                <w:lang w:val="es-SV"/>
              </w:rPr>
              <w:t>Gn</w:t>
            </w:r>
            <w:proofErr w:type="spellEnd"/>
            <w:r w:rsidR="00C34246" w:rsidRPr="006B6298">
              <w:rPr>
                <w:rFonts w:ascii="Gill Sans MT" w:hAnsi="Gill Sans MT"/>
                <w:bCs/>
                <w:lang w:val="es-SV"/>
              </w:rPr>
              <w:t xml:space="preserve"> </w:t>
            </w:r>
            <w:proofErr w:type="spellStart"/>
            <w:r w:rsidR="00C34246" w:rsidRPr="006B6298">
              <w:rPr>
                <w:rFonts w:ascii="Gill Sans MT" w:hAnsi="Gill Sans MT"/>
                <w:bCs/>
                <w:lang w:val="es-SV"/>
              </w:rPr>
              <w:t>Xpert</w:t>
            </w:r>
            <w:proofErr w:type="spellEnd"/>
            <w:r w:rsidR="00C34246" w:rsidRPr="006B6298">
              <w:rPr>
                <w:rFonts w:ascii="Gill Sans MT" w:hAnsi="Gill Sans MT"/>
                <w:bCs/>
                <w:lang w:val="es-SV"/>
              </w:rPr>
              <w:t xml:space="preserve"> para la realización de pruebas TB y SARS</w:t>
            </w:r>
            <w:r w:rsidR="00C34246">
              <w:rPr>
                <w:rFonts w:ascii="Gill Sans MT" w:hAnsi="Gill Sans MT"/>
                <w:bCs/>
                <w:lang w:val="es-SV"/>
              </w:rPr>
              <w:t>.</w:t>
            </w:r>
          </w:p>
        </w:tc>
      </w:tr>
      <w:tr w:rsidR="00790B17" w14:paraId="62F472E4" w14:textId="77777777" w:rsidTr="00C34246">
        <w:trPr>
          <w:trHeight w:val="1255"/>
        </w:trPr>
        <w:tc>
          <w:tcPr>
            <w:tcW w:w="4673" w:type="dxa"/>
            <w:vAlign w:val="center"/>
          </w:tcPr>
          <w:p w14:paraId="663F5D73" w14:textId="7530E670" w:rsidR="00790B17" w:rsidRPr="00747835" w:rsidRDefault="00790B17" w:rsidP="00790B17">
            <w:pPr>
              <w:pStyle w:val="Prrafodelista"/>
              <w:numPr>
                <w:ilvl w:val="0"/>
                <w:numId w:val="39"/>
              </w:numPr>
              <w:rPr>
                <w:rFonts w:ascii="Gill Sans MT" w:hAnsi="Gill Sans MT"/>
                <w:b/>
                <w:lang w:val="es-SV"/>
              </w:rPr>
            </w:pPr>
            <w:r w:rsidRPr="00747835">
              <w:rPr>
                <w:rFonts w:ascii="Gill Sans MT" w:hAnsi="Gill Sans MT"/>
                <w:b/>
                <w:lang w:val="es-SV"/>
              </w:rPr>
              <w:t xml:space="preserve">COMUNICACIÓN </w:t>
            </w:r>
            <w:r w:rsidR="00C34246">
              <w:rPr>
                <w:rFonts w:ascii="Gill Sans MT" w:hAnsi="Gill Sans MT"/>
                <w:b/>
                <w:lang w:val="es-SV"/>
              </w:rPr>
              <w:t>DE RIESGO</w:t>
            </w:r>
          </w:p>
        </w:tc>
        <w:tc>
          <w:tcPr>
            <w:tcW w:w="8363" w:type="dxa"/>
            <w:vAlign w:val="center"/>
          </w:tcPr>
          <w:p w14:paraId="27F0FBB1" w14:textId="7F3D8201" w:rsidR="00790B17" w:rsidRPr="00CA41B3" w:rsidRDefault="00C34246" w:rsidP="00C34246">
            <w:pPr>
              <w:pStyle w:val="ydp4d048081yiv5132727065msonormal"/>
              <w:spacing w:after="0"/>
              <w:jc w:val="both"/>
              <w:rPr>
                <w:rFonts w:ascii="Gill Sans MT" w:hAnsi="Gill Sans MT" w:cs="Arial"/>
                <w:sz w:val="22"/>
                <w:szCs w:val="22"/>
                <w:lang w:val="es-SV"/>
              </w:rPr>
            </w:pPr>
            <w:r>
              <w:rPr>
                <w:rFonts w:ascii="Gill Sans MT" w:hAnsi="Gill Sans MT" w:cs="Arial"/>
                <w:sz w:val="22"/>
                <w:szCs w:val="22"/>
                <w:lang w:val="es-SV"/>
              </w:rPr>
              <w:t>C</w:t>
            </w:r>
            <w:r w:rsidR="00790B17" w:rsidRPr="005D72FC">
              <w:rPr>
                <w:rFonts w:ascii="Gill Sans MT" w:hAnsi="Gill Sans MT" w:cs="Arial"/>
                <w:sz w:val="22"/>
                <w:szCs w:val="22"/>
                <w:lang w:val="es-SV"/>
              </w:rPr>
              <w:t>ampañas comunicacionales digitales dirigidas al usuario(a)</w:t>
            </w:r>
            <w:r>
              <w:rPr>
                <w:rFonts w:ascii="Gill Sans MT" w:hAnsi="Gill Sans MT" w:cs="Arial"/>
                <w:sz w:val="22"/>
                <w:szCs w:val="22"/>
                <w:lang w:val="es-SV"/>
              </w:rPr>
              <w:t xml:space="preserve">; </w:t>
            </w:r>
            <w:r w:rsidR="00790B17" w:rsidRPr="005D72FC">
              <w:rPr>
                <w:rFonts w:ascii="Gill Sans MT" w:hAnsi="Gill Sans MT" w:cs="Arial"/>
                <w:sz w:val="22"/>
                <w:szCs w:val="22"/>
                <w:lang w:val="es-SV"/>
              </w:rPr>
              <w:t>seguimiento remoto</w:t>
            </w:r>
            <w:r>
              <w:rPr>
                <w:rFonts w:ascii="Gill Sans MT" w:hAnsi="Gill Sans MT" w:cs="Arial"/>
                <w:sz w:val="22"/>
                <w:szCs w:val="22"/>
                <w:lang w:val="es-SV"/>
              </w:rPr>
              <w:t>; d</w:t>
            </w:r>
            <w:r w:rsidRPr="00C34246">
              <w:rPr>
                <w:rFonts w:ascii="Gill Sans MT" w:hAnsi="Gill Sans MT" w:cs="Arial"/>
                <w:sz w:val="22"/>
                <w:szCs w:val="22"/>
                <w:lang w:val="es-SV"/>
              </w:rPr>
              <w:t>ifusión de información con enfoque de género y población clave</w:t>
            </w:r>
            <w:r>
              <w:rPr>
                <w:rFonts w:ascii="Gill Sans MT" w:hAnsi="Gill Sans MT" w:cs="Arial"/>
                <w:sz w:val="22"/>
                <w:szCs w:val="22"/>
                <w:lang w:val="es-SV"/>
              </w:rPr>
              <w:t>;</w:t>
            </w:r>
            <w:r w:rsidRPr="00C34246">
              <w:rPr>
                <w:rFonts w:ascii="Gill Sans MT" w:hAnsi="Gill Sans MT" w:cs="Arial"/>
                <w:sz w:val="22"/>
                <w:szCs w:val="22"/>
                <w:lang w:val="es-SV"/>
              </w:rPr>
              <w:t xml:space="preserve"> apropiado a las poblaciones vulnerables</w:t>
            </w:r>
            <w:r>
              <w:rPr>
                <w:rFonts w:ascii="Gill Sans MT" w:hAnsi="Gill Sans MT" w:cs="Arial"/>
                <w:sz w:val="22"/>
                <w:szCs w:val="22"/>
                <w:lang w:val="es-SV"/>
              </w:rPr>
              <w:t xml:space="preserve">; </w:t>
            </w:r>
            <w:proofErr w:type="spellStart"/>
            <w:r>
              <w:rPr>
                <w:rFonts w:ascii="Gill Sans MT" w:hAnsi="Gill Sans MT" w:cs="Arial"/>
                <w:sz w:val="22"/>
                <w:szCs w:val="22"/>
                <w:lang w:val="es-SV"/>
              </w:rPr>
              <w:t>b</w:t>
            </w:r>
            <w:r w:rsidRPr="00C34246">
              <w:rPr>
                <w:rFonts w:ascii="Gill Sans MT" w:hAnsi="Gill Sans MT" w:cs="Arial"/>
                <w:sz w:val="22"/>
                <w:szCs w:val="22"/>
                <w:lang w:val="es-SV"/>
              </w:rPr>
              <w:t>rochures</w:t>
            </w:r>
            <w:proofErr w:type="spellEnd"/>
            <w:r w:rsidRPr="00C34246">
              <w:rPr>
                <w:rFonts w:ascii="Gill Sans MT" w:hAnsi="Gill Sans MT" w:cs="Arial"/>
                <w:sz w:val="22"/>
                <w:szCs w:val="22"/>
                <w:lang w:val="es-SV"/>
              </w:rPr>
              <w:t>, campañas de difusión relacionados a la prevención de Covid y TB</w:t>
            </w:r>
            <w:r>
              <w:rPr>
                <w:rFonts w:ascii="Gill Sans MT" w:hAnsi="Gill Sans MT" w:cs="Arial"/>
                <w:sz w:val="22"/>
                <w:szCs w:val="22"/>
                <w:lang w:val="es-SV"/>
              </w:rPr>
              <w:t>.</w:t>
            </w:r>
          </w:p>
        </w:tc>
      </w:tr>
      <w:tr w:rsidR="00790B17" w14:paraId="24120ADD" w14:textId="77777777" w:rsidTr="00C34246">
        <w:trPr>
          <w:trHeight w:val="791"/>
        </w:trPr>
        <w:tc>
          <w:tcPr>
            <w:tcW w:w="4673" w:type="dxa"/>
            <w:vAlign w:val="center"/>
          </w:tcPr>
          <w:p w14:paraId="56E87A81" w14:textId="627A3723" w:rsidR="00790B17" w:rsidRPr="00CB1462" w:rsidRDefault="00C34246" w:rsidP="00790B17">
            <w:pPr>
              <w:pStyle w:val="Prrafodelista"/>
              <w:numPr>
                <w:ilvl w:val="0"/>
                <w:numId w:val="39"/>
              </w:numPr>
              <w:jc w:val="both"/>
              <w:rPr>
                <w:rFonts w:ascii="Gill Sans MT" w:hAnsi="Gill Sans MT"/>
                <w:b/>
                <w:lang w:val="es-SV"/>
              </w:rPr>
            </w:pPr>
            <w:r>
              <w:rPr>
                <w:rFonts w:ascii="Gill Sans MT" w:hAnsi="Gill Sans MT"/>
                <w:b/>
                <w:lang w:val="es-SV"/>
              </w:rPr>
              <w:t>DDHH</w:t>
            </w:r>
            <w:r w:rsidR="00790B17">
              <w:rPr>
                <w:rFonts w:ascii="Gill Sans MT" w:hAnsi="Gill Sans MT"/>
                <w:b/>
                <w:lang w:val="es-SV"/>
              </w:rPr>
              <w:t xml:space="preserve"> </w:t>
            </w:r>
            <w:r>
              <w:rPr>
                <w:rFonts w:ascii="Gill Sans MT" w:hAnsi="Gill Sans MT"/>
                <w:b/>
                <w:lang w:val="es-SV"/>
              </w:rPr>
              <w:t>y PROTECCIÓN SOCIAL</w:t>
            </w:r>
          </w:p>
        </w:tc>
        <w:tc>
          <w:tcPr>
            <w:tcW w:w="8363" w:type="dxa"/>
            <w:vAlign w:val="center"/>
          </w:tcPr>
          <w:p w14:paraId="2FB0935C" w14:textId="64BFA967" w:rsidR="00790B17" w:rsidRPr="00C34246" w:rsidRDefault="00C34246" w:rsidP="00AF5AED">
            <w:pPr>
              <w:jc w:val="both"/>
              <w:rPr>
                <w:rFonts w:ascii="Gill Sans MT" w:hAnsi="Gill Sans MT"/>
                <w:bCs/>
              </w:rPr>
            </w:pPr>
            <w:r w:rsidRPr="00C34246">
              <w:rPr>
                <w:rFonts w:ascii="Gill Sans MT" w:hAnsi="Gill Sans MT"/>
                <w:bCs/>
              </w:rPr>
              <w:t>Plan estratégico de capacitación para evitar el estigma y discriminación en personas con TB</w:t>
            </w:r>
            <w:r>
              <w:rPr>
                <w:rFonts w:ascii="Gill Sans MT" w:hAnsi="Gill Sans MT"/>
                <w:bCs/>
              </w:rPr>
              <w:t xml:space="preserve">, realización de INDEX sobre Estigma y Discriminación; </w:t>
            </w:r>
            <w:r>
              <w:t xml:space="preserve"> p</w:t>
            </w:r>
            <w:r w:rsidRPr="00C34246">
              <w:rPr>
                <w:rFonts w:ascii="Gill Sans MT" w:hAnsi="Gill Sans MT"/>
                <w:bCs/>
              </w:rPr>
              <w:t>rogramas de apoyo social para tratar de sacar a las personas de la pobreza; como parte de los determinantes sociales.</w:t>
            </w:r>
          </w:p>
        </w:tc>
      </w:tr>
    </w:tbl>
    <w:p w14:paraId="3DCB4A53" w14:textId="77777777" w:rsidR="0097155E" w:rsidRDefault="0097155E" w:rsidP="00AB297F">
      <w:pPr>
        <w:jc w:val="both"/>
        <w:rPr>
          <w:rFonts w:ascii="Corbel" w:hAnsi="Corbel"/>
          <w:sz w:val="24"/>
          <w:szCs w:val="24"/>
        </w:rPr>
        <w:sectPr w:rsidR="0097155E" w:rsidSect="004201F9">
          <w:footerReference w:type="first" r:id="rId28"/>
          <w:pgSz w:w="15840" w:h="12240" w:orient="landscape" w:code="1"/>
          <w:pgMar w:top="1701" w:right="709" w:bottom="1701" w:left="1135" w:header="708" w:footer="708" w:gutter="0"/>
          <w:cols w:space="708"/>
          <w:titlePg/>
          <w:docGrid w:linePitch="360"/>
        </w:sectPr>
      </w:pPr>
    </w:p>
    <w:p w14:paraId="14082989" w14:textId="24A3BFAF" w:rsidR="0097155E" w:rsidRDefault="00790B17" w:rsidP="004B19F3">
      <w:pPr>
        <w:pStyle w:val="Ttulo1"/>
        <w:numPr>
          <w:ilvl w:val="0"/>
          <w:numId w:val="39"/>
        </w:numPr>
      </w:pPr>
      <w:bookmarkStart w:id="31" w:name="_Toc74519375"/>
      <w:proofErr w:type="spellStart"/>
      <w:r>
        <w:lastRenderedPageBreak/>
        <w:t>Conclusiones</w:t>
      </w:r>
      <w:bookmarkEnd w:id="31"/>
      <w:proofErr w:type="spellEnd"/>
    </w:p>
    <w:p w14:paraId="206CB4BC" w14:textId="61080102" w:rsidR="00DF1845" w:rsidRDefault="00DF1845" w:rsidP="00DF1845">
      <w:pPr>
        <w:pStyle w:val="Prrafodelista"/>
        <w:numPr>
          <w:ilvl w:val="0"/>
          <w:numId w:val="43"/>
        </w:numPr>
        <w:jc w:val="both"/>
        <w:rPr>
          <w:rFonts w:ascii="Corbel" w:hAnsi="Corbel"/>
          <w:sz w:val="24"/>
          <w:szCs w:val="24"/>
        </w:rPr>
      </w:pPr>
      <w:r w:rsidRPr="00DF1845">
        <w:rPr>
          <w:rFonts w:ascii="Corbel" w:hAnsi="Corbel"/>
          <w:sz w:val="24"/>
          <w:szCs w:val="24"/>
        </w:rPr>
        <w:t xml:space="preserve">Es importante promover la participación comunitaria de todos los sectores priorizados por el Fondo Mundial en sus procesos. </w:t>
      </w:r>
    </w:p>
    <w:p w14:paraId="0B1B88BD" w14:textId="24451558" w:rsidR="00DF1845" w:rsidRDefault="00DF1845" w:rsidP="00DF1845">
      <w:pPr>
        <w:pStyle w:val="Prrafodelista"/>
        <w:numPr>
          <w:ilvl w:val="0"/>
          <w:numId w:val="43"/>
        </w:numPr>
        <w:jc w:val="both"/>
        <w:rPr>
          <w:rFonts w:ascii="Corbel" w:hAnsi="Corbel"/>
          <w:sz w:val="24"/>
          <w:szCs w:val="24"/>
        </w:rPr>
      </w:pPr>
      <w:r>
        <w:rPr>
          <w:rFonts w:ascii="Corbel" w:hAnsi="Corbel"/>
          <w:sz w:val="24"/>
          <w:szCs w:val="24"/>
        </w:rPr>
        <w:t xml:space="preserve">Los diálogos comunitarios realizados en El Salvador arrojaron importante información respecto las necesidades, brechas y prioridades de cada uno de los sectores. La información es relevante para ser incluida en la solicitud de financiamiento del C19RM del 2021. </w:t>
      </w:r>
    </w:p>
    <w:p w14:paraId="09508F9D" w14:textId="3D95B43F" w:rsidR="004B19F3" w:rsidRDefault="004B19F3" w:rsidP="00DF1845">
      <w:pPr>
        <w:pStyle w:val="Prrafodelista"/>
        <w:numPr>
          <w:ilvl w:val="0"/>
          <w:numId w:val="43"/>
        </w:numPr>
        <w:jc w:val="both"/>
        <w:rPr>
          <w:rFonts w:ascii="Corbel" w:hAnsi="Corbel"/>
          <w:sz w:val="24"/>
          <w:szCs w:val="24"/>
        </w:rPr>
      </w:pPr>
      <w:r>
        <w:rPr>
          <w:rFonts w:ascii="Corbel" w:hAnsi="Corbel"/>
          <w:sz w:val="24"/>
          <w:szCs w:val="24"/>
        </w:rPr>
        <w:t xml:space="preserve">La estrecha coordinación con el Comité de Propuestas C19RM de El Salvador y el equipo de consultores involucrado en el proceso de elaboración de la solicitud y realización de los diálogos comunitarios, permitió una amplia participación de los sectores. </w:t>
      </w:r>
    </w:p>
    <w:p w14:paraId="3330ABF4" w14:textId="448087AE" w:rsidR="004B19F3" w:rsidRDefault="004B19F3" w:rsidP="00DF1845">
      <w:pPr>
        <w:pStyle w:val="Prrafodelista"/>
        <w:numPr>
          <w:ilvl w:val="0"/>
          <w:numId w:val="43"/>
        </w:numPr>
        <w:jc w:val="both"/>
        <w:rPr>
          <w:rFonts w:ascii="Corbel" w:hAnsi="Corbel"/>
          <w:sz w:val="24"/>
          <w:szCs w:val="24"/>
        </w:rPr>
      </w:pPr>
      <w:r>
        <w:rPr>
          <w:rFonts w:ascii="Corbel" w:hAnsi="Corbel"/>
          <w:sz w:val="24"/>
          <w:szCs w:val="24"/>
        </w:rPr>
        <w:t xml:space="preserve">Por primera vez, se incluye en este tipo de procesos de consulta, a sectores históricamente invisibilizados y vulnerados, como las Personas con Discapacidad y Personas Adultas Mayores. </w:t>
      </w:r>
    </w:p>
    <w:p w14:paraId="6ED9521A" w14:textId="09AB206B" w:rsidR="00790B17" w:rsidRPr="004B19F3" w:rsidRDefault="004B19F3" w:rsidP="00790B17">
      <w:pPr>
        <w:pStyle w:val="Prrafodelista"/>
        <w:numPr>
          <w:ilvl w:val="0"/>
          <w:numId w:val="43"/>
        </w:numPr>
        <w:jc w:val="both"/>
        <w:rPr>
          <w:rFonts w:ascii="Corbel" w:hAnsi="Corbel"/>
          <w:sz w:val="24"/>
          <w:szCs w:val="24"/>
        </w:rPr>
      </w:pPr>
      <w:r>
        <w:rPr>
          <w:rFonts w:ascii="Corbel" w:hAnsi="Corbel"/>
          <w:sz w:val="24"/>
          <w:szCs w:val="24"/>
        </w:rPr>
        <w:t xml:space="preserve">Los diálogos comunitarios han demostrado ser una buena práctica que debe sostenerse de manera permanente en todo proceso del Fondo Mundial que involucre a las comunidades y comprometa la respuesta al VIH y la TB. </w:t>
      </w:r>
    </w:p>
    <w:p w14:paraId="60558243" w14:textId="4ED20C14" w:rsidR="00790B17" w:rsidRDefault="00790B17" w:rsidP="004B19F3">
      <w:pPr>
        <w:pStyle w:val="Ttulo1"/>
        <w:numPr>
          <w:ilvl w:val="0"/>
          <w:numId w:val="39"/>
        </w:numPr>
      </w:pPr>
      <w:bookmarkStart w:id="32" w:name="_Toc74519376"/>
      <w:proofErr w:type="spellStart"/>
      <w:r>
        <w:t>Recomendaciones</w:t>
      </w:r>
      <w:bookmarkEnd w:id="32"/>
      <w:proofErr w:type="spellEnd"/>
    </w:p>
    <w:p w14:paraId="6B817105" w14:textId="7B4F082A" w:rsidR="00B360FD" w:rsidRDefault="00B360FD" w:rsidP="00B360FD">
      <w:pPr>
        <w:pStyle w:val="Prrafodelista"/>
        <w:numPr>
          <w:ilvl w:val="0"/>
          <w:numId w:val="44"/>
        </w:numPr>
        <w:jc w:val="both"/>
        <w:rPr>
          <w:rFonts w:ascii="Corbel" w:hAnsi="Corbel"/>
          <w:sz w:val="24"/>
          <w:szCs w:val="24"/>
        </w:rPr>
      </w:pPr>
      <w:r w:rsidRPr="00B360FD">
        <w:rPr>
          <w:rFonts w:ascii="Corbel" w:hAnsi="Corbel"/>
          <w:sz w:val="24"/>
          <w:szCs w:val="24"/>
        </w:rPr>
        <w:t>Pro</w:t>
      </w:r>
      <w:r>
        <w:rPr>
          <w:rFonts w:ascii="Corbel" w:hAnsi="Corbel"/>
          <w:sz w:val="24"/>
          <w:szCs w:val="24"/>
        </w:rPr>
        <w:t>mover</w:t>
      </w:r>
      <w:r w:rsidRPr="00B360FD">
        <w:rPr>
          <w:rFonts w:ascii="Corbel" w:hAnsi="Corbel"/>
          <w:sz w:val="24"/>
          <w:szCs w:val="24"/>
        </w:rPr>
        <w:t xml:space="preserve"> </w:t>
      </w:r>
      <w:r>
        <w:rPr>
          <w:rFonts w:ascii="Corbel" w:hAnsi="Corbel"/>
          <w:sz w:val="24"/>
          <w:szCs w:val="24"/>
        </w:rPr>
        <w:t xml:space="preserve">de manera sostenida </w:t>
      </w:r>
      <w:r w:rsidRPr="00B360FD">
        <w:rPr>
          <w:rFonts w:ascii="Corbel" w:hAnsi="Corbel"/>
          <w:sz w:val="24"/>
          <w:szCs w:val="24"/>
        </w:rPr>
        <w:t xml:space="preserve">la participación efectiva de las comunidades en el marco de </w:t>
      </w:r>
      <w:r>
        <w:rPr>
          <w:rFonts w:ascii="Corbel" w:hAnsi="Corbel"/>
          <w:sz w:val="24"/>
          <w:szCs w:val="24"/>
        </w:rPr>
        <w:t xml:space="preserve">los </w:t>
      </w:r>
      <w:r w:rsidRPr="00B360FD">
        <w:rPr>
          <w:rFonts w:ascii="Corbel" w:hAnsi="Corbel"/>
          <w:sz w:val="24"/>
          <w:szCs w:val="24"/>
        </w:rPr>
        <w:t xml:space="preserve">compromisos asumidos en la Reunión de Alto Nivel para poner fin a las epidemias de Tuberculosis y VIH/SIDA </w:t>
      </w:r>
      <w:r>
        <w:rPr>
          <w:rFonts w:ascii="Corbel" w:hAnsi="Corbel"/>
          <w:sz w:val="24"/>
          <w:szCs w:val="24"/>
        </w:rPr>
        <w:t xml:space="preserve">de las Naciones Unidas y así alcanzar las metas establecidas para el 2030. </w:t>
      </w:r>
    </w:p>
    <w:p w14:paraId="317936DD" w14:textId="14C6FBF0" w:rsidR="00B360FD" w:rsidRPr="00B360FD" w:rsidRDefault="00B360FD" w:rsidP="00B360FD">
      <w:pPr>
        <w:pStyle w:val="Prrafodelista"/>
        <w:numPr>
          <w:ilvl w:val="0"/>
          <w:numId w:val="44"/>
        </w:numPr>
        <w:jc w:val="both"/>
        <w:rPr>
          <w:rFonts w:ascii="Corbel" w:hAnsi="Corbel"/>
          <w:sz w:val="24"/>
          <w:szCs w:val="24"/>
        </w:rPr>
      </w:pPr>
      <w:r>
        <w:rPr>
          <w:rFonts w:ascii="Corbel" w:hAnsi="Corbel"/>
          <w:sz w:val="24"/>
          <w:szCs w:val="24"/>
        </w:rPr>
        <w:t xml:space="preserve">Garantizar que la voz de las comunidades sea tomada en cuenta y se promueva la participación de otras comunidades como las Personas Usuarias de Drogas, Personas Privadas de Libertad, entre otras. </w:t>
      </w:r>
    </w:p>
    <w:p w14:paraId="5FD9BD6F" w14:textId="673563F0" w:rsidR="00B360FD" w:rsidRPr="00B360FD" w:rsidRDefault="002B2C87" w:rsidP="00B360FD">
      <w:pPr>
        <w:pStyle w:val="Prrafodelista"/>
        <w:numPr>
          <w:ilvl w:val="0"/>
          <w:numId w:val="44"/>
        </w:numPr>
        <w:jc w:val="both"/>
        <w:rPr>
          <w:rFonts w:ascii="Corbel" w:hAnsi="Corbel"/>
          <w:sz w:val="24"/>
          <w:szCs w:val="24"/>
        </w:rPr>
      </w:pPr>
      <w:r>
        <w:rPr>
          <w:rFonts w:ascii="Corbel" w:hAnsi="Corbel"/>
          <w:sz w:val="24"/>
          <w:szCs w:val="24"/>
        </w:rPr>
        <w:t xml:space="preserve">Adaptar la metodología participativa de los Diálogos Comunitarios presenciales a los Entornos Virtuales, para garantizar la participación efectiva de las comunidades ante el uso de las </w:t>
      </w:r>
      <w:proofErr w:type="spellStart"/>
      <w:r>
        <w:rPr>
          <w:rFonts w:ascii="Corbel" w:hAnsi="Corbel"/>
          <w:sz w:val="24"/>
          <w:szCs w:val="24"/>
        </w:rPr>
        <w:t>TICs</w:t>
      </w:r>
      <w:proofErr w:type="spellEnd"/>
      <w:r>
        <w:rPr>
          <w:rFonts w:ascii="Corbel" w:hAnsi="Corbel"/>
          <w:sz w:val="24"/>
          <w:szCs w:val="24"/>
        </w:rPr>
        <w:t xml:space="preserve">. </w:t>
      </w:r>
    </w:p>
    <w:p w14:paraId="571DB5C9" w14:textId="1CBDBE13" w:rsidR="00790B17" w:rsidRDefault="00E3287F" w:rsidP="004B19F3">
      <w:pPr>
        <w:pStyle w:val="Prrafodelista"/>
        <w:numPr>
          <w:ilvl w:val="0"/>
          <w:numId w:val="44"/>
        </w:numPr>
        <w:jc w:val="both"/>
        <w:rPr>
          <w:rFonts w:ascii="Corbel" w:hAnsi="Corbel"/>
          <w:sz w:val="24"/>
          <w:szCs w:val="24"/>
        </w:rPr>
      </w:pPr>
      <w:r>
        <w:rPr>
          <w:rFonts w:ascii="Corbel" w:hAnsi="Corbel"/>
          <w:sz w:val="24"/>
          <w:szCs w:val="24"/>
        </w:rPr>
        <w:t xml:space="preserve">Transversalizar en todos los procesos del Fondo Mundial y particularmente en los procesos relacionados a las consultas comunitarias, el enfoque de género, derechos humanos e interseccionalidad así como las determinantes sociales. </w:t>
      </w:r>
    </w:p>
    <w:p w14:paraId="363192AE" w14:textId="6AAAB610" w:rsidR="00E3287F" w:rsidRPr="004B19F3" w:rsidRDefault="00E3287F" w:rsidP="004B19F3">
      <w:pPr>
        <w:pStyle w:val="Prrafodelista"/>
        <w:numPr>
          <w:ilvl w:val="0"/>
          <w:numId w:val="44"/>
        </w:numPr>
        <w:jc w:val="both"/>
        <w:rPr>
          <w:rFonts w:ascii="Corbel" w:hAnsi="Corbel"/>
          <w:sz w:val="24"/>
          <w:szCs w:val="24"/>
        </w:rPr>
      </w:pPr>
      <w:r>
        <w:rPr>
          <w:rFonts w:ascii="Corbel" w:hAnsi="Corbel"/>
          <w:sz w:val="24"/>
          <w:szCs w:val="24"/>
        </w:rPr>
        <w:t xml:space="preserve">Contar con un directorio / mapeo de actores / actrices clave de cada sector, con la finalidad de establecer mecanismos de rendición de cuentas, monitoreo y participación comunitaria. </w:t>
      </w:r>
    </w:p>
    <w:p w14:paraId="1702ACA1" w14:textId="5CA55189" w:rsidR="00790B17" w:rsidRDefault="00790B17" w:rsidP="00AB297F">
      <w:pPr>
        <w:jc w:val="both"/>
        <w:rPr>
          <w:rFonts w:ascii="Corbel" w:hAnsi="Corbel"/>
          <w:sz w:val="24"/>
          <w:szCs w:val="24"/>
        </w:rPr>
      </w:pPr>
    </w:p>
    <w:p w14:paraId="4D35E5B0" w14:textId="27B96083" w:rsidR="00790B17" w:rsidRDefault="00790B17" w:rsidP="00AB297F">
      <w:pPr>
        <w:jc w:val="both"/>
        <w:rPr>
          <w:rFonts w:ascii="Corbel" w:hAnsi="Corbel"/>
          <w:sz w:val="24"/>
          <w:szCs w:val="24"/>
        </w:rPr>
      </w:pPr>
    </w:p>
    <w:p w14:paraId="3A713FE3" w14:textId="25ACC3B4" w:rsidR="00790B17" w:rsidRDefault="00790B17" w:rsidP="00AB297F">
      <w:pPr>
        <w:jc w:val="both"/>
        <w:rPr>
          <w:rFonts w:ascii="Corbel" w:hAnsi="Corbel"/>
          <w:sz w:val="24"/>
          <w:szCs w:val="24"/>
        </w:rPr>
      </w:pPr>
    </w:p>
    <w:p w14:paraId="4EE9CE0F" w14:textId="27825F71" w:rsidR="00790B17" w:rsidRPr="0021516F" w:rsidRDefault="00790B17" w:rsidP="0021516F">
      <w:pPr>
        <w:pStyle w:val="Ttulo1"/>
        <w:numPr>
          <w:ilvl w:val="0"/>
          <w:numId w:val="39"/>
        </w:numPr>
      </w:pPr>
      <w:bookmarkStart w:id="33" w:name="_Toc74519377"/>
      <w:proofErr w:type="spellStart"/>
      <w:r>
        <w:lastRenderedPageBreak/>
        <w:t>Anexos</w:t>
      </w:r>
      <w:bookmarkEnd w:id="33"/>
      <w:proofErr w:type="spellEnd"/>
    </w:p>
    <w:p w14:paraId="73402C8D" w14:textId="03B49646" w:rsidR="00790B17" w:rsidRDefault="0021516F" w:rsidP="00AB297F">
      <w:pPr>
        <w:jc w:val="both"/>
      </w:pPr>
      <w:r>
        <w:t>Anexo 1: Matrices</w:t>
      </w:r>
      <w:r w:rsidR="00B44EDF">
        <w:t xml:space="preserve"> y agendas</w:t>
      </w:r>
      <w:r>
        <w:t xml:space="preserve"> utilizadas por cada Diálogo de País.</w:t>
      </w:r>
    </w:p>
    <w:tbl>
      <w:tblPr>
        <w:tblStyle w:val="Tablanormal2"/>
        <w:tblW w:w="8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3"/>
        <w:gridCol w:w="2087"/>
        <w:gridCol w:w="2534"/>
        <w:gridCol w:w="2534"/>
      </w:tblGrid>
      <w:tr w:rsidR="00AA2BC4" w14:paraId="1F26541A" w14:textId="5A6A1F2D" w:rsidTr="00B44EDF">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783" w:type="dxa"/>
            <w:vAlign w:val="center"/>
          </w:tcPr>
          <w:p w14:paraId="542BAA89" w14:textId="77777777" w:rsidR="00AA2BC4" w:rsidRPr="001539EA" w:rsidRDefault="00AA2BC4" w:rsidP="00AF5AED">
            <w:pPr>
              <w:jc w:val="center"/>
              <w:rPr>
                <w:rFonts w:ascii="Corbel" w:hAnsi="Corbel"/>
                <w:b w:val="0"/>
                <w:bCs w:val="0"/>
                <w:sz w:val="24"/>
                <w:szCs w:val="24"/>
                <w:lang w:eastAsia="zh-TW" w:bidi="bn-IN"/>
              </w:rPr>
            </w:pPr>
            <w:r>
              <w:rPr>
                <w:rFonts w:ascii="Corbel" w:hAnsi="Corbel"/>
                <w:sz w:val="24"/>
                <w:szCs w:val="24"/>
                <w:lang w:eastAsia="zh-TW" w:bidi="bn-IN"/>
              </w:rPr>
              <w:t>Población</w:t>
            </w:r>
          </w:p>
        </w:tc>
        <w:tc>
          <w:tcPr>
            <w:tcW w:w="2087" w:type="dxa"/>
            <w:vAlign w:val="center"/>
          </w:tcPr>
          <w:p w14:paraId="2A3A1A2B" w14:textId="77777777" w:rsidR="00AA2BC4" w:rsidRDefault="00AA2BC4" w:rsidP="00AF5AED">
            <w:pPr>
              <w:jc w:val="center"/>
              <w:cnfStyle w:val="100000000000" w:firstRow="1" w:lastRow="0" w:firstColumn="0" w:lastColumn="0" w:oddVBand="0" w:evenVBand="0" w:oddHBand="0" w:evenHBand="0" w:firstRowFirstColumn="0" w:firstRowLastColumn="0" w:lastRowFirstColumn="0" w:lastRowLastColumn="0"/>
              <w:rPr>
                <w:rFonts w:ascii="Corbel" w:hAnsi="Corbel"/>
                <w:sz w:val="24"/>
                <w:szCs w:val="24"/>
                <w:lang w:eastAsia="zh-TW" w:bidi="bn-IN"/>
              </w:rPr>
            </w:pPr>
            <w:r>
              <w:rPr>
                <w:rFonts w:ascii="Corbel" w:hAnsi="Corbel"/>
                <w:sz w:val="24"/>
                <w:szCs w:val="24"/>
                <w:lang w:eastAsia="zh-TW" w:bidi="bn-IN"/>
              </w:rPr>
              <w:t>Modalidad</w:t>
            </w:r>
          </w:p>
        </w:tc>
        <w:tc>
          <w:tcPr>
            <w:tcW w:w="2534" w:type="dxa"/>
            <w:vAlign w:val="center"/>
          </w:tcPr>
          <w:p w14:paraId="40809023" w14:textId="78F73BFD" w:rsidR="00AA2BC4" w:rsidRDefault="00AA2BC4" w:rsidP="00AF5AED">
            <w:pPr>
              <w:jc w:val="center"/>
              <w:cnfStyle w:val="100000000000" w:firstRow="1" w:lastRow="0" w:firstColumn="0" w:lastColumn="0" w:oddVBand="0" w:evenVBand="0" w:oddHBand="0" w:evenHBand="0" w:firstRowFirstColumn="0" w:firstRowLastColumn="0" w:lastRowFirstColumn="0" w:lastRowLastColumn="0"/>
              <w:rPr>
                <w:rFonts w:ascii="Corbel" w:hAnsi="Corbel"/>
                <w:sz w:val="24"/>
                <w:szCs w:val="24"/>
                <w:lang w:eastAsia="zh-TW" w:bidi="bn-IN"/>
              </w:rPr>
            </w:pPr>
            <w:r>
              <w:rPr>
                <w:rFonts w:ascii="Corbel" w:hAnsi="Corbel"/>
                <w:sz w:val="24"/>
                <w:szCs w:val="24"/>
                <w:lang w:eastAsia="zh-TW" w:bidi="bn-IN"/>
              </w:rPr>
              <w:t>Matrices</w:t>
            </w:r>
          </w:p>
        </w:tc>
        <w:tc>
          <w:tcPr>
            <w:tcW w:w="2534" w:type="dxa"/>
            <w:vAlign w:val="center"/>
          </w:tcPr>
          <w:p w14:paraId="343AF556" w14:textId="1CCAA417" w:rsidR="00AA2BC4" w:rsidRDefault="00AA2BC4" w:rsidP="00AA2BC4">
            <w:pPr>
              <w:jc w:val="center"/>
              <w:cnfStyle w:val="100000000000" w:firstRow="1" w:lastRow="0" w:firstColumn="0" w:lastColumn="0" w:oddVBand="0" w:evenVBand="0" w:oddHBand="0" w:evenHBand="0" w:firstRowFirstColumn="0" w:firstRowLastColumn="0" w:lastRowFirstColumn="0" w:lastRowLastColumn="0"/>
              <w:rPr>
                <w:rFonts w:ascii="Corbel" w:hAnsi="Corbel"/>
                <w:sz w:val="24"/>
                <w:szCs w:val="24"/>
                <w:lang w:eastAsia="zh-TW" w:bidi="bn-IN"/>
              </w:rPr>
            </w:pPr>
            <w:r>
              <w:rPr>
                <w:rFonts w:ascii="Corbel" w:hAnsi="Corbel"/>
                <w:sz w:val="24"/>
                <w:szCs w:val="24"/>
                <w:lang w:eastAsia="zh-TW" w:bidi="bn-IN"/>
              </w:rPr>
              <w:t>Agendas</w:t>
            </w:r>
          </w:p>
        </w:tc>
      </w:tr>
      <w:tr w:rsidR="00AA2BC4" w14:paraId="5229AF02" w14:textId="54E2C4F9" w:rsidTr="00283907">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1783" w:type="dxa"/>
            <w:vAlign w:val="center"/>
          </w:tcPr>
          <w:p w14:paraId="1C752491" w14:textId="77777777" w:rsidR="00AA2BC4" w:rsidRDefault="00AA2BC4" w:rsidP="00AF5AED">
            <w:pPr>
              <w:jc w:val="center"/>
              <w:rPr>
                <w:rFonts w:ascii="Corbel" w:hAnsi="Corbel"/>
                <w:sz w:val="24"/>
                <w:szCs w:val="24"/>
                <w:lang w:eastAsia="zh-TW" w:bidi="bn-IN"/>
              </w:rPr>
            </w:pPr>
            <w:r>
              <w:rPr>
                <w:rFonts w:ascii="Corbel" w:hAnsi="Corbel"/>
                <w:sz w:val="24"/>
                <w:szCs w:val="24"/>
                <w:lang w:eastAsia="zh-TW" w:bidi="bn-IN"/>
              </w:rPr>
              <w:t>PASTM</w:t>
            </w:r>
          </w:p>
        </w:tc>
        <w:tc>
          <w:tcPr>
            <w:tcW w:w="2087" w:type="dxa"/>
            <w:vAlign w:val="center"/>
          </w:tcPr>
          <w:p w14:paraId="55088E37" w14:textId="77777777" w:rsidR="00AA2BC4" w:rsidRDefault="00AA2BC4" w:rsidP="00AF5AED">
            <w:pPr>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lang w:eastAsia="zh-TW" w:bidi="bn-IN"/>
              </w:rPr>
            </w:pPr>
            <w:r>
              <w:rPr>
                <w:rFonts w:ascii="Corbel" w:hAnsi="Corbel"/>
                <w:sz w:val="24"/>
                <w:szCs w:val="24"/>
                <w:lang w:eastAsia="zh-TW" w:bidi="bn-IN"/>
              </w:rPr>
              <w:t>Virtual</w:t>
            </w:r>
          </w:p>
        </w:tc>
        <w:tc>
          <w:tcPr>
            <w:tcW w:w="2534" w:type="dxa"/>
            <w:vMerge w:val="restart"/>
            <w:vAlign w:val="center"/>
          </w:tcPr>
          <w:p w14:paraId="36898962" w14:textId="77777777" w:rsidR="00AA2BC4" w:rsidRDefault="00AA2BC4" w:rsidP="00283907">
            <w:pPr>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lang w:eastAsia="zh-TW" w:bidi="bn-IN"/>
              </w:rPr>
            </w:pPr>
          </w:p>
          <w:bookmarkStart w:id="34" w:name="_MON_1685119314"/>
          <w:bookmarkEnd w:id="34"/>
          <w:p w14:paraId="431241AE" w14:textId="2143AE9C" w:rsidR="00AA2BC4" w:rsidRDefault="00AA2BC4" w:rsidP="00283907">
            <w:pPr>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lang w:eastAsia="zh-TW" w:bidi="bn-IN"/>
              </w:rPr>
            </w:pPr>
            <w:r>
              <w:rPr>
                <w:rFonts w:ascii="Corbel" w:hAnsi="Corbel"/>
                <w:sz w:val="24"/>
                <w:szCs w:val="24"/>
                <w:lang w:val="es-SV" w:eastAsia="zh-TW" w:bidi="bn-IN"/>
              </w:rPr>
              <w:object w:dxaOrig="1543" w:dyaOrig="995" w14:anchorId="5DB22D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9.6pt" o:ole="">
                  <v:imagedata r:id="rId29" o:title=""/>
                </v:shape>
                <o:OLEObject Type="Embed" ProgID="Word.Document.12" ShapeID="_x0000_i1025" DrawAspect="Icon" ObjectID="_1685194191" r:id="rId30">
                  <o:FieldCodes>\s</o:FieldCodes>
                </o:OLEObject>
              </w:object>
            </w:r>
          </w:p>
          <w:p w14:paraId="19FB20E5" w14:textId="55685555" w:rsidR="00AA2BC4" w:rsidRDefault="00AA2BC4" w:rsidP="00283907">
            <w:pPr>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lang w:eastAsia="zh-TW" w:bidi="bn-IN"/>
              </w:rPr>
            </w:pPr>
          </w:p>
        </w:tc>
        <w:bookmarkStart w:id="35" w:name="_MON_1685121737"/>
        <w:bookmarkEnd w:id="35"/>
        <w:tc>
          <w:tcPr>
            <w:tcW w:w="2534" w:type="dxa"/>
            <w:vAlign w:val="center"/>
          </w:tcPr>
          <w:p w14:paraId="1AAB7168" w14:textId="003E97A8" w:rsidR="00AA2BC4" w:rsidRDefault="00AA2BC4" w:rsidP="00283907">
            <w:pPr>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lang w:eastAsia="zh-TW" w:bidi="bn-IN"/>
              </w:rPr>
            </w:pPr>
            <w:r>
              <w:rPr>
                <w:rFonts w:ascii="Corbel" w:hAnsi="Corbel"/>
                <w:sz w:val="24"/>
                <w:szCs w:val="24"/>
                <w:lang w:val="es-SV" w:eastAsia="zh-TW" w:bidi="bn-IN"/>
              </w:rPr>
              <w:object w:dxaOrig="1543" w:dyaOrig="995" w14:anchorId="7C4CB7FB">
                <v:shape id="_x0000_i1026" type="#_x0000_t75" style="width:77.45pt;height:49.6pt" o:ole="">
                  <v:imagedata r:id="rId31" o:title=""/>
                </v:shape>
                <o:OLEObject Type="Embed" ProgID="Word.Document.12" ShapeID="_x0000_i1026" DrawAspect="Icon" ObjectID="_1685194192" r:id="rId32">
                  <o:FieldCodes>\s</o:FieldCodes>
                </o:OLEObject>
              </w:object>
            </w:r>
          </w:p>
        </w:tc>
      </w:tr>
      <w:tr w:rsidR="00AA2BC4" w14:paraId="61310C7A" w14:textId="3E2A5A4E" w:rsidTr="00283907">
        <w:trPr>
          <w:trHeight w:val="783"/>
        </w:trPr>
        <w:tc>
          <w:tcPr>
            <w:cnfStyle w:val="001000000000" w:firstRow="0" w:lastRow="0" w:firstColumn="1" w:lastColumn="0" w:oddVBand="0" w:evenVBand="0" w:oddHBand="0" w:evenHBand="0" w:firstRowFirstColumn="0" w:firstRowLastColumn="0" w:lastRowFirstColumn="0" w:lastRowLastColumn="0"/>
            <w:tcW w:w="1783" w:type="dxa"/>
            <w:vAlign w:val="center"/>
          </w:tcPr>
          <w:p w14:paraId="242BB3F3" w14:textId="77777777" w:rsidR="00AA2BC4" w:rsidRDefault="00AA2BC4" w:rsidP="00AF5AED">
            <w:pPr>
              <w:jc w:val="center"/>
              <w:rPr>
                <w:rFonts w:ascii="Corbel" w:hAnsi="Corbel"/>
                <w:sz w:val="24"/>
                <w:szCs w:val="24"/>
                <w:lang w:eastAsia="zh-TW" w:bidi="bn-IN"/>
              </w:rPr>
            </w:pPr>
            <w:r>
              <w:rPr>
                <w:rFonts w:ascii="Corbel" w:hAnsi="Corbel"/>
                <w:sz w:val="24"/>
                <w:szCs w:val="24"/>
                <w:lang w:eastAsia="zh-TW" w:bidi="bn-IN"/>
              </w:rPr>
              <w:t>PC</w:t>
            </w:r>
          </w:p>
        </w:tc>
        <w:tc>
          <w:tcPr>
            <w:tcW w:w="2087" w:type="dxa"/>
            <w:vAlign w:val="center"/>
          </w:tcPr>
          <w:p w14:paraId="3BA32B0C" w14:textId="77777777" w:rsidR="00AA2BC4" w:rsidRDefault="00AA2BC4" w:rsidP="00AF5AED">
            <w:pPr>
              <w:jc w:val="center"/>
              <w:cnfStyle w:val="000000000000" w:firstRow="0" w:lastRow="0" w:firstColumn="0" w:lastColumn="0" w:oddVBand="0" w:evenVBand="0" w:oddHBand="0" w:evenHBand="0" w:firstRowFirstColumn="0" w:firstRowLastColumn="0" w:lastRowFirstColumn="0" w:lastRowLastColumn="0"/>
              <w:rPr>
                <w:rFonts w:ascii="Corbel" w:hAnsi="Corbel"/>
                <w:sz w:val="24"/>
                <w:szCs w:val="24"/>
                <w:lang w:eastAsia="zh-TW" w:bidi="bn-IN"/>
              </w:rPr>
            </w:pPr>
            <w:r>
              <w:rPr>
                <w:rFonts w:ascii="Corbel" w:hAnsi="Corbel"/>
                <w:sz w:val="24"/>
                <w:szCs w:val="24"/>
                <w:lang w:eastAsia="zh-TW" w:bidi="bn-IN"/>
              </w:rPr>
              <w:t>Virtual</w:t>
            </w:r>
          </w:p>
        </w:tc>
        <w:tc>
          <w:tcPr>
            <w:tcW w:w="2534" w:type="dxa"/>
            <w:vMerge/>
            <w:vAlign w:val="center"/>
          </w:tcPr>
          <w:p w14:paraId="7B28A439" w14:textId="527935E6" w:rsidR="00AA2BC4" w:rsidRDefault="00AA2BC4" w:rsidP="00283907">
            <w:pPr>
              <w:jc w:val="center"/>
              <w:cnfStyle w:val="000000000000" w:firstRow="0" w:lastRow="0" w:firstColumn="0" w:lastColumn="0" w:oddVBand="0" w:evenVBand="0" w:oddHBand="0" w:evenHBand="0" w:firstRowFirstColumn="0" w:firstRowLastColumn="0" w:lastRowFirstColumn="0" w:lastRowLastColumn="0"/>
              <w:rPr>
                <w:rFonts w:ascii="Corbel" w:hAnsi="Corbel"/>
                <w:sz w:val="24"/>
                <w:szCs w:val="24"/>
                <w:lang w:eastAsia="zh-TW" w:bidi="bn-IN"/>
              </w:rPr>
            </w:pPr>
          </w:p>
        </w:tc>
        <w:bookmarkStart w:id="36" w:name="_MON_1685122419"/>
        <w:bookmarkEnd w:id="36"/>
        <w:tc>
          <w:tcPr>
            <w:tcW w:w="2534" w:type="dxa"/>
            <w:vAlign w:val="center"/>
          </w:tcPr>
          <w:p w14:paraId="79D72CA9" w14:textId="796D7865" w:rsidR="00AA2BC4" w:rsidRDefault="00E14999" w:rsidP="00283907">
            <w:pPr>
              <w:jc w:val="center"/>
              <w:cnfStyle w:val="000000000000" w:firstRow="0" w:lastRow="0" w:firstColumn="0" w:lastColumn="0" w:oddVBand="0" w:evenVBand="0" w:oddHBand="0" w:evenHBand="0" w:firstRowFirstColumn="0" w:firstRowLastColumn="0" w:lastRowFirstColumn="0" w:lastRowLastColumn="0"/>
              <w:rPr>
                <w:rFonts w:ascii="Corbel" w:hAnsi="Corbel"/>
                <w:sz w:val="24"/>
                <w:szCs w:val="24"/>
                <w:lang w:eastAsia="zh-TW" w:bidi="bn-IN"/>
              </w:rPr>
            </w:pPr>
            <w:r>
              <w:rPr>
                <w:rFonts w:ascii="Corbel" w:hAnsi="Corbel"/>
                <w:sz w:val="24"/>
                <w:szCs w:val="24"/>
                <w:lang w:val="es-SV" w:eastAsia="zh-TW" w:bidi="bn-IN"/>
              </w:rPr>
              <w:object w:dxaOrig="1543" w:dyaOrig="995" w14:anchorId="77B0C575">
                <v:shape id="_x0000_i1027" type="#_x0000_t75" style="width:77.45pt;height:49.6pt" o:ole="">
                  <v:imagedata r:id="rId33" o:title=""/>
                </v:shape>
                <o:OLEObject Type="Embed" ProgID="Word.Document.12" ShapeID="_x0000_i1027" DrawAspect="Icon" ObjectID="_1685194193" r:id="rId34">
                  <o:FieldCodes>\s</o:FieldCodes>
                </o:OLEObject>
              </w:object>
            </w:r>
          </w:p>
        </w:tc>
      </w:tr>
      <w:tr w:rsidR="00AA2BC4" w14:paraId="0A433B1A" w14:textId="4ED956CA" w:rsidTr="00283907">
        <w:trPr>
          <w:cnfStyle w:val="000000100000" w:firstRow="0" w:lastRow="0" w:firstColumn="0" w:lastColumn="0" w:oddVBand="0" w:evenVBand="0" w:oddHBand="1" w:evenHBand="0" w:firstRowFirstColumn="0" w:firstRowLastColumn="0" w:lastRowFirstColumn="0" w:lastRowLastColumn="0"/>
          <w:trHeight w:val="1161"/>
        </w:trPr>
        <w:tc>
          <w:tcPr>
            <w:cnfStyle w:val="001000000000" w:firstRow="0" w:lastRow="0" w:firstColumn="1" w:lastColumn="0" w:oddVBand="0" w:evenVBand="0" w:oddHBand="0" w:evenHBand="0" w:firstRowFirstColumn="0" w:firstRowLastColumn="0" w:lastRowFirstColumn="0" w:lastRowLastColumn="0"/>
            <w:tcW w:w="1783" w:type="dxa"/>
            <w:vAlign w:val="center"/>
          </w:tcPr>
          <w:p w14:paraId="31B88235" w14:textId="77777777" w:rsidR="00AA2BC4" w:rsidRDefault="00AA2BC4" w:rsidP="00AF5AED">
            <w:pPr>
              <w:jc w:val="center"/>
              <w:rPr>
                <w:rFonts w:ascii="Corbel" w:hAnsi="Corbel"/>
                <w:sz w:val="24"/>
                <w:szCs w:val="24"/>
                <w:lang w:eastAsia="zh-TW" w:bidi="bn-IN"/>
              </w:rPr>
            </w:pPr>
            <w:r>
              <w:rPr>
                <w:rFonts w:ascii="Corbel" w:hAnsi="Corbel"/>
                <w:sz w:val="24"/>
                <w:szCs w:val="24"/>
                <w:lang w:eastAsia="zh-TW" w:bidi="bn-IN"/>
              </w:rPr>
              <w:t>PMM</w:t>
            </w:r>
          </w:p>
        </w:tc>
        <w:tc>
          <w:tcPr>
            <w:tcW w:w="2087" w:type="dxa"/>
            <w:vAlign w:val="center"/>
          </w:tcPr>
          <w:p w14:paraId="0E67F596" w14:textId="77777777" w:rsidR="00AA2BC4" w:rsidRDefault="00AA2BC4" w:rsidP="00AF5AED">
            <w:pPr>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lang w:eastAsia="zh-TW" w:bidi="bn-IN"/>
              </w:rPr>
            </w:pPr>
            <w:r>
              <w:rPr>
                <w:rFonts w:ascii="Corbel" w:hAnsi="Corbel"/>
                <w:sz w:val="24"/>
                <w:szCs w:val="24"/>
                <w:lang w:eastAsia="zh-TW" w:bidi="bn-IN"/>
              </w:rPr>
              <w:t>Presencial</w:t>
            </w:r>
          </w:p>
        </w:tc>
        <w:tc>
          <w:tcPr>
            <w:tcW w:w="2534" w:type="dxa"/>
            <w:vAlign w:val="center"/>
          </w:tcPr>
          <w:p w14:paraId="56D5A09A" w14:textId="77777777" w:rsidR="00AA2BC4" w:rsidRDefault="00AA2BC4" w:rsidP="00283907">
            <w:pPr>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lang w:eastAsia="zh-TW" w:bidi="bn-IN"/>
              </w:rPr>
            </w:pPr>
          </w:p>
          <w:bookmarkStart w:id="37" w:name="_MON_1685119833"/>
          <w:bookmarkEnd w:id="37"/>
          <w:p w14:paraId="0B3BA55B" w14:textId="2D1A7A67" w:rsidR="00AA2BC4" w:rsidRDefault="00AA2BC4" w:rsidP="00283907">
            <w:pPr>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lang w:eastAsia="zh-TW" w:bidi="bn-IN"/>
              </w:rPr>
            </w:pPr>
            <w:r>
              <w:rPr>
                <w:rFonts w:ascii="Corbel" w:hAnsi="Corbel"/>
                <w:sz w:val="24"/>
                <w:szCs w:val="24"/>
                <w:lang w:val="es-SV" w:eastAsia="zh-TW" w:bidi="bn-IN"/>
              </w:rPr>
              <w:object w:dxaOrig="1543" w:dyaOrig="995" w14:anchorId="5BFA7295">
                <v:shape id="_x0000_i1028" type="#_x0000_t75" style="width:77.45pt;height:49.6pt" o:ole="">
                  <v:imagedata r:id="rId35" o:title=""/>
                </v:shape>
                <o:OLEObject Type="Embed" ProgID="Word.Document.12" ShapeID="_x0000_i1028" DrawAspect="Icon" ObjectID="_1685194194" r:id="rId36">
                  <o:FieldCodes>\s</o:FieldCodes>
                </o:OLEObject>
              </w:object>
            </w:r>
          </w:p>
        </w:tc>
        <w:bookmarkStart w:id="38" w:name="_MON_1685122524"/>
        <w:bookmarkEnd w:id="38"/>
        <w:tc>
          <w:tcPr>
            <w:tcW w:w="2534" w:type="dxa"/>
            <w:vAlign w:val="center"/>
          </w:tcPr>
          <w:p w14:paraId="02E365EB" w14:textId="38F6D21D" w:rsidR="00AA2BC4" w:rsidRDefault="0029117E" w:rsidP="00283907">
            <w:pPr>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lang w:eastAsia="zh-TW" w:bidi="bn-IN"/>
              </w:rPr>
            </w:pPr>
            <w:r>
              <w:rPr>
                <w:rFonts w:ascii="Corbel" w:hAnsi="Corbel"/>
                <w:sz w:val="24"/>
                <w:szCs w:val="24"/>
                <w:lang w:val="es-SV" w:eastAsia="zh-TW" w:bidi="bn-IN"/>
              </w:rPr>
              <w:object w:dxaOrig="1543" w:dyaOrig="995" w14:anchorId="6FE776FA">
                <v:shape id="_x0000_i1029" type="#_x0000_t75" style="width:77.45pt;height:49.6pt" o:ole="">
                  <v:imagedata r:id="rId37" o:title=""/>
                </v:shape>
                <o:OLEObject Type="Embed" ProgID="Word.Document.12" ShapeID="_x0000_i1029" DrawAspect="Icon" ObjectID="_1685194195" r:id="rId38">
                  <o:FieldCodes>\s</o:FieldCodes>
                </o:OLEObject>
              </w:object>
            </w:r>
          </w:p>
        </w:tc>
      </w:tr>
      <w:tr w:rsidR="00AA2BC4" w14:paraId="3BFC685E" w14:textId="68C99660" w:rsidTr="00283907">
        <w:trPr>
          <w:trHeight w:val="505"/>
        </w:trPr>
        <w:tc>
          <w:tcPr>
            <w:cnfStyle w:val="001000000000" w:firstRow="0" w:lastRow="0" w:firstColumn="1" w:lastColumn="0" w:oddVBand="0" w:evenVBand="0" w:oddHBand="0" w:evenHBand="0" w:firstRowFirstColumn="0" w:firstRowLastColumn="0" w:lastRowFirstColumn="0" w:lastRowLastColumn="0"/>
            <w:tcW w:w="1783" w:type="dxa"/>
            <w:vAlign w:val="center"/>
          </w:tcPr>
          <w:p w14:paraId="503EF9E9" w14:textId="77777777" w:rsidR="00AA2BC4" w:rsidRDefault="00AA2BC4" w:rsidP="00AF5AED">
            <w:pPr>
              <w:jc w:val="center"/>
              <w:rPr>
                <w:rFonts w:ascii="Corbel" w:hAnsi="Corbel"/>
                <w:sz w:val="24"/>
                <w:szCs w:val="24"/>
                <w:lang w:eastAsia="zh-TW" w:bidi="bn-IN"/>
              </w:rPr>
            </w:pPr>
            <w:r>
              <w:rPr>
                <w:rFonts w:ascii="Corbel" w:hAnsi="Corbel"/>
                <w:sz w:val="24"/>
                <w:szCs w:val="24"/>
                <w:lang w:eastAsia="zh-TW" w:bidi="bn-IN"/>
              </w:rPr>
              <w:t>PcD</w:t>
            </w:r>
          </w:p>
        </w:tc>
        <w:tc>
          <w:tcPr>
            <w:tcW w:w="2087" w:type="dxa"/>
            <w:vAlign w:val="center"/>
          </w:tcPr>
          <w:p w14:paraId="1B063298" w14:textId="77777777" w:rsidR="00AA2BC4" w:rsidRDefault="00AA2BC4" w:rsidP="00AF5AED">
            <w:pPr>
              <w:jc w:val="center"/>
              <w:cnfStyle w:val="000000000000" w:firstRow="0" w:lastRow="0" w:firstColumn="0" w:lastColumn="0" w:oddVBand="0" w:evenVBand="0" w:oddHBand="0" w:evenHBand="0" w:firstRowFirstColumn="0" w:firstRowLastColumn="0" w:lastRowFirstColumn="0" w:lastRowLastColumn="0"/>
              <w:rPr>
                <w:rFonts w:ascii="Corbel" w:hAnsi="Corbel"/>
                <w:sz w:val="24"/>
                <w:szCs w:val="24"/>
                <w:lang w:eastAsia="zh-TW" w:bidi="bn-IN"/>
              </w:rPr>
            </w:pPr>
            <w:r>
              <w:rPr>
                <w:rFonts w:ascii="Corbel" w:hAnsi="Corbel"/>
                <w:sz w:val="24"/>
                <w:szCs w:val="24"/>
                <w:lang w:eastAsia="zh-TW" w:bidi="bn-IN"/>
              </w:rPr>
              <w:t>Dual</w:t>
            </w:r>
          </w:p>
        </w:tc>
        <w:tc>
          <w:tcPr>
            <w:tcW w:w="2534" w:type="dxa"/>
            <w:vAlign w:val="center"/>
          </w:tcPr>
          <w:p w14:paraId="00ABB5E0" w14:textId="77777777" w:rsidR="00AA2BC4" w:rsidRDefault="00AA2BC4" w:rsidP="00283907">
            <w:pPr>
              <w:jc w:val="center"/>
              <w:cnfStyle w:val="000000000000" w:firstRow="0" w:lastRow="0" w:firstColumn="0" w:lastColumn="0" w:oddVBand="0" w:evenVBand="0" w:oddHBand="0" w:evenHBand="0" w:firstRowFirstColumn="0" w:firstRowLastColumn="0" w:lastRowFirstColumn="0" w:lastRowLastColumn="0"/>
              <w:rPr>
                <w:rFonts w:ascii="Corbel" w:hAnsi="Corbel"/>
                <w:sz w:val="24"/>
                <w:szCs w:val="24"/>
                <w:lang w:eastAsia="zh-TW" w:bidi="bn-IN"/>
              </w:rPr>
            </w:pPr>
          </w:p>
          <w:bookmarkStart w:id="39" w:name="_MON_1685120040"/>
          <w:bookmarkEnd w:id="39"/>
          <w:p w14:paraId="545E2D4B" w14:textId="29CE44B1" w:rsidR="00AA2BC4" w:rsidRDefault="00AA2BC4" w:rsidP="00283907">
            <w:pPr>
              <w:jc w:val="center"/>
              <w:cnfStyle w:val="000000000000" w:firstRow="0" w:lastRow="0" w:firstColumn="0" w:lastColumn="0" w:oddVBand="0" w:evenVBand="0" w:oddHBand="0" w:evenHBand="0" w:firstRowFirstColumn="0" w:firstRowLastColumn="0" w:lastRowFirstColumn="0" w:lastRowLastColumn="0"/>
              <w:rPr>
                <w:rFonts w:ascii="Corbel" w:hAnsi="Corbel"/>
                <w:sz w:val="24"/>
                <w:szCs w:val="24"/>
                <w:lang w:eastAsia="zh-TW" w:bidi="bn-IN"/>
              </w:rPr>
            </w:pPr>
            <w:r>
              <w:rPr>
                <w:rFonts w:ascii="Corbel" w:hAnsi="Corbel"/>
                <w:sz w:val="24"/>
                <w:szCs w:val="24"/>
                <w:lang w:val="es-SV" w:eastAsia="zh-TW" w:bidi="bn-IN"/>
              </w:rPr>
              <w:object w:dxaOrig="1543" w:dyaOrig="995" w14:anchorId="53C1C3B4">
                <v:shape id="_x0000_i1030" type="#_x0000_t75" style="width:77.45pt;height:49.6pt" o:ole="">
                  <v:imagedata r:id="rId39" o:title=""/>
                </v:shape>
                <o:OLEObject Type="Embed" ProgID="Word.Document.12" ShapeID="_x0000_i1030" DrawAspect="Icon" ObjectID="_1685194196" r:id="rId40">
                  <o:FieldCodes>\s</o:FieldCodes>
                </o:OLEObject>
              </w:object>
            </w:r>
          </w:p>
        </w:tc>
        <w:bookmarkStart w:id="40" w:name="_MON_1685122660"/>
        <w:bookmarkEnd w:id="40"/>
        <w:tc>
          <w:tcPr>
            <w:tcW w:w="2534" w:type="dxa"/>
            <w:vAlign w:val="center"/>
          </w:tcPr>
          <w:p w14:paraId="189ACEF3" w14:textId="22630DA7" w:rsidR="00AA2BC4" w:rsidRDefault="0029117E" w:rsidP="00283907">
            <w:pPr>
              <w:jc w:val="center"/>
              <w:cnfStyle w:val="000000000000" w:firstRow="0" w:lastRow="0" w:firstColumn="0" w:lastColumn="0" w:oddVBand="0" w:evenVBand="0" w:oddHBand="0" w:evenHBand="0" w:firstRowFirstColumn="0" w:firstRowLastColumn="0" w:lastRowFirstColumn="0" w:lastRowLastColumn="0"/>
              <w:rPr>
                <w:rFonts w:ascii="Corbel" w:hAnsi="Corbel"/>
                <w:sz w:val="24"/>
                <w:szCs w:val="24"/>
                <w:lang w:eastAsia="zh-TW" w:bidi="bn-IN"/>
              </w:rPr>
            </w:pPr>
            <w:r>
              <w:rPr>
                <w:rFonts w:ascii="Corbel" w:hAnsi="Corbel"/>
                <w:sz w:val="24"/>
                <w:szCs w:val="24"/>
                <w:lang w:val="es-SV" w:eastAsia="zh-TW" w:bidi="bn-IN"/>
              </w:rPr>
              <w:object w:dxaOrig="1543" w:dyaOrig="995" w14:anchorId="4D0F8354">
                <v:shape id="_x0000_i1031" type="#_x0000_t75" style="width:77.45pt;height:49.6pt" o:ole="">
                  <v:imagedata r:id="rId41" o:title=""/>
                </v:shape>
                <o:OLEObject Type="Embed" ProgID="Word.Document.12" ShapeID="_x0000_i1031" DrawAspect="Icon" ObjectID="_1685194197" r:id="rId42">
                  <o:FieldCodes>\s</o:FieldCodes>
                </o:OLEObject>
              </w:object>
            </w:r>
          </w:p>
        </w:tc>
      </w:tr>
      <w:tr w:rsidR="00AA2BC4" w14:paraId="6C31D5E0" w14:textId="0602043E" w:rsidTr="00283907">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783" w:type="dxa"/>
            <w:vAlign w:val="center"/>
          </w:tcPr>
          <w:p w14:paraId="5D3CBAFC" w14:textId="77777777" w:rsidR="00AA2BC4" w:rsidRDefault="00AA2BC4" w:rsidP="00AF5AED">
            <w:pPr>
              <w:jc w:val="center"/>
              <w:rPr>
                <w:rFonts w:ascii="Corbel" w:hAnsi="Corbel"/>
                <w:sz w:val="24"/>
                <w:szCs w:val="24"/>
                <w:lang w:eastAsia="zh-TW" w:bidi="bn-IN"/>
              </w:rPr>
            </w:pPr>
            <w:r>
              <w:rPr>
                <w:rFonts w:ascii="Corbel" w:hAnsi="Corbel"/>
                <w:sz w:val="24"/>
                <w:szCs w:val="24"/>
                <w:lang w:eastAsia="zh-TW" w:bidi="bn-IN"/>
              </w:rPr>
              <w:t>PATB</w:t>
            </w:r>
          </w:p>
        </w:tc>
        <w:tc>
          <w:tcPr>
            <w:tcW w:w="2087" w:type="dxa"/>
            <w:vAlign w:val="center"/>
          </w:tcPr>
          <w:p w14:paraId="7DDE3168" w14:textId="77777777" w:rsidR="00AA2BC4" w:rsidRDefault="00AA2BC4" w:rsidP="00AF5AED">
            <w:pPr>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lang w:eastAsia="zh-TW" w:bidi="bn-IN"/>
              </w:rPr>
            </w:pPr>
            <w:r>
              <w:rPr>
                <w:rFonts w:ascii="Corbel" w:hAnsi="Corbel"/>
                <w:sz w:val="24"/>
                <w:szCs w:val="24"/>
                <w:lang w:eastAsia="zh-TW" w:bidi="bn-IN"/>
              </w:rPr>
              <w:t>Presencial</w:t>
            </w:r>
          </w:p>
        </w:tc>
        <w:tc>
          <w:tcPr>
            <w:tcW w:w="2534" w:type="dxa"/>
            <w:vAlign w:val="center"/>
          </w:tcPr>
          <w:p w14:paraId="4332FD2F" w14:textId="066D4983" w:rsidR="00AA2BC4" w:rsidRDefault="00AA2BC4" w:rsidP="00283907">
            <w:pPr>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lang w:eastAsia="zh-TW" w:bidi="bn-IN"/>
              </w:rPr>
            </w:pPr>
          </w:p>
          <w:bookmarkStart w:id="41" w:name="_MON_1685120296"/>
          <w:bookmarkEnd w:id="41"/>
          <w:p w14:paraId="1D8E03BB" w14:textId="6ECED097" w:rsidR="00AA2BC4" w:rsidRDefault="00AA2BC4" w:rsidP="00283907">
            <w:pPr>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lang w:eastAsia="zh-TW" w:bidi="bn-IN"/>
              </w:rPr>
            </w:pPr>
            <w:r>
              <w:rPr>
                <w:rFonts w:ascii="Corbel" w:hAnsi="Corbel"/>
                <w:sz w:val="24"/>
                <w:szCs w:val="24"/>
                <w:lang w:val="es-SV" w:eastAsia="zh-TW" w:bidi="bn-IN"/>
              </w:rPr>
              <w:object w:dxaOrig="1543" w:dyaOrig="995" w14:anchorId="655C09F1">
                <v:shape id="_x0000_i1032" type="#_x0000_t75" style="width:77.45pt;height:49.6pt" o:ole="">
                  <v:imagedata r:id="rId43" o:title=""/>
                </v:shape>
                <o:OLEObject Type="Embed" ProgID="Word.Document.12" ShapeID="_x0000_i1032" DrawAspect="Icon" ObjectID="_1685194198" r:id="rId44">
                  <o:FieldCodes>\s</o:FieldCodes>
                </o:OLEObject>
              </w:object>
            </w:r>
          </w:p>
        </w:tc>
        <w:bookmarkStart w:id="42" w:name="_MON_1685123254"/>
        <w:bookmarkEnd w:id="42"/>
        <w:tc>
          <w:tcPr>
            <w:tcW w:w="2534" w:type="dxa"/>
            <w:vAlign w:val="center"/>
          </w:tcPr>
          <w:p w14:paraId="16696856" w14:textId="144F3003" w:rsidR="00AA2BC4" w:rsidRDefault="00A45CF8" w:rsidP="00283907">
            <w:pPr>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lang w:eastAsia="zh-TW" w:bidi="bn-IN"/>
              </w:rPr>
            </w:pPr>
            <w:r>
              <w:rPr>
                <w:rFonts w:ascii="Corbel" w:hAnsi="Corbel"/>
                <w:sz w:val="24"/>
                <w:szCs w:val="24"/>
                <w:lang w:val="es-SV" w:eastAsia="zh-TW" w:bidi="bn-IN"/>
              </w:rPr>
              <w:object w:dxaOrig="1543" w:dyaOrig="995" w14:anchorId="3CF1972A">
                <v:shape id="_x0000_i1033" type="#_x0000_t75" style="width:77.45pt;height:49.6pt" o:ole="">
                  <v:imagedata r:id="rId45" o:title=""/>
                </v:shape>
                <o:OLEObject Type="Embed" ProgID="Word.Document.12" ShapeID="_x0000_i1033" DrawAspect="Icon" ObjectID="_1685194199" r:id="rId46">
                  <o:FieldCodes>\s</o:FieldCodes>
                </o:OLEObject>
              </w:object>
            </w:r>
          </w:p>
        </w:tc>
      </w:tr>
    </w:tbl>
    <w:p w14:paraId="380994F7" w14:textId="16130143" w:rsidR="0021516F" w:rsidRDefault="0021516F" w:rsidP="00AB297F">
      <w:pPr>
        <w:jc w:val="both"/>
        <w:rPr>
          <w:rFonts w:ascii="Corbel" w:hAnsi="Corbel"/>
          <w:sz w:val="24"/>
          <w:szCs w:val="24"/>
        </w:rPr>
      </w:pPr>
    </w:p>
    <w:p w14:paraId="79BB7D49" w14:textId="58AD8A37" w:rsidR="00C23E6D" w:rsidRDefault="0026774D" w:rsidP="00AB297F">
      <w:pPr>
        <w:jc w:val="both"/>
      </w:pPr>
      <w:r>
        <w:t>Anexo 2:</w:t>
      </w:r>
      <w:r w:rsidR="00C23E6D">
        <w:t xml:space="preserve"> PPT Comisión Nacional contra el COVID-19.</w:t>
      </w:r>
    </w:p>
    <w:p w14:paraId="43605B4C" w14:textId="6B8523EE" w:rsidR="00C23E6D" w:rsidRDefault="00C23E6D" w:rsidP="00AB297F">
      <w:pPr>
        <w:jc w:val="both"/>
      </w:pPr>
      <w:r>
        <w:object w:dxaOrig="1543" w:dyaOrig="995" w14:anchorId="06E23129">
          <v:shape id="_x0000_i1034" type="#_x0000_t75" style="width:77.45pt;height:49.6pt" o:ole="">
            <v:imagedata r:id="rId47" o:title=""/>
          </v:shape>
          <o:OLEObject Type="Embed" ProgID="PowerPoint.Show.12" ShapeID="_x0000_i1034" DrawAspect="Icon" ObjectID="_1685194200" r:id="rId48"/>
        </w:object>
      </w:r>
    </w:p>
    <w:p w14:paraId="1D87EFD0" w14:textId="203F5120" w:rsidR="0026774D" w:rsidRDefault="00C23E6D" w:rsidP="00AB297F">
      <w:pPr>
        <w:jc w:val="both"/>
      </w:pPr>
      <w:r>
        <w:t>Anexo 3:</w:t>
      </w:r>
      <w:r w:rsidR="0026774D">
        <w:t xml:space="preserve"> Invitación Digital Diálogo PASTM y PC.</w:t>
      </w:r>
    </w:p>
    <w:p w14:paraId="3F240FAE" w14:textId="4D841B46" w:rsidR="0026774D" w:rsidRDefault="0026774D" w:rsidP="00AB297F">
      <w:pPr>
        <w:jc w:val="both"/>
        <w:rPr>
          <w:rFonts w:ascii="Corbel" w:hAnsi="Corbel"/>
          <w:noProof/>
          <w:sz w:val="24"/>
          <w:szCs w:val="24"/>
        </w:rPr>
      </w:pPr>
    </w:p>
    <w:p w14:paraId="01DA07B1" w14:textId="17A1B7A8" w:rsidR="0026774D" w:rsidRDefault="0026774D" w:rsidP="0026774D">
      <w:pPr>
        <w:tabs>
          <w:tab w:val="left" w:pos="1482"/>
        </w:tabs>
        <w:rPr>
          <w:rFonts w:ascii="Corbel" w:hAnsi="Corbel"/>
          <w:sz w:val="24"/>
          <w:szCs w:val="24"/>
        </w:rPr>
      </w:pPr>
      <w:r>
        <w:rPr>
          <w:rFonts w:ascii="Corbel" w:hAnsi="Corbel"/>
          <w:sz w:val="24"/>
          <w:szCs w:val="24"/>
        </w:rPr>
        <w:tab/>
      </w:r>
    </w:p>
    <w:p w14:paraId="1A90C3F8" w14:textId="2702DA7A" w:rsidR="0026774D" w:rsidRDefault="0026774D" w:rsidP="0026774D">
      <w:pPr>
        <w:tabs>
          <w:tab w:val="left" w:pos="1482"/>
        </w:tabs>
        <w:rPr>
          <w:rFonts w:ascii="Corbel" w:hAnsi="Corbel"/>
          <w:sz w:val="24"/>
          <w:szCs w:val="24"/>
        </w:rPr>
      </w:pPr>
    </w:p>
    <w:p w14:paraId="1FB3286A" w14:textId="6017181B" w:rsidR="0026774D" w:rsidRDefault="004057F5" w:rsidP="0026774D">
      <w:pPr>
        <w:tabs>
          <w:tab w:val="left" w:pos="1482"/>
        </w:tabs>
        <w:rPr>
          <w:rFonts w:ascii="Corbel" w:hAnsi="Corbel"/>
          <w:sz w:val="24"/>
          <w:szCs w:val="24"/>
        </w:rPr>
      </w:pPr>
      <w:r>
        <w:rPr>
          <w:rFonts w:ascii="Corbel" w:hAnsi="Corbel"/>
          <w:noProof/>
          <w:sz w:val="24"/>
          <w:szCs w:val="24"/>
        </w:rPr>
        <w:drawing>
          <wp:anchor distT="0" distB="0" distL="114300" distR="114300" simplePos="0" relativeHeight="251672576" behindDoc="1" locked="0" layoutInCell="1" allowOverlap="1" wp14:anchorId="7417C227" wp14:editId="55620C46">
            <wp:simplePos x="0" y="0"/>
            <wp:positionH relativeFrom="column">
              <wp:posOffset>1352440</wp:posOffset>
            </wp:positionH>
            <wp:positionV relativeFrom="paragraph">
              <wp:posOffset>-960307</wp:posOffset>
            </wp:positionV>
            <wp:extent cx="4258838" cy="2266121"/>
            <wp:effectExtent l="0" t="0" r="8890" b="1270"/>
            <wp:wrapTight wrapText="bothSides">
              <wp:wrapPolygon edited="0">
                <wp:start x="0" y="0"/>
                <wp:lineTo x="0" y="21430"/>
                <wp:lineTo x="21548" y="21430"/>
                <wp:lineTo x="21548" y="0"/>
                <wp:lineTo x="0" y="0"/>
              </wp:wrapPolygon>
            </wp:wrapTight>
            <wp:docPr id="5" name="Imagen 5"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Texto&#10;&#10;Descripción generada automáticamente"/>
                    <pic:cNvPicPr/>
                  </pic:nvPicPr>
                  <pic:blipFill rotWithShape="1">
                    <a:blip r:embed="rId49" cstate="print">
                      <a:extLst>
                        <a:ext uri="{28A0092B-C50C-407E-A947-70E740481C1C}">
                          <a14:useLocalDpi xmlns:a14="http://schemas.microsoft.com/office/drawing/2010/main" val="0"/>
                        </a:ext>
                      </a:extLst>
                    </a:blip>
                    <a:srcRect t="5409"/>
                    <a:stretch/>
                  </pic:blipFill>
                  <pic:spPr bwMode="auto">
                    <a:xfrm>
                      <a:off x="0" y="0"/>
                      <a:ext cx="4258838" cy="22661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F2FB0B" w14:textId="7229946C" w:rsidR="0026774D" w:rsidRDefault="0026774D" w:rsidP="0026774D">
      <w:pPr>
        <w:tabs>
          <w:tab w:val="left" w:pos="1482"/>
        </w:tabs>
        <w:rPr>
          <w:rFonts w:ascii="Corbel" w:hAnsi="Corbel"/>
          <w:sz w:val="24"/>
          <w:szCs w:val="24"/>
        </w:rPr>
      </w:pPr>
    </w:p>
    <w:p w14:paraId="190DE8AD" w14:textId="139F4A6A" w:rsidR="0026774D" w:rsidRDefault="0026774D" w:rsidP="0026774D">
      <w:pPr>
        <w:tabs>
          <w:tab w:val="left" w:pos="1482"/>
        </w:tabs>
        <w:rPr>
          <w:rFonts w:ascii="Corbel" w:hAnsi="Corbel"/>
          <w:sz w:val="24"/>
          <w:szCs w:val="24"/>
        </w:rPr>
      </w:pPr>
    </w:p>
    <w:p w14:paraId="3FE5DDDB" w14:textId="7A9F1761" w:rsidR="0026774D" w:rsidRDefault="0026774D" w:rsidP="0026774D">
      <w:pPr>
        <w:tabs>
          <w:tab w:val="left" w:pos="1482"/>
        </w:tabs>
        <w:rPr>
          <w:rFonts w:ascii="Corbel" w:hAnsi="Corbel"/>
          <w:sz w:val="24"/>
          <w:szCs w:val="24"/>
        </w:rPr>
      </w:pPr>
    </w:p>
    <w:p w14:paraId="01A5222A" w14:textId="5D551915" w:rsidR="0026774D" w:rsidRDefault="004057F5" w:rsidP="0026774D">
      <w:pPr>
        <w:tabs>
          <w:tab w:val="left" w:pos="1482"/>
        </w:tabs>
        <w:rPr>
          <w:rFonts w:ascii="Corbel" w:hAnsi="Corbel"/>
          <w:sz w:val="24"/>
          <w:szCs w:val="24"/>
        </w:rPr>
      </w:pPr>
      <w:r>
        <w:rPr>
          <w:rFonts w:ascii="Corbel" w:hAnsi="Corbel"/>
          <w:noProof/>
          <w:sz w:val="24"/>
          <w:szCs w:val="24"/>
        </w:rPr>
        <w:lastRenderedPageBreak/>
        <w:drawing>
          <wp:anchor distT="0" distB="0" distL="114300" distR="114300" simplePos="0" relativeHeight="251673600" behindDoc="1" locked="0" layoutInCell="1" allowOverlap="1" wp14:anchorId="0CBF216D" wp14:editId="0D899350">
            <wp:simplePos x="0" y="0"/>
            <wp:positionH relativeFrom="column">
              <wp:posOffset>1380602</wp:posOffset>
            </wp:positionH>
            <wp:positionV relativeFrom="paragraph">
              <wp:posOffset>0</wp:posOffset>
            </wp:positionV>
            <wp:extent cx="4144617" cy="2331347"/>
            <wp:effectExtent l="0" t="0" r="8890" b="0"/>
            <wp:wrapTight wrapText="bothSides">
              <wp:wrapPolygon edited="0">
                <wp:start x="0" y="0"/>
                <wp:lineTo x="0" y="21359"/>
                <wp:lineTo x="21547" y="21359"/>
                <wp:lineTo x="21547" y="0"/>
                <wp:lineTo x="0" y="0"/>
              </wp:wrapPolygon>
            </wp:wrapTight>
            <wp:docPr id="8" name="Imagen 8"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Texto&#10;&#10;Descripción generada automáticament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144617" cy="2331347"/>
                    </a:xfrm>
                    <a:prstGeom prst="rect">
                      <a:avLst/>
                    </a:prstGeom>
                  </pic:spPr>
                </pic:pic>
              </a:graphicData>
            </a:graphic>
            <wp14:sizeRelH relativeFrom="page">
              <wp14:pctWidth>0</wp14:pctWidth>
            </wp14:sizeRelH>
            <wp14:sizeRelV relativeFrom="page">
              <wp14:pctHeight>0</wp14:pctHeight>
            </wp14:sizeRelV>
          </wp:anchor>
        </w:drawing>
      </w:r>
    </w:p>
    <w:p w14:paraId="4C1D4F48" w14:textId="624A741B" w:rsidR="0026774D" w:rsidRDefault="0026774D" w:rsidP="0026774D">
      <w:pPr>
        <w:tabs>
          <w:tab w:val="left" w:pos="1482"/>
        </w:tabs>
        <w:rPr>
          <w:rFonts w:ascii="Corbel" w:hAnsi="Corbel"/>
          <w:sz w:val="24"/>
          <w:szCs w:val="24"/>
        </w:rPr>
      </w:pPr>
    </w:p>
    <w:p w14:paraId="66ED65C3" w14:textId="77777777" w:rsidR="00C23E6D" w:rsidRDefault="00C23E6D" w:rsidP="0026774D">
      <w:pPr>
        <w:tabs>
          <w:tab w:val="left" w:pos="1482"/>
        </w:tabs>
      </w:pPr>
    </w:p>
    <w:p w14:paraId="27EE1D64" w14:textId="77777777" w:rsidR="00C23E6D" w:rsidRDefault="00C23E6D" w:rsidP="0026774D">
      <w:pPr>
        <w:tabs>
          <w:tab w:val="left" w:pos="1482"/>
        </w:tabs>
      </w:pPr>
    </w:p>
    <w:p w14:paraId="5B7D66E2" w14:textId="77777777" w:rsidR="00C23E6D" w:rsidRDefault="00C23E6D" w:rsidP="0026774D">
      <w:pPr>
        <w:tabs>
          <w:tab w:val="left" w:pos="1482"/>
        </w:tabs>
      </w:pPr>
    </w:p>
    <w:p w14:paraId="6E727C15" w14:textId="77777777" w:rsidR="00C23E6D" w:rsidRDefault="00C23E6D" w:rsidP="0026774D">
      <w:pPr>
        <w:tabs>
          <w:tab w:val="left" w:pos="1482"/>
        </w:tabs>
      </w:pPr>
    </w:p>
    <w:p w14:paraId="1468279D" w14:textId="77777777" w:rsidR="00C23E6D" w:rsidRDefault="00C23E6D" w:rsidP="0026774D">
      <w:pPr>
        <w:tabs>
          <w:tab w:val="left" w:pos="1482"/>
        </w:tabs>
      </w:pPr>
    </w:p>
    <w:p w14:paraId="5F45986B" w14:textId="77777777" w:rsidR="00C23E6D" w:rsidRDefault="00C23E6D" w:rsidP="0026774D">
      <w:pPr>
        <w:tabs>
          <w:tab w:val="left" w:pos="1482"/>
        </w:tabs>
      </w:pPr>
    </w:p>
    <w:p w14:paraId="099CD7F6" w14:textId="77777777" w:rsidR="00C23E6D" w:rsidRDefault="00C23E6D" w:rsidP="0026774D">
      <w:pPr>
        <w:tabs>
          <w:tab w:val="left" w:pos="1482"/>
        </w:tabs>
      </w:pPr>
    </w:p>
    <w:p w14:paraId="4E736DBC" w14:textId="71F51F05" w:rsidR="0026774D" w:rsidRDefault="00E93203" w:rsidP="0026774D">
      <w:pPr>
        <w:tabs>
          <w:tab w:val="left" w:pos="1482"/>
        </w:tabs>
      </w:pPr>
      <w:r>
        <w:t xml:space="preserve">Anexo </w:t>
      </w:r>
      <w:r w:rsidR="00C23E6D">
        <w:t>4</w:t>
      </w:r>
      <w:r>
        <w:t>: Listado de Hogares / Asilos contactados para el Diálogo PMM e Invitación Digital.</w:t>
      </w:r>
    </w:p>
    <w:p w14:paraId="688D680D" w14:textId="7A5E80F6" w:rsidR="00E93203" w:rsidRDefault="00E93203" w:rsidP="0026774D">
      <w:pPr>
        <w:tabs>
          <w:tab w:val="left" w:pos="1482"/>
        </w:tabs>
        <w:rPr>
          <w:rFonts w:ascii="Corbel" w:hAnsi="Corbel"/>
          <w:sz w:val="24"/>
          <w:szCs w:val="24"/>
        </w:rPr>
      </w:pPr>
      <w:r>
        <w:rPr>
          <w:rFonts w:ascii="Corbel" w:hAnsi="Corbel"/>
          <w:noProof/>
          <w:sz w:val="24"/>
          <w:szCs w:val="24"/>
        </w:rPr>
        <w:drawing>
          <wp:anchor distT="0" distB="0" distL="114300" distR="114300" simplePos="0" relativeHeight="251674624" behindDoc="1" locked="0" layoutInCell="1" allowOverlap="1" wp14:anchorId="70C3F7BE" wp14:editId="51873544">
            <wp:simplePos x="0" y="0"/>
            <wp:positionH relativeFrom="column">
              <wp:posOffset>1443990</wp:posOffset>
            </wp:positionH>
            <wp:positionV relativeFrom="paragraph">
              <wp:posOffset>17145</wp:posOffset>
            </wp:positionV>
            <wp:extent cx="4159250" cy="2571750"/>
            <wp:effectExtent l="0" t="0" r="0" b="0"/>
            <wp:wrapTight wrapText="bothSides">
              <wp:wrapPolygon edited="0">
                <wp:start x="0" y="0"/>
                <wp:lineTo x="0" y="21440"/>
                <wp:lineTo x="21468" y="21440"/>
                <wp:lineTo x="21468" y="0"/>
                <wp:lineTo x="0" y="0"/>
              </wp:wrapPolygon>
            </wp:wrapTight>
            <wp:docPr id="9" name="Imagen 9"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Captura de pantalla de un celular&#10;&#10;Descripción generada automáticament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59250" cy="2571750"/>
                    </a:xfrm>
                    <a:prstGeom prst="rect">
                      <a:avLst/>
                    </a:prstGeom>
                  </pic:spPr>
                </pic:pic>
              </a:graphicData>
            </a:graphic>
            <wp14:sizeRelH relativeFrom="page">
              <wp14:pctWidth>0</wp14:pctWidth>
            </wp14:sizeRelH>
            <wp14:sizeRelV relativeFrom="page">
              <wp14:pctHeight>0</wp14:pctHeight>
            </wp14:sizeRelV>
          </wp:anchor>
        </w:drawing>
      </w:r>
      <w:r>
        <w:rPr>
          <w:rFonts w:ascii="Corbel" w:hAnsi="Corbel"/>
          <w:sz w:val="24"/>
          <w:szCs w:val="24"/>
        </w:rPr>
        <w:object w:dxaOrig="1543" w:dyaOrig="995" w14:anchorId="241DCF64">
          <v:shape id="_x0000_i1035" type="#_x0000_t75" style="width:77.45pt;height:49.6pt" o:ole="">
            <v:imagedata r:id="rId52" o:title=""/>
          </v:shape>
          <o:OLEObject Type="Embed" ProgID="Excel.Sheet.12" ShapeID="_x0000_i1035" DrawAspect="Icon" ObjectID="_1685194201" r:id="rId53"/>
        </w:object>
      </w:r>
    </w:p>
    <w:p w14:paraId="3649AD1B" w14:textId="4382C5FE" w:rsidR="0026774D" w:rsidRDefault="0026774D" w:rsidP="0026774D">
      <w:pPr>
        <w:tabs>
          <w:tab w:val="left" w:pos="1482"/>
        </w:tabs>
        <w:rPr>
          <w:rFonts w:ascii="Corbel" w:hAnsi="Corbel"/>
          <w:sz w:val="24"/>
          <w:szCs w:val="24"/>
        </w:rPr>
      </w:pPr>
    </w:p>
    <w:p w14:paraId="0AF26B4E" w14:textId="110B547F" w:rsidR="0026774D" w:rsidRDefault="0026774D" w:rsidP="0026774D">
      <w:pPr>
        <w:tabs>
          <w:tab w:val="left" w:pos="1482"/>
        </w:tabs>
        <w:rPr>
          <w:rFonts w:ascii="Corbel" w:hAnsi="Corbel"/>
          <w:sz w:val="24"/>
          <w:szCs w:val="24"/>
        </w:rPr>
      </w:pPr>
    </w:p>
    <w:p w14:paraId="7AB558B6" w14:textId="1A193063" w:rsidR="0026774D" w:rsidRDefault="0026774D" w:rsidP="0026774D">
      <w:pPr>
        <w:tabs>
          <w:tab w:val="left" w:pos="1482"/>
        </w:tabs>
        <w:rPr>
          <w:rFonts w:ascii="Corbel" w:hAnsi="Corbel"/>
          <w:sz w:val="24"/>
          <w:szCs w:val="24"/>
        </w:rPr>
      </w:pPr>
    </w:p>
    <w:p w14:paraId="5361F997" w14:textId="70B0F576" w:rsidR="0026774D" w:rsidRDefault="0026774D" w:rsidP="0026774D">
      <w:pPr>
        <w:tabs>
          <w:tab w:val="left" w:pos="1482"/>
        </w:tabs>
        <w:rPr>
          <w:rFonts w:ascii="Corbel" w:hAnsi="Corbel"/>
          <w:sz w:val="24"/>
          <w:szCs w:val="24"/>
        </w:rPr>
      </w:pPr>
    </w:p>
    <w:p w14:paraId="4FC5A761" w14:textId="6CB30349" w:rsidR="0026774D" w:rsidRDefault="0026774D" w:rsidP="0026774D">
      <w:pPr>
        <w:tabs>
          <w:tab w:val="left" w:pos="1482"/>
        </w:tabs>
        <w:rPr>
          <w:rFonts w:ascii="Corbel" w:hAnsi="Corbel"/>
          <w:sz w:val="24"/>
          <w:szCs w:val="24"/>
        </w:rPr>
      </w:pPr>
    </w:p>
    <w:p w14:paraId="74D5CD5C" w14:textId="77777777" w:rsidR="00C23E6D" w:rsidRDefault="00C23E6D" w:rsidP="0026774D">
      <w:pPr>
        <w:tabs>
          <w:tab w:val="left" w:pos="1482"/>
        </w:tabs>
        <w:rPr>
          <w:rFonts w:ascii="Corbel" w:hAnsi="Corbel"/>
          <w:sz w:val="24"/>
          <w:szCs w:val="24"/>
        </w:rPr>
      </w:pPr>
    </w:p>
    <w:p w14:paraId="7D0DF584" w14:textId="08CB4C43" w:rsidR="00E93203" w:rsidRDefault="00B44EDF" w:rsidP="00E93203">
      <w:pPr>
        <w:pStyle w:val="Textonotapie"/>
      </w:pPr>
      <w:r>
        <w:rPr>
          <w:noProof/>
        </w:rPr>
        <w:drawing>
          <wp:anchor distT="0" distB="0" distL="114300" distR="114300" simplePos="0" relativeHeight="251675648" behindDoc="1" locked="0" layoutInCell="1" allowOverlap="1" wp14:anchorId="5CBAC1DD" wp14:editId="72DA2454">
            <wp:simplePos x="0" y="0"/>
            <wp:positionH relativeFrom="column">
              <wp:posOffset>1369695</wp:posOffset>
            </wp:positionH>
            <wp:positionV relativeFrom="paragraph">
              <wp:posOffset>203835</wp:posOffset>
            </wp:positionV>
            <wp:extent cx="4382770" cy="2464435"/>
            <wp:effectExtent l="0" t="0" r="0" b="0"/>
            <wp:wrapTight wrapText="bothSides">
              <wp:wrapPolygon edited="0">
                <wp:start x="0" y="0"/>
                <wp:lineTo x="0" y="21372"/>
                <wp:lineTo x="21500" y="21372"/>
                <wp:lineTo x="21500" y="0"/>
                <wp:lineTo x="0" y="0"/>
              </wp:wrapPolygon>
            </wp:wrapTight>
            <wp:docPr id="10" name="Imagen 1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exto&#10;&#10;Descripción generada automáticament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382770" cy="2464435"/>
                    </a:xfrm>
                    <a:prstGeom prst="rect">
                      <a:avLst/>
                    </a:prstGeom>
                  </pic:spPr>
                </pic:pic>
              </a:graphicData>
            </a:graphic>
            <wp14:sizeRelH relativeFrom="page">
              <wp14:pctWidth>0</wp14:pctWidth>
            </wp14:sizeRelH>
            <wp14:sizeRelV relativeFrom="page">
              <wp14:pctHeight>0</wp14:pctHeight>
            </wp14:sizeRelV>
          </wp:anchor>
        </w:drawing>
      </w:r>
      <w:r w:rsidR="00E93203">
        <w:t xml:space="preserve">Anexo </w:t>
      </w:r>
      <w:r w:rsidR="00C23E6D">
        <w:t>5</w:t>
      </w:r>
      <w:r w:rsidR="00E93203">
        <w:t xml:space="preserve">: Invitación Digital PcD. </w:t>
      </w:r>
    </w:p>
    <w:p w14:paraId="36F8E555" w14:textId="26BF5A6A" w:rsidR="00E93203" w:rsidRDefault="00E93203" w:rsidP="00E93203">
      <w:pPr>
        <w:pStyle w:val="Textonotapie"/>
      </w:pPr>
    </w:p>
    <w:p w14:paraId="05B329D4" w14:textId="66AD0284" w:rsidR="00E93203" w:rsidRDefault="00E93203" w:rsidP="00E93203">
      <w:pPr>
        <w:pStyle w:val="Textonotapie"/>
      </w:pPr>
    </w:p>
    <w:p w14:paraId="6B88AB1D" w14:textId="574C68D0" w:rsidR="00E93203" w:rsidRDefault="00E93203" w:rsidP="00E93203">
      <w:pPr>
        <w:pStyle w:val="Textonotapie"/>
      </w:pPr>
    </w:p>
    <w:p w14:paraId="6ABD7A4E" w14:textId="0209EFF6" w:rsidR="00E93203" w:rsidRDefault="00E93203" w:rsidP="00E93203">
      <w:pPr>
        <w:pStyle w:val="Textonotapie"/>
      </w:pPr>
    </w:p>
    <w:p w14:paraId="524759E0" w14:textId="164FD859" w:rsidR="00E93203" w:rsidRDefault="00E93203" w:rsidP="00E93203">
      <w:pPr>
        <w:pStyle w:val="Textonotapie"/>
      </w:pPr>
    </w:p>
    <w:p w14:paraId="102B7D04" w14:textId="6F67BC25" w:rsidR="00E93203" w:rsidRDefault="00E93203" w:rsidP="00E93203">
      <w:pPr>
        <w:pStyle w:val="Textonotapie"/>
      </w:pPr>
    </w:p>
    <w:p w14:paraId="79A9D265" w14:textId="02F96FBF" w:rsidR="00E93203" w:rsidRDefault="00E93203" w:rsidP="00E93203">
      <w:pPr>
        <w:pStyle w:val="Textonotapie"/>
      </w:pPr>
    </w:p>
    <w:p w14:paraId="36409A06" w14:textId="6761B564" w:rsidR="00E93203" w:rsidRDefault="00E93203" w:rsidP="00E93203">
      <w:pPr>
        <w:pStyle w:val="Textonotapie"/>
      </w:pPr>
    </w:p>
    <w:p w14:paraId="2A78ACAC" w14:textId="77777777" w:rsidR="00E93203" w:rsidRDefault="00E93203" w:rsidP="00E93203">
      <w:pPr>
        <w:pStyle w:val="Textonotapie"/>
      </w:pPr>
    </w:p>
    <w:p w14:paraId="3DAF5269" w14:textId="09F968D4" w:rsidR="00E93203" w:rsidRDefault="00E93203" w:rsidP="00E93203">
      <w:pPr>
        <w:pStyle w:val="Textonotapie"/>
      </w:pPr>
    </w:p>
    <w:p w14:paraId="403748F5" w14:textId="23F6C4D5" w:rsidR="00E93203" w:rsidRDefault="00E93203" w:rsidP="00E93203">
      <w:pPr>
        <w:pStyle w:val="Textonotapie"/>
      </w:pPr>
    </w:p>
    <w:p w14:paraId="4CE9F373" w14:textId="462D54F9" w:rsidR="00E93203" w:rsidRDefault="00E93203" w:rsidP="00E93203">
      <w:pPr>
        <w:pStyle w:val="Textonotapie"/>
      </w:pPr>
    </w:p>
    <w:p w14:paraId="5421B843" w14:textId="2CA6BA15" w:rsidR="00E93203" w:rsidRDefault="00E93203" w:rsidP="00E93203">
      <w:pPr>
        <w:pStyle w:val="Textonotapie"/>
      </w:pPr>
    </w:p>
    <w:p w14:paraId="133D8602" w14:textId="4FCEEC6B" w:rsidR="00E93203" w:rsidRDefault="00E93203" w:rsidP="00E93203">
      <w:pPr>
        <w:pStyle w:val="Textonotapie"/>
      </w:pPr>
    </w:p>
    <w:p w14:paraId="5050AF0B" w14:textId="08B881BA" w:rsidR="00AA2BC4" w:rsidRDefault="00AA2BC4" w:rsidP="00E93203">
      <w:pPr>
        <w:pStyle w:val="Textonotapie"/>
      </w:pPr>
    </w:p>
    <w:p w14:paraId="2955851A" w14:textId="50E009B1" w:rsidR="00AA2BC4" w:rsidRDefault="00AA2BC4" w:rsidP="00E93203">
      <w:pPr>
        <w:pStyle w:val="Textonotapie"/>
      </w:pPr>
    </w:p>
    <w:p w14:paraId="3DE09D93" w14:textId="6D09D4CF" w:rsidR="00AA2BC4" w:rsidRDefault="00AA2BC4" w:rsidP="00E93203">
      <w:pPr>
        <w:pStyle w:val="Textonotapie"/>
      </w:pPr>
    </w:p>
    <w:p w14:paraId="2D36032F" w14:textId="49344A58" w:rsidR="00AA2BC4" w:rsidRDefault="00AA2BC4" w:rsidP="00E93203">
      <w:pPr>
        <w:pStyle w:val="Textonotapie"/>
      </w:pPr>
    </w:p>
    <w:p w14:paraId="7614E403" w14:textId="77777777" w:rsidR="00C23E6D" w:rsidRDefault="00C23E6D" w:rsidP="00E93203">
      <w:pPr>
        <w:pStyle w:val="Textonotapie"/>
      </w:pPr>
    </w:p>
    <w:p w14:paraId="0EAE3DA8" w14:textId="6AECF2EC" w:rsidR="00AA2BC4" w:rsidRPr="00280E2A" w:rsidRDefault="00AA2BC4" w:rsidP="00E93203">
      <w:pPr>
        <w:pStyle w:val="Textonotapie"/>
      </w:pPr>
    </w:p>
    <w:p w14:paraId="1BF3C203" w14:textId="759D9965" w:rsidR="0026774D" w:rsidRDefault="00E93203" w:rsidP="00E93203">
      <w:pPr>
        <w:tabs>
          <w:tab w:val="left" w:pos="1482"/>
        </w:tabs>
        <w:rPr>
          <w:rFonts w:ascii="Corbel" w:hAnsi="Corbel"/>
          <w:sz w:val="24"/>
          <w:szCs w:val="24"/>
        </w:rPr>
      </w:pPr>
      <w:r>
        <w:t xml:space="preserve">Anexo </w:t>
      </w:r>
      <w:r w:rsidR="00C23E6D">
        <w:t>6</w:t>
      </w:r>
      <w:r>
        <w:t>: Invitación Digital PATB.</w:t>
      </w:r>
    </w:p>
    <w:p w14:paraId="0886D3B9" w14:textId="70BA0E2A" w:rsidR="0026774D" w:rsidRDefault="00B44EDF" w:rsidP="0026774D">
      <w:pPr>
        <w:tabs>
          <w:tab w:val="left" w:pos="1482"/>
        </w:tabs>
        <w:rPr>
          <w:rFonts w:ascii="Corbel" w:hAnsi="Corbel"/>
          <w:sz w:val="24"/>
          <w:szCs w:val="24"/>
        </w:rPr>
      </w:pPr>
      <w:r>
        <w:rPr>
          <w:rFonts w:ascii="Corbel" w:hAnsi="Corbel"/>
          <w:noProof/>
          <w:sz w:val="24"/>
          <w:szCs w:val="24"/>
        </w:rPr>
        <w:drawing>
          <wp:anchor distT="0" distB="0" distL="114300" distR="114300" simplePos="0" relativeHeight="251676672" behindDoc="1" locked="0" layoutInCell="1" allowOverlap="1" wp14:anchorId="334EB3E3" wp14:editId="4BC5CAF0">
            <wp:simplePos x="0" y="0"/>
            <wp:positionH relativeFrom="column">
              <wp:posOffset>1261745</wp:posOffset>
            </wp:positionH>
            <wp:positionV relativeFrom="paragraph">
              <wp:posOffset>36830</wp:posOffset>
            </wp:positionV>
            <wp:extent cx="4396105" cy="2474595"/>
            <wp:effectExtent l="0" t="0" r="4445" b="1905"/>
            <wp:wrapTight wrapText="bothSides">
              <wp:wrapPolygon edited="0">
                <wp:start x="0" y="0"/>
                <wp:lineTo x="0" y="21450"/>
                <wp:lineTo x="21528" y="21450"/>
                <wp:lineTo x="21528" y="0"/>
                <wp:lineTo x="0" y="0"/>
              </wp:wrapPolygon>
            </wp:wrapTight>
            <wp:docPr id="11" name="Imagen 11" descr="Interfaz de usuario gráfica, Texto,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Texto, Correo electrónico&#10;&#10;Descripción generada automáticament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396105" cy="2474595"/>
                    </a:xfrm>
                    <a:prstGeom prst="rect">
                      <a:avLst/>
                    </a:prstGeom>
                  </pic:spPr>
                </pic:pic>
              </a:graphicData>
            </a:graphic>
            <wp14:sizeRelH relativeFrom="page">
              <wp14:pctWidth>0</wp14:pctWidth>
            </wp14:sizeRelH>
            <wp14:sizeRelV relativeFrom="page">
              <wp14:pctHeight>0</wp14:pctHeight>
            </wp14:sizeRelV>
          </wp:anchor>
        </w:drawing>
      </w:r>
    </w:p>
    <w:p w14:paraId="2227AABF" w14:textId="79E2112E" w:rsidR="0026774D" w:rsidRDefault="0026774D" w:rsidP="0026774D">
      <w:pPr>
        <w:tabs>
          <w:tab w:val="left" w:pos="1482"/>
        </w:tabs>
        <w:rPr>
          <w:rFonts w:ascii="Corbel" w:hAnsi="Corbel"/>
          <w:sz w:val="24"/>
          <w:szCs w:val="24"/>
        </w:rPr>
      </w:pPr>
    </w:p>
    <w:p w14:paraId="0F5E81C8" w14:textId="7D5DE565" w:rsidR="0026774D" w:rsidRDefault="0026774D" w:rsidP="0026774D">
      <w:pPr>
        <w:tabs>
          <w:tab w:val="left" w:pos="1482"/>
        </w:tabs>
        <w:rPr>
          <w:rFonts w:ascii="Corbel" w:hAnsi="Corbel"/>
          <w:sz w:val="24"/>
          <w:szCs w:val="24"/>
        </w:rPr>
      </w:pPr>
    </w:p>
    <w:p w14:paraId="6650DA97" w14:textId="46DEAD4B" w:rsidR="0026774D" w:rsidRDefault="0026774D" w:rsidP="0026774D">
      <w:pPr>
        <w:tabs>
          <w:tab w:val="left" w:pos="1482"/>
        </w:tabs>
        <w:rPr>
          <w:rFonts w:ascii="Corbel" w:hAnsi="Corbel"/>
          <w:sz w:val="24"/>
          <w:szCs w:val="24"/>
        </w:rPr>
      </w:pPr>
    </w:p>
    <w:p w14:paraId="67AAF94D" w14:textId="2EC2DA5D" w:rsidR="0026774D" w:rsidRDefault="0026774D" w:rsidP="0026774D">
      <w:pPr>
        <w:tabs>
          <w:tab w:val="left" w:pos="1482"/>
        </w:tabs>
        <w:rPr>
          <w:rFonts w:ascii="Corbel" w:hAnsi="Corbel"/>
          <w:sz w:val="24"/>
          <w:szCs w:val="24"/>
        </w:rPr>
      </w:pPr>
    </w:p>
    <w:p w14:paraId="788A2CB2" w14:textId="67E1A4F8" w:rsidR="0026774D" w:rsidRDefault="0026774D" w:rsidP="0026774D">
      <w:pPr>
        <w:tabs>
          <w:tab w:val="left" w:pos="1482"/>
        </w:tabs>
        <w:rPr>
          <w:rFonts w:ascii="Corbel" w:hAnsi="Corbel"/>
          <w:sz w:val="24"/>
          <w:szCs w:val="24"/>
        </w:rPr>
      </w:pPr>
    </w:p>
    <w:p w14:paraId="5682A51E" w14:textId="1A7C4353" w:rsidR="0026774D" w:rsidRDefault="0026774D" w:rsidP="0026774D">
      <w:pPr>
        <w:tabs>
          <w:tab w:val="left" w:pos="1482"/>
        </w:tabs>
        <w:rPr>
          <w:rFonts w:ascii="Corbel" w:hAnsi="Corbel"/>
          <w:sz w:val="24"/>
          <w:szCs w:val="24"/>
        </w:rPr>
      </w:pPr>
    </w:p>
    <w:p w14:paraId="2C2F80EC" w14:textId="77777777" w:rsidR="00C23E6D" w:rsidRDefault="00C23E6D" w:rsidP="0026774D">
      <w:pPr>
        <w:tabs>
          <w:tab w:val="left" w:pos="1482"/>
        </w:tabs>
        <w:rPr>
          <w:rFonts w:ascii="Corbel" w:hAnsi="Corbel"/>
          <w:sz w:val="24"/>
          <w:szCs w:val="24"/>
        </w:rPr>
      </w:pPr>
    </w:p>
    <w:p w14:paraId="7C6C8265" w14:textId="77777777" w:rsidR="00B44EDF" w:rsidRDefault="00B44EDF" w:rsidP="0026774D">
      <w:pPr>
        <w:tabs>
          <w:tab w:val="left" w:pos="1482"/>
        </w:tabs>
        <w:rPr>
          <w:rFonts w:ascii="Corbel" w:hAnsi="Corbel"/>
          <w:sz w:val="24"/>
          <w:szCs w:val="24"/>
        </w:rPr>
      </w:pPr>
    </w:p>
    <w:p w14:paraId="77796B7A" w14:textId="77777777" w:rsidR="00C23E6D" w:rsidRDefault="00C23E6D" w:rsidP="0026774D">
      <w:pPr>
        <w:tabs>
          <w:tab w:val="left" w:pos="1482"/>
        </w:tabs>
      </w:pPr>
    </w:p>
    <w:p w14:paraId="380A72A3" w14:textId="78907BAE" w:rsidR="0026774D" w:rsidRDefault="00B44EDF" w:rsidP="0026774D">
      <w:pPr>
        <w:tabs>
          <w:tab w:val="left" w:pos="1482"/>
        </w:tabs>
      </w:pPr>
      <w:r>
        <w:t xml:space="preserve">Anexo </w:t>
      </w:r>
      <w:r w:rsidR="00C23E6D">
        <w:t>7</w:t>
      </w:r>
      <w:r>
        <w:t>: Fotografías Diálogo PASTM.</w:t>
      </w:r>
    </w:p>
    <w:p w14:paraId="66DE7119" w14:textId="081D18B1" w:rsidR="00C23E6D" w:rsidRDefault="00C23E6D" w:rsidP="0026774D">
      <w:pPr>
        <w:tabs>
          <w:tab w:val="left" w:pos="1482"/>
        </w:tabs>
        <w:rPr>
          <w:rFonts w:ascii="Corbel" w:hAnsi="Corbel"/>
          <w:sz w:val="24"/>
          <w:szCs w:val="24"/>
        </w:rPr>
      </w:pPr>
    </w:p>
    <w:p w14:paraId="5F48EB08" w14:textId="77777777" w:rsidR="00C23E6D" w:rsidRDefault="00C23E6D" w:rsidP="0026774D">
      <w:pPr>
        <w:tabs>
          <w:tab w:val="left" w:pos="1482"/>
        </w:tabs>
        <w:rPr>
          <w:rFonts w:ascii="Corbel" w:hAnsi="Corbel"/>
          <w:sz w:val="24"/>
          <w:szCs w:val="24"/>
        </w:rPr>
      </w:pPr>
    </w:p>
    <w:p w14:paraId="4233F245" w14:textId="4EA60D51" w:rsidR="0026774D" w:rsidRDefault="00497312" w:rsidP="0026774D">
      <w:pPr>
        <w:tabs>
          <w:tab w:val="left" w:pos="1482"/>
        </w:tabs>
        <w:rPr>
          <w:rFonts w:ascii="Corbel" w:hAnsi="Corbel"/>
          <w:sz w:val="24"/>
          <w:szCs w:val="24"/>
        </w:rPr>
      </w:pPr>
      <w:r w:rsidRPr="00497312">
        <w:rPr>
          <w:rFonts w:ascii="Corbel" w:hAnsi="Corbel"/>
          <w:noProof/>
          <w:sz w:val="24"/>
          <w:szCs w:val="24"/>
        </w:rPr>
        <w:drawing>
          <wp:inline distT="0" distB="0" distL="0" distR="0" wp14:anchorId="5359CE17" wp14:editId="1E37F1B2">
            <wp:extent cx="5831476" cy="3508513"/>
            <wp:effectExtent l="0" t="0" r="0" b="0"/>
            <wp:docPr id="12" name="Imagen 6" descr="Interfaz de usuario gráfica, Aplicación&#10;&#10;Descripción generada automáticamente">
              <a:extLst xmlns:a="http://schemas.openxmlformats.org/drawingml/2006/main">
                <a:ext uri="{FF2B5EF4-FFF2-40B4-BE49-F238E27FC236}">
                  <a16:creationId xmlns:a16="http://schemas.microsoft.com/office/drawing/2014/main" id="{A986FD83-ABCF-47B2-A64A-44234E006A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Interfaz de usuario gráfica, Aplicación&#10;&#10;Descripción generada automáticamente">
                      <a:extLst>
                        <a:ext uri="{FF2B5EF4-FFF2-40B4-BE49-F238E27FC236}">
                          <a16:creationId xmlns:a16="http://schemas.microsoft.com/office/drawing/2014/main" id="{A986FD83-ABCF-47B2-A64A-44234E006AB4}"/>
                        </a:ext>
                      </a:extLst>
                    </pic:cNvPr>
                    <pic:cNvPicPr>
                      <a:picLocks noChangeAspect="1"/>
                    </pic:cNvPicPr>
                  </pic:nvPicPr>
                  <pic:blipFill rotWithShape="1">
                    <a:blip r:embed="rId56">
                      <a:extLst>
                        <a:ext uri="{28A0092B-C50C-407E-A947-70E740481C1C}">
                          <a14:useLocalDpi xmlns:a14="http://schemas.microsoft.com/office/drawing/2010/main" val="0"/>
                        </a:ext>
                      </a:extLst>
                    </a:blip>
                    <a:srcRect l="11652" t="6249" r="10101" b="5342"/>
                    <a:stretch/>
                  </pic:blipFill>
                  <pic:spPr>
                    <a:xfrm>
                      <a:off x="0" y="0"/>
                      <a:ext cx="5837699" cy="3512257"/>
                    </a:xfrm>
                    <a:prstGeom prst="rect">
                      <a:avLst/>
                    </a:prstGeom>
                  </pic:spPr>
                </pic:pic>
              </a:graphicData>
            </a:graphic>
          </wp:inline>
        </w:drawing>
      </w:r>
    </w:p>
    <w:p w14:paraId="463D674E" w14:textId="3CB1067C" w:rsidR="0026774D" w:rsidRDefault="0026774D" w:rsidP="0026774D">
      <w:pPr>
        <w:tabs>
          <w:tab w:val="left" w:pos="1482"/>
        </w:tabs>
        <w:rPr>
          <w:rFonts w:ascii="Corbel" w:hAnsi="Corbel"/>
          <w:sz w:val="24"/>
          <w:szCs w:val="24"/>
        </w:rPr>
      </w:pPr>
    </w:p>
    <w:p w14:paraId="6E529325" w14:textId="70E3D2F2" w:rsidR="0026774D" w:rsidRDefault="0026774D" w:rsidP="0026774D">
      <w:pPr>
        <w:tabs>
          <w:tab w:val="left" w:pos="1482"/>
        </w:tabs>
        <w:rPr>
          <w:rFonts w:ascii="Corbel" w:hAnsi="Corbel"/>
          <w:sz w:val="24"/>
          <w:szCs w:val="24"/>
        </w:rPr>
      </w:pPr>
    </w:p>
    <w:p w14:paraId="6F208C51" w14:textId="2A0E467F" w:rsidR="0026774D" w:rsidRDefault="00497312" w:rsidP="0026774D">
      <w:pPr>
        <w:tabs>
          <w:tab w:val="left" w:pos="1482"/>
        </w:tabs>
        <w:rPr>
          <w:rFonts w:ascii="Corbel" w:hAnsi="Corbel"/>
          <w:sz w:val="24"/>
          <w:szCs w:val="24"/>
        </w:rPr>
      </w:pPr>
      <w:r>
        <w:rPr>
          <w:rFonts w:ascii="Corbel" w:hAnsi="Corbel"/>
          <w:noProof/>
          <w:sz w:val="24"/>
          <w:szCs w:val="24"/>
        </w:rPr>
        <w:lastRenderedPageBreak/>
        <w:drawing>
          <wp:inline distT="0" distB="0" distL="0" distR="0" wp14:anchorId="00B34544" wp14:editId="5AFA5735">
            <wp:extent cx="5819502" cy="3617843"/>
            <wp:effectExtent l="0" t="0" r="0" b="1905"/>
            <wp:docPr id="13" name="Imagen 1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Aplicación&#10;&#10;Descripción generada automáticamente"/>
                    <pic:cNvPicPr/>
                  </pic:nvPicPr>
                  <pic:blipFill>
                    <a:blip r:embed="rId57">
                      <a:extLst>
                        <a:ext uri="{28A0092B-C50C-407E-A947-70E740481C1C}">
                          <a14:useLocalDpi xmlns:a14="http://schemas.microsoft.com/office/drawing/2010/main" val="0"/>
                        </a:ext>
                      </a:extLst>
                    </a:blip>
                    <a:stretch>
                      <a:fillRect/>
                    </a:stretch>
                  </pic:blipFill>
                  <pic:spPr>
                    <a:xfrm>
                      <a:off x="0" y="0"/>
                      <a:ext cx="5833391" cy="3626478"/>
                    </a:xfrm>
                    <a:prstGeom prst="rect">
                      <a:avLst/>
                    </a:prstGeom>
                  </pic:spPr>
                </pic:pic>
              </a:graphicData>
            </a:graphic>
          </wp:inline>
        </w:drawing>
      </w:r>
    </w:p>
    <w:p w14:paraId="514A575F" w14:textId="2C06B061" w:rsidR="0026774D" w:rsidRDefault="0026774D" w:rsidP="0026774D">
      <w:pPr>
        <w:tabs>
          <w:tab w:val="left" w:pos="1482"/>
        </w:tabs>
        <w:rPr>
          <w:rFonts w:ascii="Corbel" w:hAnsi="Corbel"/>
          <w:sz w:val="24"/>
          <w:szCs w:val="24"/>
        </w:rPr>
      </w:pPr>
    </w:p>
    <w:p w14:paraId="17A93D0D" w14:textId="5DAB1653" w:rsidR="0026774D" w:rsidRDefault="00497312" w:rsidP="0026774D">
      <w:pPr>
        <w:tabs>
          <w:tab w:val="left" w:pos="1482"/>
        </w:tabs>
      </w:pPr>
      <w:r>
        <w:t xml:space="preserve">Anexo </w:t>
      </w:r>
      <w:r w:rsidR="00C23E6D">
        <w:t>8</w:t>
      </w:r>
      <w:r>
        <w:t>: Fotografías Diálogo PC.</w:t>
      </w:r>
    </w:p>
    <w:p w14:paraId="025212F7" w14:textId="77777777" w:rsidR="00C23E6D" w:rsidRDefault="00C23E6D" w:rsidP="0026774D">
      <w:pPr>
        <w:tabs>
          <w:tab w:val="left" w:pos="1482"/>
        </w:tabs>
        <w:rPr>
          <w:rFonts w:ascii="Corbel" w:hAnsi="Corbel"/>
          <w:sz w:val="24"/>
          <w:szCs w:val="24"/>
        </w:rPr>
      </w:pPr>
    </w:p>
    <w:p w14:paraId="272AEFB9" w14:textId="4E5AD1E3" w:rsidR="0026774D" w:rsidRDefault="00497312" w:rsidP="0026774D">
      <w:pPr>
        <w:tabs>
          <w:tab w:val="left" w:pos="1482"/>
        </w:tabs>
        <w:rPr>
          <w:rFonts w:ascii="Corbel" w:hAnsi="Corbel"/>
          <w:sz w:val="24"/>
          <w:szCs w:val="24"/>
        </w:rPr>
      </w:pPr>
      <w:r w:rsidRPr="00497312">
        <w:rPr>
          <w:rFonts w:ascii="Corbel" w:hAnsi="Corbel"/>
          <w:noProof/>
          <w:sz w:val="24"/>
          <w:szCs w:val="24"/>
        </w:rPr>
        <w:drawing>
          <wp:inline distT="0" distB="0" distL="0" distR="0" wp14:anchorId="0D32CB3B" wp14:editId="09991E0D">
            <wp:extent cx="5526157" cy="3353366"/>
            <wp:effectExtent l="0" t="0" r="0" b="0"/>
            <wp:docPr id="14" name="Imagen 4" descr="Interfaz de usuario gráfica, Aplicación&#10;&#10;Descripción generada automáticamente">
              <a:extLst xmlns:a="http://schemas.openxmlformats.org/drawingml/2006/main">
                <a:ext uri="{FF2B5EF4-FFF2-40B4-BE49-F238E27FC236}">
                  <a16:creationId xmlns:a16="http://schemas.microsoft.com/office/drawing/2014/main" id="{FA7350D0-AB84-45A1-A06C-76932F3CA5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Interfaz de usuario gráfica, Aplicación&#10;&#10;Descripción generada automáticamente">
                      <a:extLst>
                        <a:ext uri="{FF2B5EF4-FFF2-40B4-BE49-F238E27FC236}">
                          <a16:creationId xmlns:a16="http://schemas.microsoft.com/office/drawing/2014/main" id="{FA7350D0-AB84-45A1-A06C-76932F3CA526}"/>
                        </a:ext>
                      </a:extLst>
                    </pic:cNvPr>
                    <pic:cNvPicPr>
                      <a:picLocks noChangeAspect="1"/>
                    </pic:cNvPicPr>
                  </pic:nvPicPr>
                  <pic:blipFill rotWithShape="1">
                    <a:blip r:embed="rId58">
                      <a:extLst>
                        <a:ext uri="{28A0092B-C50C-407E-A947-70E740481C1C}">
                          <a14:useLocalDpi xmlns:a14="http://schemas.microsoft.com/office/drawing/2010/main" val="0"/>
                        </a:ext>
                      </a:extLst>
                    </a:blip>
                    <a:srcRect l="10764" t="3892" r="9788" b="5571"/>
                    <a:stretch/>
                  </pic:blipFill>
                  <pic:spPr>
                    <a:xfrm>
                      <a:off x="0" y="0"/>
                      <a:ext cx="5530746" cy="3356150"/>
                    </a:xfrm>
                    <a:prstGeom prst="rect">
                      <a:avLst/>
                    </a:prstGeom>
                  </pic:spPr>
                </pic:pic>
              </a:graphicData>
            </a:graphic>
          </wp:inline>
        </w:drawing>
      </w:r>
    </w:p>
    <w:p w14:paraId="31DD5552" w14:textId="07EA9247" w:rsidR="00497312" w:rsidRDefault="00497312" w:rsidP="0026774D">
      <w:pPr>
        <w:tabs>
          <w:tab w:val="left" w:pos="1482"/>
        </w:tabs>
        <w:rPr>
          <w:rFonts w:ascii="Corbel" w:hAnsi="Corbel"/>
          <w:sz w:val="24"/>
          <w:szCs w:val="24"/>
        </w:rPr>
      </w:pPr>
      <w:r>
        <w:rPr>
          <w:rFonts w:ascii="Corbel" w:hAnsi="Corbel"/>
          <w:noProof/>
          <w:sz w:val="24"/>
          <w:szCs w:val="24"/>
        </w:rPr>
        <w:lastRenderedPageBreak/>
        <w:drawing>
          <wp:anchor distT="0" distB="0" distL="114300" distR="114300" simplePos="0" relativeHeight="251677696" behindDoc="1" locked="0" layoutInCell="1" allowOverlap="1" wp14:anchorId="300046B1" wp14:editId="2930EECC">
            <wp:simplePos x="0" y="0"/>
            <wp:positionH relativeFrom="column">
              <wp:posOffset>-6985</wp:posOffset>
            </wp:positionH>
            <wp:positionV relativeFrom="paragraph">
              <wp:posOffset>104140</wp:posOffset>
            </wp:positionV>
            <wp:extent cx="5525770" cy="3617843"/>
            <wp:effectExtent l="0" t="0" r="0" b="1905"/>
            <wp:wrapTight wrapText="bothSides">
              <wp:wrapPolygon edited="0">
                <wp:start x="0" y="0"/>
                <wp:lineTo x="0" y="21498"/>
                <wp:lineTo x="21521" y="21498"/>
                <wp:lineTo x="21521" y="0"/>
                <wp:lineTo x="0" y="0"/>
              </wp:wrapPolygon>
            </wp:wrapTight>
            <wp:docPr id="15" name="Imagen 15" descr="Interfaz de usuario gráfica,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 Aplicación, Sitio web&#10;&#10;Descripción generada automáticamente"/>
                    <pic:cNvPicPr/>
                  </pic:nvPicPr>
                  <pic:blipFill>
                    <a:blip r:embed="rId59">
                      <a:extLst>
                        <a:ext uri="{28A0092B-C50C-407E-A947-70E740481C1C}">
                          <a14:useLocalDpi xmlns:a14="http://schemas.microsoft.com/office/drawing/2010/main" val="0"/>
                        </a:ext>
                      </a:extLst>
                    </a:blip>
                    <a:stretch>
                      <a:fillRect/>
                    </a:stretch>
                  </pic:blipFill>
                  <pic:spPr>
                    <a:xfrm>
                      <a:off x="0" y="0"/>
                      <a:ext cx="5525770" cy="3617843"/>
                    </a:xfrm>
                    <a:prstGeom prst="rect">
                      <a:avLst/>
                    </a:prstGeom>
                  </pic:spPr>
                </pic:pic>
              </a:graphicData>
            </a:graphic>
            <wp14:sizeRelH relativeFrom="page">
              <wp14:pctWidth>0</wp14:pctWidth>
            </wp14:sizeRelH>
            <wp14:sizeRelV relativeFrom="page">
              <wp14:pctHeight>0</wp14:pctHeight>
            </wp14:sizeRelV>
          </wp:anchor>
        </w:drawing>
      </w:r>
    </w:p>
    <w:p w14:paraId="56E8D433" w14:textId="3D218EF4" w:rsidR="00497312" w:rsidRDefault="00497312" w:rsidP="0026774D">
      <w:pPr>
        <w:tabs>
          <w:tab w:val="left" w:pos="1482"/>
        </w:tabs>
        <w:rPr>
          <w:rFonts w:ascii="Corbel" w:hAnsi="Corbel"/>
          <w:sz w:val="24"/>
          <w:szCs w:val="24"/>
        </w:rPr>
      </w:pPr>
    </w:p>
    <w:p w14:paraId="100E8BB0" w14:textId="38864632" w:rsidR="00497312" w:rsidRPr="004057F5" w:rsidRDefault="00497312" w:rsidP="0026774D">
      <w:pPr>
        <w:tabs>
          <w:tab w:val="left" w:pos="1482"/>
        </w:tabs>
      </w:pPr>
      <w:r>
        <w:t xml:space="preserve">Anexo </w:t>
      </w:r>
      <w:r w:rsidR="00C23E6D">
        <w:t>9</w:t>
      </w:r>
      <w:r>
        <w:t>: Fotografías Diálogo PMM.</w:t>
      </w:r>
    </w:p>
    <w:p w14:paraId="0E1E9650" w14:textId="538C4E46" w:rsidR="00497312" w:rsidRDefault="00497312" w:rsidP="0026774D">
      <w:pPr>
        <w:tabs>
          <w:tab w:val="left" w:pos="1482"/>
        </w:tabs>
        <w:rPr>
          <w:rFonts w:ascii="Corbel" w:hAnsi="Corbel"/>
          <w:sz w:val="24"/>
          <w:szCs w:val="24"/>
        </w:rPr>
      </w:pPr>
      <w:r>
        <w:rPr>
          <w:rFonts w:ascii="Corbel" w:hAnsi="Corbel"/>
          <w:noProof/>
          <w:sz w:val="24"/>
          <w:szCs w:val="24"/>
        </w:rPr>
        <w:drawing>
          <wp:inline distT="0" distB="0" distL="0" distR="0" wp14:anchorId="48A3A4A7" wp14:editId="2071D062">
            <wp:extent cx="5612130" cy="3571336"/>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60">
                      <a:extLst>
                        <a:ext uri="{28A0092B-C50C-407E-A947-70E740481C1C}">
                          <a14:useLocalDpi xmlns:a14="http://schemas.microsoft.com/office/drawing/2010/main" val="0"/>
                        </a:ext>
                      </a:extLst>
                    </a:blip>
                    <a:stretch>
                      <a:fillRect/>
                    </a:stretch>
                  </pic:blipFill>
                  <pic:spPr>
                    <a:xfrm>
                      <a:off x="0" y="0"/>
                      <a:ext cx="5614170" cy="3572634"/>
                    </a:xfrm>
                    <a:prstGeom prst="rect">
                      <a:avLst/>
                    </a:prstGeom>
                  </pic:spPr>
                </pic:pic>
              </a:graphicData>
            </a:graphic>
          </wp:inline>
        </w:drawing>
      </w:r>
    </w:p>
    <w:p w14:paraId="34345C33" w14:textId="57C1DF93" w:rsidR="00497312" w:rsidRDefault="00497312" w:rsidP="0026774D">
      <w:pPr>
        <w:tabs>
          <w:tab w:val="left" w:pos="1482"/>
        </w:tabs>
        <w:rPr>
          <w:rFonts w:ascii="Corbel" w:hAnsi="Corbel"/>
          <w:sz w:val="24"/>
          <w:szCs w:val="24"/>
        </w:rPr>
      </w:pPr>
    </w:p>
    <w:p w14:paraId="745D537F" w14:textId="7E37AA1E" w:rsidR="00497312" w:rsidRDefault="00497312" w:rsidP="0026774D">
      <w:pPr>
        <w:tabs>
          <w:tab w:val="left" w:pos="1482"/>
        </w:tabs>
        <w:rPr>
          <w:rFonts w:ascii="Corbel" w:hAnsi="Corbel"/>
          <w:sz w:val="24"/>
          <w:szCs w:val="24"/>
        </w:rPr>
      </w:pPr>
      <w:r>
        <w:rPr>
          <w:rFonts w:ascii="Corbel" w:hAnsi="Corbel"/>
          <w:noProof/>
          <w:sz w:val="24"/>
          <w:szCs w:val="24"/>
        </w:rPr>
        <w:lastRenderedPageBreak/>
        <w:drawing>
          <wp:inline distT="0" distB="0" distL="0" distR="0" wp14:anchorId="494B00E9" wp14:editId="50561790">
            <wp:extent cx="5612130" cy="3605841"/>
            <wp:effectExtent l="0" t="0" r="7620" b="0"/>
            <wp:docPr id="17" name="Imagen 17" descr="Un grupo de personas en una ofici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Un grupo de personas en una oficina&#10;&#10;Descripción generada automáticamente"/>
                    <pic:cNvPicPr/>
                  </pic:nvPicPr>
                  <pic:blipFill>
                    <a:blip r:embed="rId61">
                      <a:extLst>
                        <a:ext uri="{28A0092B-C50C-407E-A947-70E740481C1C}">
                          <a14:useLocalDpi xmlns:a14="http://schemas.microsoft.com/office/drawing/2010/main" val="0"/>
                        </a:ext>
                      </a:extLst>
                    </a:blip>
                    <a:stretch>
                      <a:fillRect/>
                    </a:stretch>
                  </pic:blipFill>
                  <pic:spPr>
                    <a:xfrm>
                      <a:off x="0" y="0"/>
                      <a:ext cx="5616496" cy="3608646"/>
                    </a:xfrm>
                    <a:prstGeom prst="rect">
                      <a:avLst/>
                    </a:prstGeom>
                  </pic:spPr>
                </pic:pic>
              </a:graphicData>
            </a:graphic>
          </wp:inline>
        </w:drawing>
      </w:r>
    </w:p>
    <w:p w14:paraId="2DC2B05B" w14:textId="123FCB67" w:rsidR="00753654" w:rsidRDefault="00497312" w:rsidP="0026774D">
      <w:pPr>
        <w:tabs>
          <w:tab w:val="left" w:pos="1482"/>
        </w:tabs>
      </w:pPr>
      <w:r>
        <w:t xml:space="preserve">Anexo </w:t>
      </w:r>
      <w:r w:rsidR="00C23E6D">
        <w:t>10</w:t>
      </w:r>
      <w:r>
        <w:t>: fotografías Diálogo PcD.</w:t>
      </w:r>
    </w:p>
    <w:p w14:paraId="346ADCBA" w14:textId="77777777" w:rsidR="004057F5" w:rsidRDefault="004057F5" w:rsidP="0026774D">
      <w:pPr>
        <w:tabs>
          <w:tab w:val="left" w:pos="1482"/>
        </w:tabs>
      </w:pPr>
    </w:p>
    <w:p w14:paraId="6AF322D4" w14:textId="77738023" w:rsidR="00497312" w:rsidRDefault="00753654" w:rsidP="0026774D">
      <w:pPr>
        <w:tabs>
          <w:tab w:val="left" w:pos="1482"/>
        </w:tabs>
        <w:rPr>
          <w:rFonts w:ascii="Corbel" w:hAnsi="Corbel"/>
          <w:sz w:val="24"/>
          <w:szCs w:val="24"/>
        </w:rPr>
      </w:pPr>
      <w:r w:rsidRPr="00753654">
        <w:rPr>
          <w:rFonts w:ascii="Corbel" w:hAnsi="Corbel"/>
          <w:noProof/>
          <w:sz w:val="24"/>
          <w:szCs w:val="24"/>
        </w:rPr>
        <w:drawing>
          <wp:inline distT="0" distB="0" distL="0" distR="0" wp14:anchorId="2507B63A" wp14:editId="67094CFC">
            <wp:extent cx="5586730" cy="3750906"/>
            <wp:effectExtent l="0" t="0" r="0" b="2540"/>
            <wp:docPr id="18" name="Imagen 4" descr="Interfaz de usuario gráfica&#10;&#10;Descripción generada automáticamente">
              <a:extLst xmlns:a="http://schemas.openxmlformats.org/drawingml/2006/main">
                <a:ext uri="{FF2B5EF4-FFF2-40B4-BE49-F238E27FC236}">
                  <a16:creationId xmlns:a16="http://schemas.microsoft.com/office/drawing/2014/main" id="{057F217A-7323-4CDD-B316-9188C41212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Interfaz de usuario gráfica&#10;&#10;Descripción generada automáticamente">
                      <a:extLst>
                        <a:ext uri="{FF2B5EF4-FFF2-40B4-BE49-F238E27FC236}">
                          <a16:creationId xmlns:a16="http://schemas.microsoft.com/office/drawing/2014/main" id="{057F217A-7323-4CDD-B316-9188C41212C8}"/>
                        </a:ext>
                      </a:extLst>
                    </pic:cNvPr>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5589057" cy="3752468"/>
                    </a:xfrm>
                    <a:prstGeom prst="rect">
                      <a:avLst/>
                    </a:prstGeom>
                  </pic:spPr>
                </pic:pic>
              </a:graphicData>
            </a:graphic>
          </wp:inline>
        </w:drawing>
      </w:r>
    </w:p>
    <w:p w14:paraId="3422FA02" w14:textId="3CDDE4B6" w:rsidR="00497312" w:rsidRDefault="00497312" w:rsidP="0026774D">
      <w:pPr>
        <w:tabs>
          <w:tab w:val="left" w:pos="1482"/>
        </w:tabs>
        <w:rPr>
          <w:rFonts w:ascii="Corbel" w:hAnsi="Corbel"/>
          <w:sz w:val="24"/>
          <w:szCs w:val="24"/>
        </w:rPr>
      </w:pPr>
    </w:p>
    <w:p w14:paraId="279BE69F" w14:textId="4FF8C027" w:rsidR="00497312" w:rsidRDefault="00753654" w:rsidP="0026774D">
      <w:pPr>
        <w:tabs>
          <w:tab w:val="left" w:pos="1482"/>
        </w:tabs>
        <w:rPr>
          <w:rFonts w:ascii="Corbel" w:hAnsi="Corbel"/>
          <w:sz w:val="24"/>
          <w:szCs w:val="24"/>
        </w:rPr>
      </w:pPr>
      <w:r w:rsidRPr="00753654">
        <w:rPr>
          <w:rFonts w:ascii="Corbel" w:hAnsi="Corbel"/>
          <w:noProof/>
          <w:sz w:val="24"/>
          <w:szCs w:val="24"/>
        </w:rPr>
        <w:lastRenderedPageBreak/>
        <w:drawing>
          <wp:inline distT="0" distB="0" distL="0" distR="0" wp14:anchorId="14F0759B" wp14:editId="7078B852">
            <wp:extent cx="5586643" cy="3396343"/>
            <wp:effectExtent l="0" t="0" r="0" b="0"/>
            <wp:docPr id="19" name="Imagen 8" descr="Imagen que contiene pantalla, monitor, gato, computadora&#10;&#10;Descripción generada automáticamente">
              <a:extLst xmlns:a="http://schemas.openxmlformats.org/drawingml/2006/main">
                <a:ext uri="{FF2B5EF4-FFF2-40B4-BE49-F238E27FC236}">
                  <a16:creationId xmlns:a16="http://schemas.microsoft.com/office/drawing/2014/main" id="{30543A92-424D-4540-B4F5-6E3F7B94F4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Imagen que contiene pantalla, monitor, gato, computadora&#10;&#10;Descripción generada automáticamente">
                      <a:extLst>
                        <a:ext uri="{FF2B5EF4-FFF2-40B4-BE49-F238E27FC236}">
                          <a16:creationId xmlns:a16="http://schemas.microsoft.com/office/drawing/2014/main" id="{30543A92-424D-4540-B4F5-6E3F7B94F443}"/>
                        </a:ext>
                      </a:extLst>
                    </pic:cNvPr>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5597816" cy="3403136"/>
                    </a:xfrm>
                    <a:prstGeom prst="rect">
                      <a:avLst/>
                    </a:prstGeom>
                  </pic:spPr>
                </pic:pic>
              </a:graphicData>
            </a:graphic>
          </wp:inline>
        </w:drawing>
      </w:r>
    </w:p>
    <w:p w14:paraId="26204FAE" w14:textId="409D8F31" w:rsidR="00497312" w:rsidRDefault="00497312" w:rsidP="0026774D">
      <w:pPr>
        <w:tabs>
          <w:tab w:val="left" w:pos="1482"/>
        </w:tabs>
        <w:rPr>
          <w:rFonts w:ascii="Corbel" w:hAnsi="Corbel"/>
          <w:sz w:val="24"/>
          <w:szCs w:val="24"/>
        </w:rPr>
      </w:pPr>
    </w:p>
    <w:p w14:paraId="778B217D" w14:textId="4190EBD3" w:rsidR="00497312" w:rsidRDefault="00753654" w:rsidP="0026774D">
      <w:pPr>
        <w:tabs>
          <w:tab w:val="left" w:pos="1482"/>
        </w:tabs>
      </w:pPr>
      <w:r>
        <w:t>Anexo 1</w:t>
      </w:r>
      <w:r w:rsidR="00C23E6D">
        <w:t>1</w:t>
      </w:r>
      <w:r>
        <w:t>: Fotografías Diálogo PATB.</w:t>
      </w:r>
    </w:p>
    <w:p w14:paraId="35FD2ED1" w14:textId="4CF9CB96" w:rsidR="00753654" w:rsidRDefault="00753654" w:rsidP="0026774D">
      <w:pPr>
        <w:tabs>
          <w:tab w:val="left" w:pos="1482"/>
        </w:tabs>
      </w:pPr>
    </w:p>
    <w:p w14:paraId="26041428" w14:textId="63D54FCF" w:rsidR="00753654" w:rsidRDefault="00753654" w:rsidP="00753654">
      <w:pPr>
        <w:tabs>
          <w:tab w:val="left" w:pos="1482"/>
        </w:tabs>
        <w:jc w:val="center"/>
        <w:rPr>
          <w:rFonts w:ascii="Corbel" w:hAnsi="Corbel"/>
          <w:sz w:val="24"/>
          <w:szCs w:val="24"/>
        </w:rPr>
      </w:pPr>
      <w:r>
        <w:rPr>
          <w:rFonts w:ascii="Corbel" w:hAnsi="Corbel"/>
          <w:noProof/>
          <w:sz w:val="24"/>
          <w:szCs w:val="24"/>
        </w:rPr>
        <w:drawing>
          <wp:inline distT="0" distB="0" distL="0" distR="0" wp14:anchorId="096398DC" wp14:editId="415B2CBE">
            <wp:extent cx="5545206" cy="3517900"/>
            <wp:effectExtent l="0" t="0" r="0" b="6350"/>
            <wp:docPr id="21" name="Imagen 21" descr="Un grupo de personas sentadas alrededor de una m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Un grupo de personas sentadas alrededor de una mesa&#10;&#10;Descripción generada automáticament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546655" cy="3518819"/>
                    </a:xfrm>
                    <a:prstGeom prst="rect">
                      <a:avLst/>
                    </a:prstGeom>
                  </pic:spPr>
                </pic:pic>
              </a:graphicData>
            </a:graphic>
          </wp:inline>
        </w:drawing>
      </w:r>
    </w:p>
    <w:p w14:paraId="5EF0063B" w14:textId="392BEA4A" w:rsidR="00497312" w:rsidRDefault="00497312" w:rsidP="0026774D">
      <w:pPr>
        <w:tabs>
          <w:tab w:val="left" w:pos="1482"/>
        </w:tabs>
        <w:rPr>
          <w:rFonts w:ascii="Corbel" w:hAnsi="Corbel"/>
          <w:sz w:val="24"/>
          <w:szCs w:val="24"/>
        </w:rPr>
      </w:pPr>
    </w:p>
    <w:p w14:paraId="64C7DF17" w14:textId="6BA82634" w:rsidR="00497312" w:rsidRDefault="00753654" w:rsidP="00753654">
      <w:pPr>
        <w:tabs>
          <w:tab w:val="left" w:pos="1482"/>
        </w:tabs>
        <w:jc w:val="center"/>
        <w:rPr>
          <w:rFonts w:ascii="Corbel" w:hAnsi="Corbel"/>
          <w:sz w:val="24"/>
          <w:szCs w:val="24"/>
        </w:rPr>
      </w:pPr>
      <w:r>
        <w:rPr>
          <w:rFonts w:ascii="Corbel" w:hAnsi="Corbel"/>
          <w:noProof/>
          <w:sz w:val="24"/>
          <w:szCs w:val="24"/>
        </w:rPr>
        <w:lastRenderedPageBreak/>
        <w:drawing>
          <wp:anchor distT="0" distB="0" distL="114300" distR="114300" simplePos="0" relativeHeight="251678720" behindDoc="1" locked="0" layoutInCell="1" allowOverlap="1" wp14:anchorId="2CCE9306" wp14:editId="554E9990">
            <wp:simplePos x="0" y="0"/>
            <wp:positionH relativeFrom="column">
              <wp:posOffset>108585</wp:posOffset>
            </wp:positionH>
            <wp:positionV relativeFrom="paragraph">
              <wp:posOffset>330835</wp:posOffset>
            </wp:positionV>
            <wp:extent cx="5411856" cy="3429000"/>
            <wp:effectExtent l="0" t="0" r="0" b="0"/>
            <wp:wrapTight wrapText="bothSides">
              <wp:wrapPolygon edited="0">
                <wp:start x="0" y="0"/>
                <wp:lineTo x="0" y="21480"/>
                <wp:lineTo x="21519" y="21480"/>
                <wp:lineTo x="21519" y="0"/>
                <wp:lineTo x="0" y="0"/>
              </wp:wrapPolygon>
            </wp:wrapTight>
            <wp:docPr id="22" name="Imagen 22" descr="Un grupo de personas sentadas en una ofici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Un grupo de personas sentadas en una oficina&#10;&#10;Descripción generada automáticament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411856" cy="3429000"/>
                    </a:xfrm>
                    <a:prstGeom prst="rect">
                      <a:avLst/>
                    </a:prstGeom>
                  </pic:spPr>
                </pic:pic>
              </a:graphicData>
            </a:graphic>
            <wp14:sizeRelH relativeFrom="page">
              <wp14:pctWidth>0</wp14:pctWidth>
            </wp14:sizeRelH>
            <wp14:sizeRelV relativeFrom="page">
              <wp14:pctHeight>0</wp14:pctHeight>
            </wp14:sizeRelV>
          </wp:anchor>
        </w:drawing>
      </w:r>
    </w:p>
    <w:p w14:paraId="6DFB55C6" w14:textId="5E166C16" w:rsidR="00497312" w:rsidRDefault="00497312" w:rsidP="0026774D">
      <w:pPr>
        <w:tabs>
          <w:tab w:val="left" w:pos="1482"/>
        </w:tabs>
        <w:rPr>
          <w:rFonts w:ascii="Corbel" w:hAnsi="Corbel"/>
          <w:sz w:val="24"/>
          <w:szCs w:val="24"/>
        </w:rPr>
      </w:pPr>
    </w:p>
    <w:p w14:paraId="4795A4EA" w14:textId="52E4788D" w:rsidR="00497312" w:rsidRDefault="00497312" w:rsidP="0026774D">
      <w:pPr>
        <w:tabs>
          <w:tab w:val="left" w:pos="1482"/>
        </w:tabs>
        <w:rPr>
          <w:rFonts w:ascii="Corbel" w:hAnsi="Corbel"/>
          <w:sz w:val="24"/>
          <w:szCs w:val="24"/>
        </w:rPr>
      </w:pPr>
    </w:p>
    <w:p w14:paraId="21F1A75F" w14:textId="4EAE9B70" w:rsidR="00497312" w:rsidRDefault="00497312" w:rsidP="0026774D">
      <w:pPr>
        <w:tabs>
          <w:tab w:val="left" w:pos="1482"/>
        </w:tabs>
        <w:rPr>
          <w:rFonts w:ascii="Corbel" w:hAnsi="Corbel"/>
          <w:sz w:val="24"/>
          <w:szCs w:val="24"/>
        </w:rPr>
      </w:pPr>
    </w:p>
    <w:p w14:paraId="1B8DECCF" w14:textId="2EC281DD" w:rsidR="00497312" w:rsidRDefault="00497312" w:rsidP="0026774D">
      <w:pPr>
        <w:tabs>
          <w:tab w:val="left" w:pos="1482"/>
        </w:tabs>
        <w:rPr>
          <w:rFonts w:ascii="Corbel" w:hAnsi="Corbel"/>
          <w:sz w:val="24"/>
          <w:szCs w:val="24"/>
        </w:rPr>
      </w:pPr>
    </w:p>
    <w:p w14:paraId="76FCCBC1" w14:textId="5B21AE76" w:rsidR="00497312" w:rsidRDefault="00497312" w:rsidP="0026774D">
      <w:pPr>
        <w:tabs>
          <w:tab w:val="left" w:pos="1482"/>
        </w:tabs>
        <w:rPr>
          <w:rFonts w:ascii="Corbel" w:hAnsi="Corbel"/>
          <w:sz w:val="24"/>
          <w:szCs w:val="24"/>
        </w:rPr>
      </w:pPr>
    </w:p>
    <w:p w14:paraId="362ECEBE" w14:textId="3CBE1BC0" w:rsidR="00497312" w:rsidRDefault="00497312" w:rsidP="0026774D">
      <w:pPr>
        <w:tabs>
          <w:tab w:val="left" w:pos="1482"/>
        </w:tabs>
        <w:rPr>
          <w:rFonts w:ascii="Corbel" w:hAnsi="Corbel"/>
          <w:sz w:val="24"/>
          <w:szCs w:val="24"/>
        </w:rPr>
      </w:pPr>
    </w:p>
    <w:p w14:paraId="643B6E96" w14:textId="570E6887" w:rsidR="00497312" w:rsidRDefault="00497312" w:rsidP="0026774D">
      <w:pPr>
        <w:tabs>
          <w:tab w:val="left" w:pos="1482"/>
        </w:tabs>
        <w:rPr>
          <w:rFonts w:ascii="Corbel" w:hAnsi="Corbel"/>
          <w:sz w:val="24"/>
          <w:szCs w:val="24"/>
        </w:rPr>
      </w:pPr>
    </w:p>
    <w:p w14:paraId="5ECCDC6E" w14:textId="74315C8C" w:rsidR="00497312" w:rsidRDefault="00497312" w:rsidP="0026774D">
      <w:pPr>
        <w:tabs>
          <w:tab w:val="left" w:pos="1482"/>
        </w:tabs>
        <w:rPr>
          <w:rFonts w:ascii="Corbel" w:hAnsi="Corbel"/>
          <w:sz w:val="24"/>
          <w:szCs w:val="24"/>
        </w:rPr>
      </w:pPr>
    </w:p>
    <w:p w14:paraId="24B858FA" w14:textId="4F3A3ADF" w:rsidR="00497312" w:rsidRDefault="00497312" w:rsidP="0026774D">
      <w:pPr>
        <w:tabs>
          <w:tab w:val="left" w:pos="1482"/>
        </w:tabs>
        <w:rPr>
          <w:rFonts w:ascii="Corbel" w:hAnsi="Corbel"/>
          <w:sz w:val="24"/>
          <w:szCs w:val="24"/>
        </w:rPr>
      </w:pPr>
    </w:p>
    <w:p w14:paraId="07F164DE" w14:textId="52B742AF" w:rsidR="00497312" w:rsidRDefault="00497312" w:rsidP="0026774D">
      <w:pPr>
        <w:tabs>
          <w:tab w:val="left" w:pos="1482"/>
        </w:tabs>
        <w:rPr>
          <w:rFonts w:ascii="Corbel" w:hAnsi="Corbel"/>
          <w:sz w:val="24"/>
          <w:szCs w:val="24"/>
        </w:rPr>
      </w:pPr>
    </w:p>
    <w:p w14:paraId="5B860997" w14:textId="402AD3C7" w:rsidR="00497312" w:rsidRDefault="00497312" w:rsidP="0026774D">
      <w:pPr>
        <w:tabs>
          <w:tab w:val="left" w:pos="1482"/>
        </w:tabs>
        <w:rPr>
          <w:rFonts w:ascii="Corbel" w:hAnsi="Corbel"/>
          <w:sz w:val="24"/>
          <w:szCs w:val="24"/>
        </w:rPr>
      </w:pPr>
    </w:p>
    <w:p w14:paraId="460B3EAD" w14:textId="38705455" w:rsidR="00497312" w:rsidRDefault="00497312" w:rsidP="0026774D">
      <w:pPr>
        <w:tabs>
          <w:tab w:val="left" w:pos="1482"/>
        </w:tabs>
        <w:rPr>
          <w:rFonts w:ascii="Corbel" w:hAnsi="Corbel"/>
          <w:sz w:val="24"/>
          <w:szCs w:val="24"/>
        </w:rPr>
      </w:pPr>
    </w:p>
    <w:p w14:paraId="4860006B" w14:textId="25FCE3E9" w:rsidR="00497312" w:rsidRDefault="00497312" w:rsidP="0026774D">
      <w:pPr>
        <w:tabs>
          <w:tab w:val="left" w:pos="1482"/>
        </w:tabs>
        <w:rPr>
          <w:rFonts w:ascii="Corbel" w:hAnsi="Corbel"/>
          <w:sz w:val="24"/>
          <w:szCs w:val="24"/>
        </w:rPr>
      </w:pPr>
    </w:p>
    <w:p w14:paraId="71C02FB8" w14:textId="74F38A05" w:rsidR="00497312" w:rsidRDefault="00497312" w:rsidP="0026774D">
      <w:pPr>
        <w:tabs>
          <w:tab w:val="left" w:pos="1482"/>
        </w:tabs>
        <w:rPr>
          <w:rFonts w:ascii="Corbel" w:hAnsi="Corbel"/>
          <w:sz w:val="24"/>
          <w:szCs w:val="24"/>
        </w:rPr>
      </w:pPr>
    </w:p>
    <w:p w14:paraId="5E772959" w14:textId="77777777" w:rsidR="0026774D" w:rsidRPr="0026774D" w:rsidRDefault="0026774D" w:rsidP="0026774D">
      <w:pPr>
        <w:tabs>
          <w:tab w:val="left" w:pos="1482"/>
        </w:tabs>
        <w:rPr>
          <w:rFonts w:ascii="Corbel" w:hAnsi="Corbel"/>
          <w:sz w:val="24"/>
          <w:szCs w:val="24"/>
        </w:rPr>
      </w:pPr>
    </w:p>
    <w:sectPr w:rsidR="0026774D" w:rsidRPr="0026774D" w:rsidSect="004201F9">
      <w:footerReference w:type="first" r:id="rId66"/>
      <w:pgSz w:w="12240" w:h="15840" w:code="1"/>
      <w:pgMar w:top="1135" w:right="1701" w:bottom="709"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6CFE9" w14:textId="77777777" w:rsidR="00A67039" w:rsidRDefault="00A67039" w:rsidP="00952D0C">
      <w:pPr>
        <w:spacing w:after="0" w:line="240" w:lineRule="auto"/>
      </w:pPr>
      <w:r>
        <w:separator/>
      </w:r>
    </w:p>
  </w:endnote>
  <w:endnote w:type="continuationSeparator" w:id="0">
    <w:p w14:paraId="5FFB95E0" w14:textId="77777777" w:rsidR="00A67039" w:rsidRDefault="00A67039" w:rsidP="00952D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 Sans Narrow">
    <w:altName w:val="Arial"/>
    <w:charset w:val="00"/>
    <w:family w:val="swiss"/>
    <w:pitch w:val="variable"/>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2DE01" w14:textId="192FF693" w:rsidR="001540B0" w:rsidRDefault="001540B0" w:rsidP="00836FDA">
    <w:pPr>
      <w:pStyle w:val="Piedepgina"/>
      <w:jc w:val="center"/>
    </w:pPr>
  </w:p>
  <w:p w14:paraId="3ABB9975" w14:textId="77777777" w:rsidR="001540B0" w:rsidRDefault="001540B0">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4501620"/>
      <w:docPartObj>
        <w:docPartGallery w:val="Page Numbers (Bottom of Page)"/>
        <w:docPartUnique/>
      </w:docPartObj>
    </w:sdtPr>
    <w:sdtEndPr/>
    <w:sdtContent>
      <w:p w14:paraId="5801D7A4" w14:textId="77777777" w:rsidR="004201F9" w:rsidRDefault="004201F9">
        <w:pPr>
          <w:pStyle w:val="Piedepgina"/>
          <w:jc w:val="right"/>
        </w:pPr>
        <w:r>
          <w:fldChar w:fldCharType="begin"/>
        </w:r>
        <w:r>
          <w:instrText>PAGE   \* MERGEFORMAT</w:instrText>
        </w:r>
        <w:r>
          <w:fldChar w:fldCharType="separate"/>
        </w:r>
        <w:r>
          <w:rPr>
            <w:lang w:val="es-ES"/>
          </w:rPr>
          <w:t>2</w:t>
        </w:r>
        <w:r>
          <w:fldChar w:fldCharType="end"/>
        </w:r>
      </w:p>
    </w:sdtContent>
  </w:sdt>
  <w:p w14:paraId="59BA9E38" w14:textId="77777777" w:rsidR="004201F9" w:rsidRDefault="004201F9">
    <w:pPr>
      <w:pStyle w:val="Piedepgina"/>
      <w:jc w:val="righ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3414043"/>
      <w:docPartObj>
        <w:docPartGallery w:val="Page Numbers (Bottom of Page)"/>
        <w:docPartUnique/>
      </w:docPartObj>
    </w:sdtPr>
    <w:sdtEndPr/>
    <w:sdtContent>
      <w:p w14:paraId="0A0EB7A5" w14:textId="77777777" w:rsidR="004201F9" w:rsidRDefault="004201F9">
        <w:pPr>
          <w:pStyle w:val="Piedepgina"/>
          <w:jc w:val="right"/>
        </w:pPr>
        <w:r>
          <w:fldChar w:fldCharType="begin"/>
        </w:r>
        <w:r>
          <w:instrText>PAGE   \* MERGEFORMAT</w:instrText>
        </w:r>
        <w:r>
          <w:fldChar w:fldCharType="separate"/>
        </w:r>
        <w:r>
          <w:rPr>
            <w:lang w:val="es-ES"/>
          </w:rPr>
          <w:t>2</w:t>
        </w:r>
        <w:r>
          <w:fldChar w:fldCharType="end"/>
        </w:r>
      </w:p>
    </w:sdtContent>
  </w:sdt>
  <w:p w14:paraId="71A7F3CE" w14:textId="77777777" w:rsidR="004201F9" w:rsidRDefault="004201F9">
    <w:pPr>
      <w:pStyle w:val="Piedepgina"/>
      <w:jc w:val="righ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1699470"/>
      <w:docPartObj>
        <w:docPartGallery w:val="Page Numbers (Bottom of Page)"/>
        <w:docPartUnique/>
      </w:docPartObj>
    </w:sdtPr>
    <w:sdtEndPr/>
    <w:sdtContent>
      <w:p w14:paraId="5AACE935" w14:textId="77777777" w:rsidR="004201F9" w:rsidRDefault="004201F9">
        <w:pPr>
          <w:pStyle w:val="Piedepgina"/>
          <w:jc w:val="right"/>
        </w:pPr>
        <w:r>
          <w:fldChar w:fldCharType="begin"/>
        </w:r>
        <w:r>
          <w:instrText>PAGE   \* MERGEFORMAT</w:instrText>
        </w:r>
        <w:r>
          <w:fldChar w:fldCharType="separate"/>
        </w:r>
        <w:r>
          <w:rPr>
            <w:lang w:val="es-ES"/>
          </w:rPr>
          <w:t>2</w:t>
        </w:r>
        <w:r>
          <w:fldChar w:fldCharType="end"/>
        </w:r>
      </w:p>
    </w:sdtContent>
  </w:sdt>
  <w:p w14:paraId="367B71BE" w14:textId="77777777" w:rsidR="004201F9" w:rsidRDefault="004201F9">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8980668"/>
      <w:docPartObj>
        <w:docPartGallery w:val="Page Numbers (Bottom of Page)"/>
        <w:docPartUnique/>
      </w:docPartObj>
    </w:sdtPr>
    <w:sdtEndPr/>
    <w:sdtContent>
      <w:p w14:paraId="715166A3" w14:textId="37E09C35" w:rsidR="001540B0" w:rsidRDefault="00A67039">
        <w:pPr>
          <w:pStyle w:val="Piedepgina"/>
          <w:jc w:val="right"/>
        </w:pPr>
      </w:p>
    </w:sdtContent>
  </w:sdt>
  <w:p w14:paraId="6A3DC43B" w14:textId="77777777" w:rsidR="00CA408D" w:rsidRDefault="00CA408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3631410"/>
      <w:docPartObj>
        <w:docPartGallery w:val="Page Numbers (Bottom of Page)"/>
        <w:docPartUnique/>
      </w:docPartObj>
    </w:sdtPr>
    <w:sdtEndPr/>
    <w:sdtContent>
      <w:p w14:paraId="74984E1B" w14:textId="282ED375" w:rsidR="001540B0" w:rsidRDefault="001540B0">
        <w:pPr>
          <w:pStyle w:val="Piedepgina"/>
          <w:jc w:val="right"/>
        </w:pPr>
        <w:r>
          <w:fldChar w:fldCharType="begin"/>
        </w:r>
        <w:r>
          <w:instrText>PAGE   \* MERGEFORMAT</w:instrText>
        </w:r>
        <w:r>
          <w:fldChar w:fldCharType="separate"/>
        </w:r>
        <w:r>
          <w:rPr>
            <w:lang w:val="es-ES"/>
          </w:rPr>
          <w:t>2</w:t>
        </w:r>
        <w:r>
          <w:fldChar w:fldCharType="end"/>
        </w:r>
      </w:p>
    </w:sdtContent>
  </w:sdt>
  <w:p w14:paraId="05C4B6DB" w14:textId="77777777" w:rsidR="001540B0" w:rsidRDefault="001540B0">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E49AF" w14:textId="77777777" w:rsidR="001540B0" w:rsidRDefault="001540B0">
    <w:pPr>
      <w:pStyle w:val="Piedepgina"/>
      <w:jc w:val="right"/>
    </w:pPr>
  </w:p>
  <w:p w14:paraId="047DA95A" w14:textId="6A1304E4" w:rsidR="001540B0" w:rsidRDefault="00836FDA" w:rsidP="001540B0">
    <w:pPr>
      <w:pStyle w:val="Piedepgina"/>
      <w:jc w:val="right"/>
    </w:pPr>
    <w:r>
      <w:t>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9296041"/>
      <w:docPartObj>
        <w:docPartGallery w:val="Page Numbers (Bottom of Page)"/>
        <w:docPartUnique/>
      </w:docPartObj>
    </w:sdtPr>
    <w:sdtEndPr/>
    <w:sdtContent>
      <w:p w14:paraId="7E256FCA" w14:textId="643A1234" w:rsidR="001540B0" w:rsidRDefault="001540B0">
        <w:pPr>
          <w:pStyle w:val="Piedepgina"/>
          <w:jc w:val="right"/>
        </w:pPr>
        <w:r>
          <w:fldChar w:fldCharType="begin"/>
        </w:r>
        <w:r>
          <w:instrText>PAGE   \* MERGEFORMAT</w:instrText>
        </w:r>
        <w:r>
          <w:fldChar w:fldCharType="separate"/>
        </w:r>
        <w:r>
          <w:rPr>
            <w:lang w:val="es-ES"/>
          </w:rPr>
          <w:t>2</w:t>
        </w:r>
        <w:r>
          <w:fldChar w:fldCharType="end"/>
        </w:r>
      </w:p>
    </w:sdtContent>
  </w:sdt>
  <w:p w14:paraId="7B937132" w14:textId="77777777" w:rsidR="001540B0" w:rsidRDefault="001540B0">
    <w:pPr>
      <w:pStyle w:val="Piedepgina"/>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6481424"/>
      <w:docPartObj>
        <w:docPartGallery w:val="Page Numbers (Bottom of Page)"/>
        <w:docPartUnique/>
      </w:docPartObj>
    </w:sdtPr>
    <w:sdtEndPr/>
    <w:sdtContent>
      <w:p w14:paraId="1B7CFD1E" w14:textId="1C2529E3" w:rsidR="001540B0" w:rsidRDefault="001540B0">
        <w:pPr>
          <w:pStyle w:val="Piedepgina"/>
          <w:jc w:val="right"/>
        </w:pPr>
        <w:r>
          <w:fldChar w:fldCharType="begin"/>
        </w:r>
        <w:r>
          <w:instrText>PAGE   \* MERGEFORMAT</w:instrText>
        </w:r>
        <w:r>
          <w:fldChar w:fldCharType="separate"/>
        </w:r>
        <w:r>
          <w:rPr>
            <w:lang w:val="es-ES"/>
          </w:rPr>
          <w:t>2</w:t>
        </w:r>
        <w:r>
          <w:fldChar w:fldCharType="end"/>
        </w:r>
      </w:p>
    </w:sdtContent>
  </w:sdt>
  <w:p w14:paraId="73FBD37A" w14:textId="77777777" w:rsidR="001540B0" w:rsidRDefault="001540B0">
    <w:pPr>
      <w:pStyle w:val="Piedepgina"/>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5050629"/>
      <w:docPartObj>
        <w:docPartGallery w:val="Page Numbers (Bottom of Page)"/>
        <w:docPartUnique/>
      </w:docPartObj>
    </w:sdtPr>
    <w:sdtEndPr/>
    <w:sdtContent>
      <w:p w14:paraId="43DF00F7" w14:textId="77777777" w:rsidR="001540B0" w:rsidRDefault="001540B0">
        <w:pPr>
          <w:pStyle w:val="Piedepgina"/>
          <w:jc w:val="right"/>
        </w:pPr>
        <w:r>
          <w:fldChar w:fldCharType="begin"/>
        </w:r>
        <w:r>
          <w:instrText>PAGE   \* MERGEFORMAT</w:instrText>
        </w:r>
        <w:r>
          <w:fldChar w:fldCharType="separate"/>
        </w:r>
        <w:r>
          <w:rPr>
            <w:lang w:val="es-ES"/>
          </w:rPr>
          <w:t>2</w:t>
        </w:r>
        <w:r>
          <w:fldChar w:fldCharType="end"/>
        </w:r>
      </w:p>
    </w:sdtContent>
  </w:sdt>
  <w:p w14:paraId="5D34DC5F" w14:textId="77777777" w:rsidR="001540B0" w:rsidRDefault="001540B0">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4110916"/>
      <w:docPartObj>
        <w:docPartGallery w:val="Page Numbers (Bottom of Page)"/>
        <w:docPartUnique/>
      </w:docPartObj>
    </w:sdtPr>
    <w:sdtEndPr/>
    <w:sdtContent>
      <w:p w14:paraId="7A8BFFE0" w14:textId="77777777" w:rsidR="001540B0" w:rsidRDefault="001540B0">
        <w:pPr>
          <w:pStyle w:val="Piedepgina"/>
          <w:jc w:val="right"/>
        </w:pPr>
        <w:r>
          <w:fldChar w:fldCharType="begin"/>
        </w:r>
        <w:r>
          <w:instrText>PAGE   \* MERGEFORMAT</w:instrText>
        </w:r>
        <w:r>
          <w:fldChar w:fldCharType="separate"/>
        </w:r>
        <w:r>
          <w:rPr>
            <w:lang w:val="es-ES"/>
          </w:rPr>
          <w:t>2</w:t>
        </w:r>
        <w:r>
          <w:fldChar w:fldCharType="end"/>
        </w:r>
      </w:p>
    </w:sdtContent>
  </w:sdt>
  <w:p w14:paraId="67E42EF5" w14:textId="77777777" w:rsidR="001540B0" w:rsidRDefault="001540B0">
    <w:pPr>
      <w:pStyle w:val="Piedepgina"/>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0335299"/>
      <w:docPartObj>
        <w:docPartGallery w:val="Page Numbers (Bottom of Page)"/>
        <w:docPartUnique/>
      </w:docPartObj>
    </w:sdtPr>
    <w:sdtEndPr/>
    <w:sdtContent>
      <w:p w14:paraId="3956EFD9" w14:textId="77777777" w:rsidR="004201F9" w:rsidRDefault="004201F9">
        <w:pPr>
          <w:pStyle w:val="Piedepgina"/>
          <w:jc w:val="right"/>
        </w:pPr>
        <w:r>
          <w:fldChar w:fldCharType="begin"/>
        </w:r>
        <w:r>
          <w:instrText>PAGE   \* MERGEFORMAT</w:instrText>
        </w:r>
        <w:r>
          <w:fldChar w:fldCharType="separate"/>
        </w:r>
        <w:r>
          <w:rPr>
            <w:lang w:val="es-ES"/>
          </w:rPr>
          <w:t>2</w:t>
        </w:r>
        <w:r>
          <w:fldChar w:fldCharType="end"/>
        </w:r>
      </w:p>
    </w:sdtContent>
  </w:sdt>
  <w:p w14:paraId="573C3545" w14:textId="77777777" w:rsidR="004201F9" w:rsidRDefault="004201F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203B9" w14:textId="77777777" w:rsidR="00A67039" w:rsidRDefault="00A67039" w:rsidP="00952D0C">
      <w:pPr>
        <w:spacing w:after="0" w:line="240" w:lineRule="auto"/>
      </w:pPr>
      <w:r>
        <w:separator/>
      </w:r>
    </w:p>
  </w:footnote>
  <w:footnote w:type="continuationSeparator" w:id="0">
    <w:p w14:paraId="70AF138B" w14:textId="77777777" w:rsidR="00A67039" w:rsidRDefault="00A67039" w:rsidP="00952D0C">
      <w:pPr>
        <w:spacing w:after="0" w:line="240" w:lineRule="auto"/>
      </w:pPr>
      <w:r>
        <w:continuationSeparator/>
      </w:r>
    </w:p>
  </w:footnote>
  <w:footnote w:id="1">
    <w:p w14:paraId="4163549C" w14:textId="69368BA3" w:rsidR="00812D9B" w:rsidRPr="00812D9B" w:rsidRDefault="00812D9B" w:rsidP="00812D9B">
      <w:pPr>
        <w:pStyle w:val="Textonotapie"/>
        <w:rPr>
          <w:rFonts w:ascii="Corbel" w:hAnsi="Corbel"/>
          <w:lang w:val="es"/>
        </w:rPr>
      </w:pPr>
      <w:r w:rsidRPr="00812D9B">
        <w:rPr>
          <w:rStyle w:val="Refdenotaalpie"/>
          <w:rFonts w:ascii="Corbel" w:hAnsi="Corbel"/>
          <w:lang w:val="es"/>
        </w:rPr>
        <w:footnoteRef/>
      </w:r>
      <w:r w:rsidRPr="00812D9B">
        <w:rPr>
          <w:rFonts w:ascii="Corbel" w:hAnsi="Corbel"/>
          <w:lang w:val="es"/>
        </w:rPr>
        <w:t xml:space="preserve"> Plataforma LAC Iniciativa Regional </w:t>
      </w:r>
      <w:hyperlink r:id="rId1" w:history="1">
        <w:r w:rsidRPr="00812D9B">
          <w:rPr>
            <w:rStyle w:val="Hipervnculo"/>
            <w:rFonts w:ascii="Corbel" w:hAnsi="Corbel"/>
            <w:lang w:val="es"/>
          </w:rPr>
          <w:t>https://www.plataformalac.org/</w:t>
        </w:r>
      </w:hyperlink>
    </w:p>
    <w:p w14:paraId="2A831B30" w14:textId="77777777" w:rsidR="00812D9B" w:rsidRPr="0089198D" w:rsidRDefault="00812D9B" w:rsidP="00812D9B">
      <w:pPr>
        <w:pStyle w:val="Textonotapie"/>
      </w:pPr>
    </w:p>
  </w:footnote>
  <w:footnote w:id="2">
    <w:p w14:paraId="55AAF956" w14:textId="74FB6EB5" w:rsidR="00C23E6D" w:rsidRPr="00C23E6D" w:rsidRDefault="00C23E6D">
      <w:pPr>
        <w:pStyle w:val="Textonotapie"/>
      </w:pPr>
      <w:r>
        <w:rPr>
          <w:rStyle w:val="Refdenotaalpie"/>
        </w:rPr>
        <w:footnoteRef/>
      </w:r>
      <w:r>
        <w:t xml:space="preserve"> Anexo 2: PPT Comisión Nacional contra el COVID. </w:t>
      </w:r>
    </w:p>
  </w:footnote>
  <w:footnote w:id="3">
    <w:p w14:paraId="2137B411" w14:textId="7F79E084" w:rsidR="00287B5D" w:rsidRPr="00287B5D" w:rsidRDefault="00287B5D">
      <w:pPr>
        <w:pStyle w:val="Textonotapie"/>
      </w:pPr>
      <w:r>
        <w:rPr>
          <w:rStyle w:val="Refdenotaalpie"/>
        </w:rPr>
        <w:footnoteRef/>
      </w:r>
      <w:r>
        <w:t xml:space="preserve"> Ver Anexo </w:t>
      </w:r>
      <w:r w:rsidR="00C23E6D">
        <w:t>3</w:t>
      </w:r>
      <w:r>
        <w:t xml:space="preserve">: Matrices </w:t>
      </w:r>
      <w:r w:rsidR="00B44EDF">
        <w:t xml:space="preserve">y Agendas </w:t>
      </w:r>
      <w:r>
        <w:t xml:space="preserve">utilizadas por cada Diálogo de País. </w:t>
      </w:r>
    </w:p>
  </w:footnote>
  <w:footnote w:id="4">
    <w:p w14:paraId="502B51C7" w14:textId="033849AB" w:rsidR="00F257B5" w:rsidRPr="00F257B5" w:rsidRDefault="00F257B5">
      <w:pPr>
        <w:pStyle w:val="Textonotapie"/>
      </w:pPr>
      <w:r>
        <w:rPr>
          <w:rStyle w:val="Refdenotaalpie"/>
        </w:rPr>
        <w:footnoteRef/>
      </w:r>
      <w:r>
        <w:t xml:space="preserve"> Ver Anexo </w:t>
      </w:r>
      <w:r w:rsidR="00C23E6D">
        <w:t>4</w:t>
      </w:r>
      <w:r>
        <w:t xml:space="preserve">: Invitación Digital Diálogo PASTM y PC. </w:t>
      </w:r>
    </w:p>
  </w:footnote>
  <w:footnote w:id="5">
    <w:p w14:paraId="6DE6FECD" w14:textId="318A0482" w:rsidR="00F257B5" w:rsidRPr="00F257B5" w:rsidRDefault="00F257B5">
      <w:pPr>
        <w:pStyle w:val="Textonotapie"/>
      </w:pPr>
      <w:r>
        <w:rPr>
          <w:rStyle w:val="Refdenotaalpie"/>
        </w:rPr>
        <w:footnoteRef/>
      </w:r>
      <w:r>
        <w:t xml:space="preserve"> Ver Anexo </w:t>
      </w:r>
      <w:r w:rsidR="00C23E6D">
        <w:t>5</w:t>
      </w:r>
      <w:r>
        <w:t>: Listado de Hogares / Asilos contactados para el Diálogo PMM e Invitación Digital.</w:t>
      </w:r>
    </w:p>
  </w:footnote>
  <w:footnote w:id="6">
    <w:p w14:paraId="5F69ED6A" w14:textId="07A23F97" w:rsidR="00280E2A" w:rsidRPr="00280E2A" w:rsidRDefault="00280E2A">
      <w:pPr>
        <w:pStyle w:val="Textonotapie"/>
      </w:pPr>
      <w:r>
        <w:rPr>
          <w:rStyle w:val="Refdenotaalpie"/>
        </w:rPr>
        <w:footnoteRef/>
      </w:r>
      <w:r>
        <w:t xml:space="preserve"> Ver Anexo </w:t>
      </w:r>
      <w:r w:rsidR="00C23E6D">
        <w:t>6</w:t>
      </w:r>
      <w:r>
        <w:t xml:space="preserve">: Invitación Digital PcD. </w:t>
      </w:r>
    </w:p>
  </w:footnote>
  <w:footnote w:id="7">
    <w:p w14:paraId="44D50746" w14:textId="7DB394F5" w:rsidR="00280E2A" w:rsidRPr="00280E2A" w:rsidRDefault="00280E2A">
      <w:pPr>
        <w:pStyle w:val="Textonotapie"/>
      </w:pPr>
      <w:r>
        <w:rPr>
          <w:rStyle w:val="Refdenotaalpie"/>
        </w:rPr>
        <w:footnoteRef/>
      </w:r>
      <w:r>
        <w:t xml:space="preserve"> Ver Anexo </w:t>
      </w:r>
      <w:r w:rsidR="00C23E6D">
        <w:t>7</w:t>
      </w:r>
      <w:r>
        <w:t xml:space="preserve">: Invitación Digital PATB. </w:t>
      </w:r>
    </w:p>
  </w:footnote>
  <w:footnote w:id="8">
    <w:p w14:paraId="58F17BB9" w14:textId="0DB44779" w:rsidR="00B44EDF" w:rsidRPr="00B44EDF" w:rsidRDefault="00B44EDF">
      <w:pPr>
        <w:pStyle w:val="Textonotapie"/>
        <w:rPr>
          <w:lang w:val="es-SV"/>
        </w:rPr>
      </w:pPr>
      <w:r>
        <w:rPr>
          <w:rStyle w:val="Refdenotaalpie"/>
        </w:rPr>
        <w:footnoteRef/>
      </w:r>
      <w:r>
        <w:t xml:space="preserve"> </w:t>
      </w:r>
      <w:r>
        <w:rPr>
          <w:lang w:val="es-SV"/>
        </w:rPr>
        <w:t xml:space="preserve">Ver Anexo </w:t>
      </w:r>
      <w:r w:rsidR="00C23E6D">
        <w:rPr>
          <w:lang w:val="es-SV"/>
        </w:rPr>
        <w:t>8</w:t>
      </w:r>
      <w:r>
        <w:rPr>
          <w:lang w:val="es-SV"/>
        </w:rPr>
        <w:t xml:space="preserve">: Fotografías Diálogo PASTM. </w:t>
      </w:r>
    </w:p>
  </w:footnote>
  <w:footnote w:id="9">
    <w:p w14:paraId="5815E23A" w14:textId="5CEB53BC" w:rsidR="00497312" w:rsidRPr="00497312" w:rsidRDefault="00497312">
      <w:pPr>
        <w:pStyle w:val="Textonotapie"/>
        <w:rPr>
          <w:lang w:val="es-SV"/>
        </w:rPr>
      </w:pPr>
      <w:r>
        <w:rPr>
          <w:rStyle w:val="Refdenotaalpie"/>
        </w:rPr>
        <w:footnoteRef/>
      </w:r>
      <w:r>
        <w:t xml:space="preserve"> </w:t>
      </w:r>
      <w:r>
        <w:rPr>
          <w:lang w:val="es-SV"/>
        </w:rPr>
        <w:t xml:space="preserve">Anexo </w:t>
      </w:r>
      <w:r w:rsidR="00C23E6D">
        <w:rPr>
          <w:lang w:val="es-SV"/>
        </w:rPr>
        <w:t>9</w:t>
      </w:r>
      <w:r>
        <w:rPr>
          <w:lang w:val="es-SV"/>
        </w:rPr>
        <w:t xml:space="preserve">: Fotografías Diálogo PC. </w:t>
      </w:r>
    </w:p>
  </w:footnote>
  <w:footnote w:id="10">
    <w:p w14:paraId="6E1D74F4" w14:textId="5D0BA10E" w:rsidR="00497312" w:rsidRPr="00497312" w:rsidRDefault="00497312">
      <w:pPr>
        <w:pStyle w:val="Textonotapie"/>
        <w:rPr>
          <w:lang w:val="es-SV"/>
        </w:rPr>
      </w:pPr>
      <w:r>
        <w:rPr>
          <w:rStyle w:val="Refdenotaalpie"/>
        </w:rPr>
        <w:footnoteRef/>
      </w:r>
      <w:r>
        <w:t xml:space="preserve"> </w:t>
      </w:r>
      <w:r>
        <w:rPr>
          <w:lang w:val="es-SV"/>
        </w:rPr>
        <w:t xml:space="preserve">Anexo </w:t>
      </w:r>
      <w:r w:rsidR="00C23E6D">
        <w:rPr>
          <w:lang w:val="es-SV"/>
        </w:rPr>
        <w:t>10</w:t>
      </w:r>
      <w:r>
        <w:rPr>
          <w:lang w:val="es-SV"/>
        </w:rPr>
        <w:t xml:space="preserve">: Fotografías Diálogo PMM. </w:t>
      </w:r>
    </w:p>
  </w:footnote>
  <w:footnote w:id="11">
    <w:p w14:paraId="5F61A47E" w14:textId="3873136F" w:rsidR="00497312" w:rsidRPr="00497312" w:rsidRDefault="00497312">
      <w:pPr>
        <w:pStyle w:val="Textonotapie"/>
        <w:rPr>
          <w:lang w:val="es-SV"/>
        </w:rPr>
      </w:pPr>
      <w:r>
        <w:rPr>
          <w:rStyle w:val="Refdenotaalpie"/>
        </w:rPr>
        <w:footnoteRef/>
      </w:r>
      <w:r>
        <w:t xml:space="preserve"> </w:t>
      </w:r>
      <w:r>
        <w:rPr>
          <w:lang w:val="es-SV"/>
        </w:rPr>
        <w:t xml:space="preserve">Anexo </w:t>
      </w:r>
      <w:r w:rsidR="00C23E6D">
        <w:rPr>
          <w:lang w:val="es-SV"/>
        </w:rPr>
        <w:t>11</w:t>
      </w:r>
      <w:r>
        <w:rPr>
          <w:lang w:val="es-SV"/>
        </w:rPr>
        <w:t xml:space="preserve">: fotografías Diálogo PcD. </w:t>
      </w:r>
    </w:p>
  </w:footnote>
  <w:footnote w:id="12">
    <w:p w14:paraId="5664C230" w14:textId="687A0919" w:rsidR="00753654" w:rsidRPr="00753654" w:rsidRDefault="00753654">
      <w:pPr>
        <w:pStyle w:val="Textonotapie"/>
        <w:rPr>
          <w:lang w:val="es-SV"/>
        </w:rPr>
      </w:pPr>
      <w:r>
        <w:rPr>
          <w:rStyle w:val="Refdenotaalpie"/>
        </w:rPr>
        <w:footnoteRef/>
      </w:r>
      <w:r>
        <w:t xml:space="preserve"> </w:t>
      </w:r>
      <w:r>
        <w:rPr>
          <w:lang w:val="es-SV"/>
        </w:rPr>
        <w:t>Anexo 1</w:t>
      </w:r>
      <w:r w:rsidR="00C23E6D">
        <w:rPr>
          <w:lang w:val="es-SV"/>
        </w:rPr>
        <w:t>2</w:t>
      </w:r>
      <w:r>
        <w:rPr>
          <w:lang w:val="es-SV"/>
        </w:rPr>
        <w:t xml:space="preserve">: Fotografías Diálogo PATB.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C8E3D" w14:textId="00302709" w:rsidR="001540B0" w:rsidRDefault="001540B0" w:rsidP="001540B0">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0FA7"/>
    <w:multiLevelType w:val="hybridMultilevel"/>
    <w:tmpl w:val="45B6ABEE"/>
    <w:lvl w:ilvl="0" w:tplc="440A0001">
      <w:start w:val="1"/>
      <w:numFmt w:val="bullet"/>
      <w:lvlText w:val=""/>
      <w:lvlJc w:val="left"/>
      <w:pPr>
        <w:ind w:left="674" w:hanging="360"/>
      </w:pPr>
      <w:rPr>
        <w:rFonts w:ascii="Symbol" w:hAnsi="Symbol" w:hint="default"/>
      </w:rPr>
    </w:lvl>
    <w:lvl w:ilvl="1" w:tplc="B1767A9A">
      <w:numFmt w:val="bullet"/>
      <w:lvlText w:val="•"/>
      <w:lvlJc w:val="left"/>
      <w:pPr>
        <w:ind w:left="1739" w:hanging="705"/>
      </w:pPr>
      <w:rPr>
        <w:rFonts w:ascii="Corbel" w:eastAsiaTheme="minorHAnsi" w:hAnsi="Corbel" w:cstheme="minorBidi" w:hint="default"/>
      </w:rPr>
    </w:lvl>
    <w:lvl w:ilvl="2" w:tplc="4C0A001B" w:tentative="1">
      <w:start w:val="1"/>
      <w:numFmt w:val="lowerRoman"/>
      <w:lvlText w:val="%3."/>
      <w:lvlJc w:val="right"/>
      <w:pPr>
        <w:ind w:left="2114" w:hanging="180"/>
      </w:pPr>
    </w:lvl>
    <w:lvl w:ilvl="3" w:tplc="4C0A000F" w:tentative="1">
      <w:start w:val="1"/>
      <w:numFmt w:val="decimal"/>
      <w:lvlText w:val="%4."/>
      <w:lvlJc w:val="left"/>
      <w:pPr>
        <w:ind w:left="2834" w:hanging="360"/>
      </w:pPr>
    </w:lvl>
    <w:lvl w:ilvl="4" w:tplc="4C0A0019" w:tentative="1">
      <w:start w:val="1"/>
      <w:numFmt w:val="lowerLetter"/>
      <w:lvlText w:val="%5."/>
      <w:lvlJc w:val="left"/>
      <w:pPr>
        <w:ind w:left="3554" w:hanging="360"/>
      </w:pPr>
    </w:lvl>
    <w:lvl w:ilvl="5" w:tplc="4C0A001B" w:tentative="1">
      <w:start w:val="1"/>
      <w:numFmt w:val="lowerRoman"/>
      <w:lvlText w:val="%6."/>
      <w:lvlJc w:val="right"/>
      <w:pPr>
        <w:ind w:left="4274" w:hanging="180"/>
      </w:pPr>
    </w:lvl>
    <w:lvl w:ilvl="6" w:tplc="4C0A000F" w:tentative="1">
      <w:start w:val="1"/>
      <w:numFmt w:val="decimal"/>
      <w:lvlText w:val="%7."/>
      <w:lvlJc w:val="left"/>
      <w:pPr>
        <w:ind w:left="4994" w:hanging="360"/>
      </w:pPr>
    </w:lvl>
    <w:lvl w:ilvl="7" w:tplc="4C0A0019" w:tentative="1">
      <w:start w:val="1"/>
      <w:numFmt w:val="lowerLetter"/>
      <w:lvlText w:val="%8."/>
      <w:lvlJc w:val="left"/>
      <w:pPr>
        <w:ind w:left="5714" w:hanging="360"/>
      </w:pPr>
    </w:lvl>
    <w:lvl w:ilvl="8" w:tplc="4C0A001B" w:tentative="1">
      <w:start w:val="1"/>
      <w:numFmt w:val="lowerRoman"/>
      <w:lvlText w:val="%9."/>
      <w:lvlJc w:val="right"/>
      <w:pPr>
        <w:ind w:left="6434" w:hanging="180"/>
      </w:pPr>
    </w:lvl>
  </w:abstractNum>
  <w:abstractNum w:abstractNumId="1" w15:restartNumberingAfterBreak="0">
    <w:nsid w:val="03586AC1"/>
    <w:multiLevelType w:val="multilevel"/>
    <w:tmpl w:val="7B169542"/>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E351D4"/>
    <w:multiLevelType w:val="multilevel"/>
    <w:tmpl w:val="ED1877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D232EF4"/>
    <w:multiLevelType w:val="hybridMultilevel"/>
    <w:tmpl w:val="02DAE08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0DC86245"/>
    <w:multiLevelType w:val="hybridMultilevel"/>
    <w:tmpl w:val="688E742E"/>
    <w:lvl w:ilvl="0" w:tplc="440A0001">
      <w:start w:val="1"/>
      <w:numFmt w:val="bullet"/>
      <w:lvlText w:val=""/>
      <w:lvlJc w:val="left"/>
      <w:pPr>
        <w:ind w:left="674" w:hanging="360"/>
      </w:pPr>
      <w:rPr>
        <w:rFonts w:ascii="Symbol" w:hAnsi="Symbol" w:hint="default"/>
      </w:rPr>
    </w:lvl>
    <w:lvl w:ilvl="1" w:tplc="B1767A9A">
      <w:numFmt w:val="bullet"/>
      <w:lvlText w:val="•"/>
      <w:lvlJc w:val="left"/>
      <w:pPr>
        <w:ind w:left="1739" w:hanging="705"/>
      </w:pPr>
      <w:rPr>
        <w:rFonts w:ascii="Corbel" w:eastAsiaTheme="minorHAnsi" w:hAnsi="Corbel" w:cstheme="minorBidi" w:hint="default"/>
      </w:rPr>
    </w:lvl>
    <w:lvl w:ilvl="2" w:tplc="82E02C54">
      <w:start w:val="1"/>
      <w:numFmt w:val="decimal"/>
      <w:lvlText w:val="%3."/>
      <w:lvlJc w:val="left"/>
      <w:pPr>
        <w:ind w:left="2639" w:hanging="705"/>
      </w:pPr>
      <w:rPr>
        <w:rFonts w:hint="default"/>
      </w:rPr>
    </w:lvl>
    <w:lvl w:ilvl="3" w:tplc="4C0A000F" w:tentative="1">
      <w:start w:val="1"/>
      <w:numFmt w:val="decimal"/>
      <w:lvlText w:val="%4."/>
      <w:lvlJc w:val="left"/>
      <w:pPr>
        <w:ind w:left="2834" w:hanging="360"/>
      </w:pPr>
    </w:lvl>
    <w:lvl w:ilvl="4" w:tplc="4C0A0019" w:tentative="1">
      <w:start w:val="1"/>
      <w:numFmt w:val="lowerLetter"/>
      <w:lvlText w:val="%5."/>
      <w:lvlJc w:val="left"/>
      <w:pPr>
        <w:ind w:left="3554" w:hanging="360"/>
      </w:pPr>
    </w:lvl>
    <w:lvl w:ilvl="5" w:tplc="4C0A001B" w:tentative="1">
      <w:start w:val="1"/>
      <w:numFmt w:val="lowerRoman"/>
      <w:lvlText w:val="%6."/>
      <w:lvlJc w:val="right"/>
      <w:pPr>
        <w:ind w:left="4274" w:hanging="180"/>
      </w:pPr>
    </w:lvl>
    <w:lvl w:ilvl="6" w:tplc="4C0A000F" w:tentative="1">
      <w:start w:val="1"/>
      <w:numFmt w:val="decimal"/>
      <w:lvlText w:val="%7."/>
      <w:lvlJc w:val="left"/>
      <w:pPr>
        <w:ind w:left="4994" w:hanging="360"/>
      </w:pPr>
    </w:lvl>
    <w:lvl w:ilvl="7" w:tplc="4C0A0019" w:tentative="1">
      <w:start w:val="1"/>
      <w:numFmt w:val="lowerLetter"/>
      <w:lvlText w:val="%8."/>
      <w:lvlJc w:val="left"/>
      <w:pPr>
        <w:ind w:left="5714" w:hanging="360"/>
      </w:pPr>
    </w:lvl>
    <w:lvl w:ilvl="8" w:tplc="4C0A001B" w:tentative="1">
      <w:start w:val="1"/>
      <w:numFmt w:val="lowerRoman"/>
      <w:lvlText w:val="%9."/>
      <w:lvlJc w:val="right"/>
      <w:pPr>
        <w:ind w:left="6434" w:hanging="180"/>
      </w:pPr>
    </w:lvl>
  </w:abstractNum>
  <w:abstractNum w:abstractNumId="5" w15:restartNumberingAfterBreak="0">
    <w:nsid w:val="0E562E32"/>
    <w:multiLevelType w:val="multilevel"/>
    <w:tmpl w:val="F81CCE8E"/>
    <w:lvl w:ilvl="0">
      <w:start w:val="5"/>
      <w:numFmt w:val="decimal"/>
      <w:lvlText w:val="%1"/>
      <w:lvlJc w:val="left"/>
      <w:pPr>
        <w:ind w:left="570" w:hanging="570"/>
      </w:pPr>
      <w:rPr>
        <w:rFonts w:hint="default"/>
      </w:rPr>
    </w:lvl>
    <w:lvl w:ilvl="1">
      <w:start w:val="2"/>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122669C"/>
    <w:multiLevelType w:val="hybridMultilevel"/>
    <w:tmpl w:val="7010B90E"/>
    <w:lvl w:ilvl="0" w:tplc="440A000F">
      <w:start w:val="1"/>
      <w:numFmt w:val="decimal"/>
      <w:lvlText w:val="%1."/>
      <w:lvlJc w:val="left"/>
      <w:pPr>
        <w:ind w:left="674" w:hanging="360"/>
      </w:pPr>
    </w:lvl>
    <w:lvl w:ilvl="1" w:tplc="87B6DFC4">
      <w:start w:val="6"/>
      <w:numFmt w:val="bullet"/>
      <w:lvlText w:val="-"/>
      <w:lvlJc w:val="left"/>
      <w:pPr>
        <w:ind w:left="1739" w:hanging="705"/>
      </w:pPr>
      <w:rPr>
        <w:rFonts w:ascii="Corbel" w:eastAsiaTheme="minorHAnsi" w:hAnsi="Corbel" w:cstheme="minorBidi" w:hint="default"/>
      </w:rPr>
    </w:lvl>
    <w:lvl w:ilvl="2" w:tplc="4C0A001B" w:tentative="1">
      <w:start w:val="1"/>
      <w:numFmt w:val="lowerRoman"/>
      <w:lvlText w:val="%3."/>
      <w:lvlJc w:val="right"/>
      <w:pPr>
        <w:ind w:left="2114" w:hanging="180"/>
      </w:pPr>
    </w:lvl>
    <w:lvl w:ilvl="3" w:tplc="4C0A000F" w:tentative="1">
      <w:start w:val="1"/>
      <w:numFmt w:val="decimal"/>
      <w:lvlText w:val="%4."/>
      <w:lvlJc w:val="left"/>
      <w:pPr>
        <w:ind w:left="2834" w:hanging="360"/>
      </w:pPr>
    </w:lvl>
    <w:lvl w:ilvl="4" w:tplc="4C0A0019" w:tentative="1">
      <w:start w:val="1"/>
      <w:numFmt w:val="lowerLetter"/>
      <w:lvlText w:val="%5."/>
      <w:lvlJc w:val="left"/>
      <w:pPr>
        <w:ind w:left="3554" w:hanging="360"/>
      </w:pPr>
    </w:lvl>
    <w:lvl w:ilvl="5" w:tplc="4C0A001B" w:tentative="1">
      <w:start w:val="1"/>
      <w:numFmt w:val="lowerRoman"/>
      <w:lvlText w:val="%6."/>
      <w:lvlJc w:val="right"/>
      <w:pPr>
        <w:ind w:left="4274" w:hanging="180"/>
      </w:pPr>
    </w:lvl>
    <w:lvl w:ilvl="6" w:tplc="4C0A000F" w:tentative="1">
      <w:start w:val="1"/>
      <w:numFmt w:val="decimal"/>
      <w:lvlText w:val="%7."/>
      <w:lvlJc w:val="left"/>
      <w:pPr>
        <w:ind w:left="4994" w:hanging="360"/>
      </w:pPr>
    </w:lvl>
    <w:lvl w:ilvl="7" w:tplc="4C0A0019" w:tentative="1">
      <w:start w:val="1"/>
      <w:numFmt w:val="lowerLetter"/>
      <w:lvlText w:val="%8."/>
      <w:lvlJc w:val="left"/>
      <w:pPr>
        <w:ind w:left="5714" w:hanging="360"/>
      </w:pPr>
    </w:lvl>
    <w:lvl w:ilvl="8" w:tplc="4C0A001B" w:tentative="1">
      <w:start w:val="1"/>
      <w:numFmt w:val="lowerRoman"/>
      <w:lvlText w:val="%9."/>
      <w:lvlJc w:val="right"/>
      <w:pPr>
        <w:ind w:left="6434" w:hanging="180"/>
      </w:pPr>
    </w:lvl>
  </w:abstractNum>
  <w:abstractNum w:abstractNumId="7" w15:restartNumberingAfterBreak="0">
    <w:nsid w:val="12C250EA"/>
    <w:multiLevelType w:val="hybridMultilevel"/>
    <w:tmpl w:val="2EF2884A"/>
    <w:lvl w:ilvl="0" w:tplc="688EA97A">
      <w:start w:val="1"/>
      <w:numFmt w:val="decimal"/>
      <w:lvlText w:val="%1."/>
      <w:lvlJc w:val="left"/>
      <w:pPr>
        <w:ind w:left="720" w:hanging="360"/>
      </w:pPr>
      <w:rPr>
        <w:rFonts w:asciiTheme="majorHAnsi" w:eastAsiaTheme="majorEastAsia" w:hAnsiTheme="majorHAnsi" w:hint="default"/>
        <w:sz w:val="26"/>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138F06BE"/>
    <w:multiLevelType w:val="hybridMultilevel"/>
    <w:tmpl w:val="9E7ECC8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13BF4CD4"/>
    <w:multiLevelType w:val="multilevel"/>
    <w:tmpl w:val="620E35D4"/>
    <w:lvl w:ilvl="0">
      <w:start w:val="4"/>
      <w:numFmt w:val="decimal"/>
      <w:lvlText w:val="%1"/>
      <w:lvlJc w:val="left"/>
      <w:pPr>
        <w:ind w:left="570" w:hanging="570"/>
      </w:pPr>
      <w:rPr>
        <w:rFonts w:hint="default"/>
      </w:rPr>
    </w:lvl>
    <w:lvl w:ilvl="1">
      <w:start w:val="2"/>
      <w:numFmt w:val="decimal"/>
      <w:lvlText w:val="%1.%2"/>
      <w:lvlJc w:val="left"/>
      <w:pPr>
        <w:ind w:left="570" w:hanging="57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4541E57"/>
    <w:multiLevelType w:val="multilevel"/>
    <w:tmpl w:val="297A93B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suff w:val="nothing"/>
      <w:lvlText w:val="Annex %5"/>
      <w:lvlJc w:val="left"/>
      <w:pPr>
        <w:ind w:left="171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4ED7394"/>
    <w:multiLevelType w:val="multilevel"/>
    <w:tmpl w:val="71DA1424"/>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suff w:val="nothing"/>
      <w:lvlText w:val="Annex %5"/>
      <w:lvlJc w:val="left"/>
      <w:pPr>
        <w:ind w:left="171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2" w15:restartNumberingAfterBreak="0">
    <w:nsid w:val="1AAC6295"/>
    <w:multiLevelType w:val="hybridMultilevel"/>
    <w:tmpl w:val="57583CA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15:restartNumberingAfterBreak="0">
    <w:nsid w:val="1D4D3D9E"/>
    <w:multiLevelType w:val="hybridMultilevel"/>
    <w:tmpl w:val="49A24EE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1E29472C"/>
    <w:multiLevelType w:val="hybridMultilevel"/>
    <w:tmpl w:val="3298530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27E70CF4"/>
    <w:multiLevelType w:val="multilevel"/>
    <w:tmpl w:val="611E226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29FB38B4"/>
    <w:multiLevelType w:val="hybridMultilevel"/>
    <w:tmpl w:val="2C2616F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15:restartNumberingAfterBreak="0">
    <w:nsid w:val="2A831A1F"/>
    <w:multiLevelType w:val="multilevel"/>
    <w:tmpl w:val="133C506E"/>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BDD7A02"/>
    <w:multiLevelType w:val="hybridMultilevel"/>
    <w:tmpl w:val="0088A01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15:restartNumberingAfterBreak="0">
    <w:nsid w:val="2CB01493"/>
    <w:multiLevelType w:val="hybridMultilevel"/>
    <w:tmpl w:val="FC840EA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2CDE0BD6"/>
    <w:multiLevelType w:val="multilevel"/>
    <w:tmpl w:val="9D5E8D14"/>
    <w:lvl w:ilvl="0">
      <w:start w:val="4"/>
      <w:numFmt w:val="decimal"/>
      <w:lvlText w:val="%1"/>
      <w:lvlJc w:val="left"/>
      <w:pPr>
        <w:ind w:left="570" w:hanging="570"/>
      </w:pPr>
      <w:rPr>
        <w:rFonts w:hint="default"/>
      </w:rPr>
    </w:lvl>
    <w:lvl w:ilvl="1">
      <w:start w:val="2"/>
      <w:numFmt w:val="decimal"/>
      <w:lvlText w:val="%1.%2"/>
      <w:lvlJc w:val="left"/>
      <w:pPr>
        <w:ind w:left="570" w:hanging="57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E40175B"/>
    <w:multiLevelType w:val="hybridMultilevel"/>
    <w:tmpl w:val="44A6F91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15:restartNumberingAfterBreak="0">
    <w:nsid w:val="2F8F3262"/>
    <w:multiLevelType w:val="hybridMultilevel"/>
    <w:tmpl w:val="F468D8B4"/>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15:restartNumberingAfterBreak="0">
    <w:nsid w:val="2FCA10F9"/>
    <w:multiLevelType w:val="multilevel"/>
    <w:tmpl w:val="53F8AB8E"/>
    <w:lvl w:ilvl="0">
      <w:start w:val="1"/>
      <w:numFmt w:val="decimal"/>
      <w:lvlText w:val="%1."/>
      <w:lvlJc w:val="left"/>
      <w:pPr>
        <w:ind w:left="720" w:hanging="360"/>
      </w:pPr>
      <w:rPr>
        <w:rFonts w:hint="default"/>
      </w:rPr>
    </w:lvl>
    <w:lvl w:ilvl="1">
      <w:start w:val="6"/>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30513BD"/>
    <w:multiLevelType w:val="multilevel"/>
    <w:tmpl w:val="EB8C0096"/>
    <w:lvl w:ilvl="0">
      <w:start w:val="51"/>
      <w:numFmt w:val="decimal"/>
      <w:lvlText w:val="%1"/>
      <w:lvlJc w:val="left"/>
      <w:pPr>
        <w:ind w:left="510" w:hanging="510"/>
      </w:pPr>
      <w:rPr>
        <w:rFonts w:hint="default"/>
      </w:rPr>
    </w:lvl>
    <w:lvl w:ilvl="1">
      <w:start w:val="4"/>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BB020DA"/>
    <w:multiLevelType w:val="multilevel"/>
    <w:tmpl w:val="F98C18A8"/>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D017D4E"/>
    <w:multiLevelType w:val="hybridMultilevel"/>
    <w:tmpl w:val="FED014A2"/>
    <w:lvl w:ilvl="0" w:tplc="AFCCBD34">
      <w:start w:val="1"/>
      <w:numFmt w:val="decimal"/>
      <w:lvlText w:val="%1."/>
      <w:lvlJc w:val="left"/>
      <w:pPr>
        <w:ind w:left="720" w:hanging="360"/>
      </w:pPr>
      <w:rPr>
        <w:rFonts w:asciiTheme="minorHAnsi" w:hAnsiTheme="minorHAnsi" w:hint="default"/>
        <w:sz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15:restartNumberingAfterBreak="0">
    <w:nsid w:val="43A71234"/>
    <w:multiLevelType w:val="multilevel"/>
    <w:tmpl w:val="262AA6B0"/>
    <w:lvl w:ilvl="0">
      <w:start w:val="5"/>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3D32964"/>
    <w:multiLevelType w:val="hybridMultilevel"/>
    <w:tmpl w:val="5002CB3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 w15:restartNumberingAfterBreak="0">
    <w:nsid w:val="46794D59"/>
    <w:multiLevelType w:val="hybridMultilevel"/>
    <w:tmpl w:val="0ECAC7C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0" w15:restartNumberingAfterBreak="0">
    <w:nsid w:val="4D8C3C62"/>
    <w:multiLevelType w:val="hybridMultilevel"/>
    <w:tmpl w:val="98DEF66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1" w15:restartNumberingAfterBreak="0">
    <w:nsid w:val="53E77CD0"/>
    <w:multiLevelType w:val="multilevel"/>
    <w:tmpl w:val="133C506E"/>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64B3DCA"/>
    <w:multiLevelType w:val="hybridMultilevel"/>
    <w:tmpl w:val="5E0C871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3" w15:restartNumberingAfterBreak="0">
    <w:nsid w:val="5CD655AB"/>
    <w:multiLevelType w:val="hybridMultilevel"/>
    <w:tmpl w:val="9E9404D0"/>
    <w:lvl w:ilvl="0" w:tplc="EA3A40AC">
      <w:start w:val="1"/>
      <w:numFmt w:val="lowerLetter"/>
      <w:lvlText w:val="%1)"/>
      <w:lvlJc w:val="left"/>
      <w:pPr>
        <w:ind w:left="674" w:hanging="360"/>
      </w:pPr>
      <w:rPr>
        <w:b/>
        <w:bCs w:val="0"/>
      </w:rPr>
    </w:lvl>
    <w:lvl w:ilvl="1" w:tplc="87B6DFC4">
      <w:start w:val="6"/>
      <w:numFmt w:val="bullet"/>
      <w:lvlText w:val="-"/>
      <w:lvlJc w:val="left"/>
      <w:pPr>
        <w:ind w:left="1739" w:hanging="705"/>
      </w:pPr>
      <w:rPr>
        <w:rFonts w:ascii="Corbel" w:eastAsiaTheme="minorHAnsi" w:hAnsi="Corbel" w:cstheme="minorBidi" w:hint="default"/>
      </w:rPr>
    </w:lvl>
    <w:lvl w:ilvl="2" w:tplc="4C0A001B" w:tentative="1">
      <w:start w:val="1"/>
      <w:numFmt w:val="lowerRoman"/>
      <w:lvlText w:val="%3."/>
      <w:lvlJc w:val="right"/>
      <w:pPr>
        <w:ind w:left="2114" w:hanging="180"/>
      </w:pPr>
    </w:lvl>
    <w:lvl w:ilvl="3" w:tplc="4C0A000F" w:tentative="1">
      <w:start w:val="1"/>
      <w:numFmt w:val="decimal"/>
      <w:lvlText w:val="%4."/>
      <w:lvlJc w:val="left"/>
      <w:pPr>
        <w:ind w:left="2834" w:hanging="360"/>
      </w:pPr>
    </w:lvl>
    <w:lvl w:ilvl="4" w:tplc="4C0A0019" w:tentative="1">
      <w:start w:val="1"/>
      <w:numFmt w:val="lowerLetter"/>
      <w:lvlText w:val="%5."/>
      <w:lvlJc w:val="left"/>
      <w:pPr>
        <w:ind w:left="3554" w:hanging="360"/>
      </w:pPr>
    </w:lvl>
    <w:lvl w:ilvl="5" w:tplc="4C0A001B" w:tentative="1">
      <w:start w:val="1"/>
      <w:numFmt w:val="lowerRoman"/>
      <w:lvlText w:val="%6."/>
      <w:lvlJc w:val="right"/>
      <w:pPr>
        <w:ind w:left="4274" w:hanging="180"/>
      </w:pPr>
    </w:lvl>
    <w:lvl w:ilvl="6" w:tplc="4C0A000F" w:tentative="1">
      <w:start w:val="1"/>
      <w:numFmt w:val="decimal"/>
      <w:lvlText w:val="%7."/>
      <w:lvlJc w:val="left"/>
      <w:pPr>
        <w:ind w:left="4994" w:hanging="360"/>
      </w:pPr>
    </w:lvl>
    <w:lvl w:ilvl="7" w:tplc="4C0A0019" w:tentative="1">
      <w:start w:val="1"/>
      <w:numFmt w:val="lowerLetter"/>
      <w:lvlText w:val="%8."/>
      <w:lvlJc w:val="left"/>
      <w:pPr>
        <w:ind w:left="5714" w:hanging="360"/>
      </w:pPr>
    </w:lvl>
    <w:lvl w:ilvl="8" w:tplc="4C0A001B" w:tentative="1">
      <w:start w:val="1"/>
      <w:numFmt w:val="lowerRoman"/>
      <w:lvlText w:val="%9."/>
      <w:lvlJc w:val="right"/>
      <w:pPr>
        <w:ind w:left="6434" w:hanging="180"/>
      </w:pPr>
    </w:lvl>
  </w:abstractNum>
  <w:abstractNum w:abstractNumId="34" w15:restartNumberingAfterBreak="0">
    <w:nsid w:val="5D6542F2"/>
    <w:multiLevelType w:val="hybridMultilevel"/>
    <w:tmpl w:val="FFD8C33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5" w15:restartNumberingAfterBreak="0">
    <w:nsid w:val="5DD31FD8"/>
    <w:multiLevelType w:val="hybridMultilevel"/>
    <w:tmpl w:val="B5CA78A2"/>
    <w:lvl w:ilvl="0" w:tplc="0090F26C">
      <w:start w:val="1"/>
      <w:numFmt w:val="lowerLetter"/>
      <w:lvlText w:val="%1)"/>
      <w:lvlJc w:val="left"/>
      <w:pPr>
        <w:ind w:left="674" w:hanging="360"/>
      </w:pPr>
    </w:lvl>
    <w:lvl w:ilvl="1" w:tplc="87B6DFC4">
      <w:start w:val="6"/>
      <w:numFmt w:val="bullet"/>
      <w:lvlText w:val="-"/>
      <w:lvlJc w:val="left"/>
      <w:pPr>
        <w:ind w:left="1739" w:hanging="705"/>
      </w:pPr>
      <w:rPr>
        <w:rFonts w:ascii="Corbel" w:eastAsiaTheme="minorHAnsi" w:hAnsi="Corbel" w:cstheme="minorBidi" w:hint="default"/>
      </w:rPr>
    </w:lvl>
    <w:lvl w:ilvl="2" w:tplc="4C0A001B" w:tentative="1">
      <w:start w:val="1"/>
      <w:numFmt w:val="lowerRoman"/>
      <w:lvlText w:val="%3."/>
      <w:lvlJc w:val="right"/>
      <w:pPr>
        <w:ind w:left="2114" w:hanging="180"/>
      </w:pPr>
    </w:lvl>
    <w:lvl w:ilvl="3" w:tplc="4C0A000F" w:tentative="1">
      <w:start w:val="1"/>
      <w:numFmt w:val="decimal"/>
      <w:lvlText w:val="%4."/>
      <w:lvlJc w:val="left"/>
      <w:pPr>
        <w:ind w:left="2834" w:hanging="360"/>
      </w:pPr>
    </w:lvl>
    <w:lvl w:ilvl="4" w:tplc="4C0A0019" w:tentative="1">
      <w:start w:val="1"/>
      <w:numFmt w:val="lowerLetter"/>
      <w:lvlText w:val="%5."/>
      <w:lvlJc w:val="left"/>
      <w:pPr>
        <w:ind w:left="3554" w:hanging="360"/>
      </w:pPr>
    </w:lvl>
    <w:lvl w:ilvl="5" w:tplc="4C0A001B" w:tentative="1">
      <w:start w:val="1"/>
      <w:numFmt w:val="lowerRoman"/>
      <w:lvlText w:val="%6."/>
      <w:lvlJc w:val="right"/>
      <w:pPr>
        <w:ind w:left="4274" w:hanging="180"/>
      </w:pPr>
    </w:lvl>
    <w:lvl w:ilvl="6" w:tplc="4C0A000F" w:tentative="1">
      <w:start w:val="1"/>
      <w:numFmt w:val="decimal"/>
      <w:lvlText w:val="%7."/>
      <w:lvlJc w:val="left"/>
      <w:pPr>
        <w:ind w:left="4994" w:hanging="360"/>
      </w:pPr>
    </w:lvl>
    <w:lvl w:ilvl="7" w:tplc="4C0A0019" w:tentative="1">
      <w:start w:val="1"/>
      <w:numFmt w:val="lowerLetter"/>
      <w:lvlText w:val="%8."/>
      <w:lvlJc w:val="left"/>
      <w:pPr>
        <w:ind w:left="5714" w:hanging="360"/>
      </w:pPr>
    </w:lvl>
    <w:lvl w:ilvl="8" w:tplc="4C0A001B" w:tentative="1">
      <w:start w:val="1"/>
      <w:numFmt w:val="lowerRoman"/>
      <w:lvlText w:val="%9."/>
      <w:lvlJc w:val="right"/>
      <w:pPr>
        <w:ind w:left="6434" w:hanging="180"/>
      </w:pPr>
    </w:lvl>
  </w:abstractNum>
  <w:abstractNum w:abstractNumId="36" w15:restartNumberingAfterBreak="0">
    <w:nsid w:val="61B47B04"/>
    <w:multiLevelType w:val="hybridMultilevel"/>
    <w:tmpl w:val="145C76B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7" w15:restartNumberingAfterBreak="0">
    <w:nsid w:val="629B211A"/>
    <w:multiLevelType w:val="hybridMultilevel"/>
    <w:tmpl w:val="917E2EC0"/>
    <w:lvl w:ilvl="0" w:tplc="E7541F42">
      <w:start w:val="2"/>
      <w:numFmt w:val="bullet"/>
      <w:lvlText w:val=""/>
      <w:lvlJc w:val="left"/>
      <w:pPr>
        <w:ind w:left="720" w:hanging="360"/>
      </w:pPr>
      <w:rPr>
        <w:rFonts w:ascii="Symbol" w:eastAsiaTheme="minorEastAsia" w:hAnsi="Symbol" w:cstheme="minorHAns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33662C1"/>
    <w:multiLevelType w:val="multilevel"/>
    <w:tmpl w:val="133C506E"/>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5537002"/>
    <w:multiLevelType w:val="multilevel"/>
    <w:tmpl w:val="25D0F50E"/>
    <w:lvl w:ilvl="0">
      <w:start w:val="1"/>
      <w:numFmt w:val="decimal"/>
      <w:lvlText w:val="%1."/>
      <w:lvlJc w:val="left"/>
      <w:pPr>
        <w:ind w:left="720" w:hanging="360"/>
      </w:pPr>
      <w:rPr>
        <w:rFonts w:hint="default"/>
      </w:rPr>
    </w:lvl>
    <w:lvl w:ilvl="1">
      <w:start w:val="5"/>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66047A19"/>
    <w:multiLevelType w:val="hybridMultilevel"/>
    <w:tmpl w:val="B486F58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1" w15:restartNumberingAfterBreak="0">
    <w:nsid w:val="673C3A1C"/>
    <w:multiLevelType w:val="hybridMultilevel"/>
    <w:tmpl w:val="1B144F6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2" w15:restartNumberingAfterBreak="0">
    <w:nsid w:val="6CDF64C0"/>
    <w:multiLevelType w:val="hybridMultilevel"/>
    <w:tmpl w:val="3F2CEC7E"/>
    <w:lvl w:ilvl="0" w:tplc="0090F26C">
      <w:start w:val="1"/>
      <w:numFmt w:val="lowerLetter"/>
      <w:lvlText w:val="%1)"/>
      <w:lvlJc w:val="left"/>
      <w:pPr>
        <w:ind w:left="674" w:hanging="360"/>
      </w:pPr>
    </w:lvl>
    <w:lvl w:ilvl="1" w:tplc="4C0A0019" w:tentative="1">
      <w:start w:val="1"/>
      <w:numFmt w:val="lowerLetter"/>
      <w:lvlText w:val="%2."/>
      <w:lvlJc w:val="left"/>
      <w:pPr>
        <w:ind w:left="1394" w:hanging="360"/>
      </w:pPr>
    </w:lvl>
    <w:lvl w:ilvl="2" w:tplc="4C0A001B" w:tentative="1">
      <w:start w:val="1"/>
      <w:numFmt w:val="lowerRoman"/>
      <w:lvlText w:val="%3."/>
      <w:lvlJc w:val="right"/>
      <w:pPr>
        <w:ind w:left="2114" w:hanging="180"/>
      </w:pPr>
    </w:lvl>
    <w:lvl w:ilvl="3" w:tplc="4C0A000F" w:tentative="1">
      <w:start w:val="1"/>
      <w:numFmt w:val="decimal"/>
      <w:lvlText w:val="%4."/>
      <w:lvlJc w:val="left"/>
      <w:pPr>
        <w:ind w:left="2834" w:hanging="360"/>
      </w:pPr>
    </w:lvl>
    <w:lvl w:ilvl="4" w:tplc="4C0A0019" w:tentative="1">
      <w:start w:val="1"/>
      <w:numFmt w:val="lowerLetter"/>
      <w:lvlText w:val="%5."/>
      <w:lvlJc w:val="left"/>
      <w:pPr>
        <w:ind w:left="3554" w:hanging="360"/>
      </w:pPr>
    </w:lvl>
    <w:lvl w:ilvl="5" w:tplc="4C0A001B" w:tentative="1">
      <w:start w:val="1"/>
      <w:numFmt w:val="lowerRoman"/>
      <w:lvlText w:val="%6."/>
      <w:lvlJc w:val="right"/>
      <w:pPr>
        <w:ind w:left="4274" w:hanging="180"/>
      </w:pPr>
    </w:lvl>
    <w:lvl w:ilvl="6" w:tplc="4C0A000F" w:tentative="1">
      <w:start w:val="1"/>
      <w:numFmt w:val="decimal"/>
      <w:lvlText w:val="%7."/>
      <w:lvlJc w:val="left"/>
      <w:pPr>
        <w:ind w:left="4994" w:hanging="360"/>
      </w:pPr>
    </w:lvl>
    <w:lvl w:ilvl="7" w:tplc="4C0A0019" w:tentative="1">
      <w:start w:val="1"/>
      <w:numFmt w:val="lowerLetter"/>
      <w:lvlText w:val="%8."/>
      <w:lvlJc w:val="left"/>
      <w:pPr>
        <w:ind w:left="5714" w:hanging="360"/>
      </w:pPr>
    </w:lvl>
    <w:lvl w:ilvl="8" w:tplc="4C0A001B" w:tentative="1">
      <w:start w:val="1"/>
      <w:numFmt w:val="lowerRoman"/>
      <w:lvlText w:val="%9."/>
      <w:lvlJc w:val="right"/>
      <w:pPr>
        <w:ind w:left="6434" w:hanging="180"/>
      </w:pPr>
    </w:lvl>
  </w:abstractNum>
  <w:abstractNum w:abstractNumId="43" w15:restartNumberingAfterBreak="0">
    <w:nsid w:val="7D0B6798"/>
    <w:multiLevelType w:val="hybridMultilevel"/>
    <w:tmpl w:val="F56CED4A"/>
    <w:lvl w:ilvl="0" w:tplc="440A000F">
      <w:start w:val="1"/>
      <w:numFmt w:val="decimal"/>
      <w:lvlText w:val="%1."/>
      <w:lvlJc w:val="left"/>
      <w:pPr>
        <w:ind w:left="674" w:hanging="360"/>
      </w:pPr>
    </w:lvl>
    <w:lvl w:ilvl="1" w:tplc="B1767A9A">
      <w:numFmt w:val="bullet"/>
      <w:lvlText w:val="•"/>
      <w:lvlJc w:val="left"/>
      <w:pPr>
        <w:ind w:left="1739" w:hanging="705"/>
      </w:pPr>
      <w:rPr>
        <w:rFonts w:ascii="Corbel" w:eastAsiaTheme="minorHAnsi" w:hAnsi="Corbel" w:cstheme="minorBidi" w:hint="default"/>
      </w:rPr>
    </w:lvl>
    <w:lvl w:ilvl="2" w:tplc="4C0A001B" w:tentative="1">
      <w:start w:val="1"/>
      <w:numFmt w:val="lowerRoman"/>
      <w:lvlText w:val="%3."/>
      <w:lvlJc w:val="right"/>
      <w:pPr>
        <w:ind w:left="2114" w:hanging="180"/>
      </w:pPr>
    </w:lvl>
    <w:lvl w:ilvl="3" w:tplc="4C0A000F" w:tentative="1">
      <w:start w:val="1"/>
      <w:numFmt w:val="decimal"/>
      <w:lvlText w:val="%4."/>
      <w:lvlJc w:val="left"/>
      <w:pPr>
        <w:ind w:left="2834" w:hanging="360"/>
      </w:pPr>
    </w:lvl>
    <w:lvl w:ilvl="4" w:tplc="4C0A0019" w:tentative="1">
      <w:start w:val="1"/>
      <w:numFmt w:val="lowerLetter"/>
      <w:lvlText w:val="%5."/>
      <w:lvlJc w:val="left"/>
      <w:pPr>
        <w:ind w:left="3554" w:hanging="360"/>
      </w:pPr>
    </w:lvl>
    <w:lvl w:ilvl="5" w:tplc="4C0A001B" w:tentative="1">
      <w:start w:val="1"/>
      <w:numFmt w:val="lowerRoman"/>
      <w:lvlText w:val="%6."/>
      <w:lvlJc w:val="right"/>
      <w:pPr>
        <w:ind w:left="4274" w:hanging="180"/>
      </w:pPr>
    </w:lvl>
    <w:lvl w:ilvl="6" w:tplc="4C0A000F" w:tentative="1">
      <w:start w:val="1"/>
      <w:numFmt w:val="decimal"/>
      <w:lvlText w:val="%7."/>
      <w:lvlJc w:val="left"/>
      <w:pPr>
        <w:ind w:left="4994" w:hanging="360"/>
      </w:pPr>
    </w:lvl>
    <w:lvl w:ilvl="7" w:tplc="4C0A0019" w:tentative="1">
      <w:start w:val="1"/>
      <w:numFmt w:val="lowerLetter"/>
      <w:lvlText w:val="%8."/>
      <w:lvlJc w:val="left"/>
      <w:pPr>
        <w:ind w:left="5714" w:hanging="360"/>
      </w:pPr>
    </w:lvl>
    <w:lvl w:ilvl="8" w:tplc="4C0A001B" w:tentative="1">
      <w:start w:val="1"/>
      <w:numFmt w:val="lowerRoman"/>
      <w:lvlText w:val="%9."/>
      <w:lvlJc w:val="right"/>
      <w:pPr>
        <w:ind w:left="6434" w:hanging="180"/>
      </w:pPr>
    </w:lvl>
  </w:abstractNum>
  <w:abstractNum w:abstractNumId="44" w15:restartNumberingAfterBreak="0">
    <w:nsid w:val="7F716505"/>
    <w:multiLevelType w:val="hybridMultilevel"/>
    <w:tmpl w:val="F56CED4A"/>
    <w:lvl w:ilvl="0" w:tplc="440A000F">
      <w:start w:val="1"/>
      <w:numFmt w:val="decimal"/>
      <w:lvlText w:val="%1."/>
      <w:lvlJc w:val="left"/>
      <w:pPr>
        <w:ind w:left="674" w:hanging="360"/>
      </w:pPr>
    </w:lvl>
    <w:lvl w:ilvl="1" w:tplc="B1767A9A">
      <w:numFmt w:val="bullet"/>
      <w:lvlText w:val="•"/>
      <w:lvlJc w:val="left"/>
      <w:pPr>
        <w:ind w:left="1739" w:hanging="705"/>
      </w:pPr>
      <w:rPr>
        <w:rFonts w:ascii="Corbel" w:eastAsiaTheme="minorHAnsi" w:hAnsi="Corbel" w:cstheme="minorBidi" w:hint="default"/>
      </w:rPr>
    </w:lvl>
    <w:lvl w:ilvl="2" w:tplc="4C0A001B" w:tentative="1">
      <w:start w:val="1"/>
      <w:numFmt w:val="lowerRoman"/>
      <w:lvlText w:val="%3."/>
      <w:lvlJc w:val="right"/>
      <w:pPr>
        <w:ind w:left="2114" w:hanging="180"/>
      </w:pPr>
    </w:lvl>
    <w:lvl w:ilvl="3" w:tplc="4C0A000F" w:tentative="1">
      <w:start w:val="1"/>
      <w:numFmt w:val="decimal"/>
      <w:lvlText w:val="%4."/>
      <w:lvlJc w:val="left"/>
      <w:pPr>
        <w:ind w:left="2834" w:hanging="360"/>
      </w:pPr>
    </w:lvl>
    <w:lvl w:ilvl="4" w:tplc="4C0A0019" w:tentative="1">
      <w:start w:val="1"/>
      <w:numFmt w:val="lowerLetter"/>
      <w:lvlText w:val="%5."/>
      <w:lvlJc w:val="left"/>
      <w:pPr>
        <w:ind w:left="3554" w:hanging="360"/>
      </w:pPr>
    </w:lvl>
    <w:lvl w:ilvl="5" w:tplc="4C0A001B" w:tentative="1">
      <w:start w:val="1"/>
      <w:numFmt w:val="lowerRoman"/>
      <w:lvlText w:val="%6."/>
      <w:lvlJc w:val="right"/>
      <w:pPr>
        <w:ind w:left="4274" w:hanging="180"/>
      </w:pPr>
    </w:lvl>
    <w:lvl w:ilvl="6" w:tplc="4C0A000F" w:tentative="1">
      <w:start w:val="1"/>
      <w:numFmt w:val="decimal"/>
      <w:lvlText w:val="%7."/>
      <w:lvlJc w:val="left"/>
      <w:pPr>
        <w:ind w:left="4994" w:hanging="360"/>
      </w:pPr>
    </w:lvl>
    <w:lvl w:ilvl="7" w:tplc="4C0A0019" w:tentative="1">
      <w:start w:val="1"/>
      <w:numFmt w:val="lowerLetter"/>
      <w:lvlText w:val="%8."/>
      <w:lvlJc w:val="left"/>
      <w:pPr>
        <w:ind w:left="5714" w:hanging="360"/>
      </w:pPr>
    </w:lvl>
    <w:lvl w:ilvl="8" w:tplc="4C0A001B" w:tentative="1">
      <w:start w:val="1"/>
      <w:numFmt w:val="lowerRoman"/>
      <w:lvlText w:val="%9."/>
      <w:lvlJc w:val="right"/>
      <w:pPr>
        <w:ind w:left="6434" w:hanging="180"/>
      </w:pPr>
    </w:lvl>
  </w:abstractNum>
  <w:abstractNum w:abstractNumId="45" w15:restartNumberingAfterBreak="0">
    <w:nsid w:val="7FC7545C"/>
    <w:multiLevelType w:val="hybridMultilevel"/>
    <w:tmpl w:val="4C549CE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37"/>
  </w:num>
  <w:num w:numId="4">
    <w:abstractNumId w:val="39"/>
  </w:num>
  <w:num w:numId="5">
    <w:abstractNumId w:val="42"/>
  </w:num>
  <w:num w:numId="6">
    <w:abstractNumId w:val="44"/>
  </w:num>
  <w:num w:numId="7">
    <w:abstractNumId w:val="3"/>
  </w:num>
  <w:num w:numId="8">
    <w:abstractNumId w:val="22"/>
  </w:num>
  <w:num w:numId="9">
    <w:abstractNumId w:val="8"/>
  </w:num>
  <w:num w:numId="10">
    <w:abstractNumId w:val="19"/>
  </w:num>
  <w:num w:numId="11">
    <w:abstractNumId w:val="18"/>
  </w:num>
  <w:num w:numId="12">
    <w:abstractNumId w:val="32"/>
  </w:num>
  <w:num w:numId="13">
    <w:abstractNumId w:val="0"/>
  </w:num>
  <w:num w:numId="14">
    <w:abstractNumId w:val="29"/>
  </w:num>
  <w:num w:numId="15">
    <w:abstractNumId w:val="4"/>
  </w:num>
  <w:num w:numId="16">
    <w:abstractNumId w:val="21"/>
  </w:num>
  <w:num w:numId="17">
    <w:abstractNumId w:val="43"/>
  </w:num>
  <w:num w:numId="18">
    <w:abstractNumId w:val="35"/>
  </w:num>
  <w:num w:numId="19">
    <w:abstractNumId w:val="23"/>
  </w:num>
  <w:num w:numId="20">
    <w:abstractNumId w:val="33"/>
  </w:num>
  <w:num w:numId="21">
    <w:abstractNumId w:val="41"/>
  </w:num>
  <w:num w:numId="22">
    <w:abstractNumId w:val="28"/>
  </w:num>
  <w:num w:numId="23">
    <w:abstractNumId w:val="6"/>
  </w:num>
  <w:num w:numId="24">
    <w:abstractNumId w:val="13"/>
  </w:num>
  <w:num w:numId="25">
    <w:abstractNumId w:val="26"/>
  </w:num>
  <w:num w:numId="26">
    <w:abstractNumId w:val="10"/>
  </w:num>
  <w:num w:numId="27">
    <w:abstractNumId w:val="10"/>
  </w:num>
  <w:num w:numId="28">
    <w:abstractNumId w:val="11"/>
  </w:num>
  <w:num w:numId="29">
    <w:abstractNumId w:val="1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num>
  <w:num w:numId="32">
    <w:abstractNumId w:val="15"/>
  </w:num>
  <w:num w:numId="33">
    <w:abstractNumId w:val="45"/>
  </w:num>
  <w:num w:numId="34">
    <w:abstractNumId w:val="16"/>
  </w:num>
  <w:num w:numId="35">
    <w:abstractNumId w:val="36"/>
  </w:num>
  <w:num w:numId="36">
    <w:abstractNumId w:val="40"/>
  </w:num>
  <w:num w:numId="37">
    <w:abstractNumId w:val="30"/>
  </w:num>
  <w:num w:numId="38">
    <w:abstractNumId w:val="31"/>
  </w:num>
  <w:num w:numId="39">
    <w:abstractNumId w:val="38"/>
  </w:num>
  <w:num w:numId="40">
    <w:abstractNumId w:val="24"/>
  </w:num>
  <w:num w:numId="41">
    <w:abstractNumId w:val="27"/>
  </w:num>
  <w:num w:numId="42">
    <w:abstractNumId w:val="2"/>
  </w:num>
  <w:num w:numId="43">
    <w:abstractNumId w:val="14"/>
  </w:num>
  <w:num w:numId="44">
    <w:abstractNumId w:val="12"/>
  </w:num>
  <w:num w:numId="45">
    <w:abstractNumId w:val="7"/>
  </w:num>
  <w:num w:numId="46">
    <w:abstractNumId w:val="1"/>
  </w:num>
  <w:num w:numId="47">
    <w:abstractNumId w:val="25"/>
  </w:num>
  <w:num w:numId="48">
    <w:abstractNumId w:val="9"/>
  </w:num>
  <w:num w:numId="49">
    <w:abstractNumId w:val="5"/>
  </w:num>
  <w:num w:numId="50">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D0C"/>
    <w:rsid w:val="00042DC6"/>
    <w:rsid w:val="000457D1"/>
    <w:rsid w:val="00056A98"/>
    <w:rsid w:val="00067DA6"/>
    <w:rsid w:val="00073450"/>
    <w:rsid w:val="00081E0D"/>
    <w:rsid w:val="000A67DF"/>
    <w:rsid w:val="000B6C70"/>
    <w:rsid w:val="000B7841"/>
    <w:rsid w:val="000E0097"/>
    <w:rsid w:val="001024B7"/>
    <w:rsid w:val="0011020C"/>
    <w:rsid w:val="001146B5"/>
    <w:rsid w:val="00124E86"/>
    <w:rsid w:val="001274D3"/>
    <w:rsid w:val="00140834"/>
    <w:rsid w:val="001539EA"/>
    <w:rsid w:val="001540B0"/>
    <w:rsid w:val="00155C6F"/>
    <w:rsid w:val="00161D60"/>
    <w:rsid w:val="0016509B"/>
    <w:rsid w:val="0017522D"/>
    <w:rsid w:val="00193557"/>
    <w:rsid w:val="00195DD9"/>
    <w:rsid w:val="001A2373"/>
    <w:rsid w:val="001A71C1"/>
    <w:rsid w:val="001E7FB5"/>
    <w:rsid w:val="001F0820"/>
    <w:rsid w:val="001F0C83"/>
    <w:rsid w:val="001F1E5A"/>
    <w:rsid w:val="00205508"/>
    <w:rsid w:val="00207086"/>
    <w:rsid w:val="0021516F"/>
    <w:rsid w:val="0026774D"/>
    <w:rsid w:val="00280E2A"/>
    <w:rsid w:val="00283907"/>
    <w:rsid w:val="00287B5D"/>
    <w:rsid w:val="00290289"/>
    <w:rsid w:val="0029117E"/>
    <w:rsid w:val="002A7C20"/>
    <w:rsid w:val="002B2C87"/>
    <w:rsid w:val="002B667D"/>
    <w:rsid w:val="002F1DD1"/>
    <w:rsid w:val="00326D66"/>
    <w:rsid w:val="003302F2"/>
    <w:rsid w:val="00336F5D"/>
    <w:rsid w:val="00347F28"/>
    <w:rsid w:val="0037502D"/>
    <w:rsid w:val="0038353F"/>
    <w:rsid w:val="003C5575"/>
    <w:rsid w:val="003E0D85"/>
    <w:rsid w:val="003E4D86"/>
    <w:rsid w:val="004057F5"/>
    <w:rsid w:val="0041023E"/>
    <w:rsid w:val="00414A82"/>
    <w:rsid w:val="004201F9"/>
    <w:rsid w:val="0042137D"/>
    <w:rsid w:val="004303AB"/>
    <w:rsid w:val="00436315"/>
    <w:rsid w:val="00450435"/>
    <w:rsid w:val="00497312"/>
    <w:rsid w:val="004B141B"/>
    <w:rsid w:val="004B19F3"/>
    <w:rsid w:val="004E614F"/>
    <w:rsid w:val="004E65D0"/>
    <w:rsid w:val="004F5E12"/>
    <w:rsid w:val="004F6AC1"/>
    <w:rsid w:val="00512BE2"/>
    <w:rsid w:val="00556789"/>
    <w:rsid w:val="00573342"/>
    <w:rsid w:val="00581E9F"/>
    <w:rsid w:val="005832E5"/>
    <w:rsid w:val="005D2958"/>
    <w:rsid w:val="005E6CB3"/>
    <w:rsid w:val="005F574E"/>
    <w:rsid w:val="00602A7A"/>
    <w:rsid w:val="00604823"/>
    <w:rsid w:val="00605363"/>
    <w:rsid w:val="0063254E"/>
    <w:rsid w:val="0064397A"/>
    <w:rsid w:val="006613A0"/>
    <w:rsid w:val="00663EB8"/>
    <w:rsid w:val="006805A5"/>
    <w:rsid w:val="00683EDB"/>
    <w:rsid w:val="006B6298"/>
    <w:rsid w:val="007008CC"/>
    <w:rsid w:val="00704893"/>
    <w:rsid w:val="00734F54"/>
    <w:rsid w:val="00751077"/>
    <w:rsid w:val="00753654"/>
    <w:rsid w:val="007554B6"/>
    <w:rsid w:val="00790B17"/>
    <w:rsid w:val="00792D52"/>
    <w:rsid w:val="00793EB9"/>
    <w:rsid w:val="007B1AEA"/>
    <w:rsid w:val="007D6054"/>
    <w:rsid w:val="00807D71"/>
    <w:rsid w:val="00812D9B"/>
    <w:rsid w:val="00816363"/>
    <w:rsid w:val="00820799"/>
    <w:rsid w:val="00833947"/>
    <w:rsid w:val="00836FDA"/>
    <w:rsid w:val="00844730"/>
    <w:rsid w:val="008461D1"/>
    <w:rsid w:val="00850F54"/>
    <w:rsid w:val="008533DD"/>
    <w:rsid w:val="00857AA5"/>
    <w:rsid w:val="008613AF"/>
    <w:rsid w:val="00862F20"/>
    <w:rsid w:val="00865BD5"/>
    <w:rsid w:val="008846EB"/>
    <w:rsid w:val="008B6441"/>
    <w:rsid w:val="009114A6"/>
    <w:rsid w:val="009153E0"/>
    <w:rsid w:val="00915684"/>
    <w:rsid w:val="00921B6F"/>
    <w:rsid w:val="00952D0C"/>
    <w:rsid w:val="00954A68"/>
    <w:rsid w:val="009620C5"/>
    <w:rsid w:val="0097155E"/>
    <w:rsid w:val="00992DD3"/>
    <w:rsid w:val="00992E14"/>
    <w:rsid w:val="009B43CB"/>
    <w:rsid w:val="009B547E"/>
    <w:rsid w:val="009C217B"/>
    <w:rsid w:val="009D6F49"/>
    <w:rsid w:val="009D7501"/>
    <w:rsid w:val="00A03199"/>
    <w:rsid w:val="00A10A3A"/>
    <w:rsid w:val="00A45CF8"/>
    <w:rsid w:val="00A64DF5"/>
    <w:rsid w:val="00A67039"/>
    <w:rsid w:val="00A80BE0"/>
    <w:rsid w:val="00A81C75"/>
    <w:rsid w:val="00AA2BC4"/>
    <w:rsid w:val="00AB297F"/>
    <w:rsid w:val="00AB2F7A"/>
    <w:rsid w:val="00B0773E"/>
    <w:rsid w:val="00B30985"/>
    <w:rsid w:val="00B316B7"/>
    <w:rsid w:val="00B360FD"/>
    <w:rsid w:val="00B37448"/>
    <w:rsid w:val="00B44EDF"/>
    <w:rsid w:val="00B63D55"/>
    <w:rsid w:val="00B72707"/>
    <w:rsid w:val="00B83E83"/>
    <w:rsid w:val="00BA26E6"/>
    <w:rsid w:val="00BB2937"/>
    <w:rsid w:val="00BB6B1F"/>
    <w:rsid w:val="00BC0D5E"/>
    <w:rsid w:val="00BC3E20"/>
    <w:rsid w:val="00BC774B"/>
    <w:rsid w:val="00BC7FF7"/>
    <w:rsid w:val="00BD7554"/>
    <w:rsid w:val="00C00BEB"/>
    <w:rsid w:val="00C011D4"/>
    <w:rsid w:val="00C06A20"/>
    <w:rsid w:val="00C072E5"/>
    <w:rsid w:val="00C07C02"/>
    <w:rsid w:val="00C23E6D"/>
    <w:rsid w:val="00C27A6A"/>
    <w:rsid w:val="00C34246"/>
    <w:rsid w:val="00C45B7F"/>
    <w:rsid w:val="00C74152"/>
    <w:rsid w:val="00C75870"/>
    <w:rsid w:val="00C939FF"/>
    <w:rsid w:val="00CA408D"/>
    <w:rsid w:val="00CA41B3"/>
    <w:rsid w:val="00CB3CA3"/>
    <w:rsid w:val="00CC331C"/>
    <w:rsid w:val="00CC5A02"/>
    <w:rsid w:val="00CE1470"/>
    <w:rsid w:val="00D00AD5"/>
    <w:rsid w:val="00D07B7C"/>
    <w:rsid w:val="00D11D8B"/>
    <w:rsid w:val="00D405D5"/>
    <w:rsid w:val="00D43B3B"/>
    <w:rsid w:val="00D43E3F"/>
    <w:rsid w:val="00D65439"/>
    <w:rsid w:val="00D71C2C"/>
    <w:rsid w:val="00D7696C"/>
    <w:rsid w:val="00DA6099"/>
    <w:rsid w:val="00DF1845"/>
    <w:rsid w:val="00DF66A8"/>
    <w:rsid w:val="00E1070E"/>
    <w:rsid w:val="00E14999"/>
    <w:rsid w:val="00E15BC4"/>
    <w:rsid w:val="00E3287F"/>
    <w:rsid w:val="00E42905"/>
    <w:rsid w:val="00E528FA"/>
    <w:rsid w:val="00E57BB6"/>
    <w:rsid w:val="00E620A2"/>
    <w:rsid w:val="00E71491"/>
    <w:rsid w:val="00E7174A"/>
    <w:rsid w:val="00E93203"/>
    <w:rsid w:val="00E96137"/>
    <w:rsid w:val="00E9724C"/>
    <w:rsid w:val="00EA5861"/>
    <w:rsid w:val="00EB2CCE"/>
    <w:rsid w:val="00ED1450"/>
    <w:rsid w:val="00ED7900"/>
    <w:rsid w:val="00F15F7E"/>
    <w:rsid w:val="00F257B5"/>
    <w:rsid w:val="00F46BB7"/>
    <w:rsid w:val="00F64E94"/>
    <w:rsid w:val="00F65BD1"/>
    <w:rsid w:val="00F87351"/>
    <w:rsid w:val="00FA7696"/>
    <w:rsid w:val="00FB3C7A"/>
    <w:rsid w:val="00FB753B"/>
    <w:rsid w:val="00FC7D89"/>
    <w:rsid w:val="00FF54D3"/>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65DEC6"/>
  <w15:chartTrackingRefBased/>
  <w15:docId w15:val="{C31F8094-4DBE-4FF9-9503-565279500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2D0C"/>
  </w:style>
  <w:style w:type="paragraph" w:styleId="Ttulo1">
    <w:name w:val="heading 1"/>
    <w:basedOn w:val="Normal"/>
    <w:next w:val="Normal"/>
    <w:link w:val="Ttulo1Car"/>
    <w:uiPriority w:val="9"/>
    <w:qFormat/>
    <w:rsid w:val="00952D0C"/>
    <w:pPr>
      <w:keepNext/>
      <w:keepLines/>
      <w:numPr>
        <w:numId w:val="28"/>
      </w:numPr>
      <w:spacing w:before="360" w:after="240" w:line="240" w:lineRule="auto"/>
      <w:outlineLvl w:val="0"/>
    </w:pPr>
    <w:rPr>
      <w:rFonts w:asciiTheme="majorHAnsi" w:eastAsiaTheme="majorEastAsia" w:hAnsiTheme="majorHAnsi" w:cstheme="majorBidi"/>
      <w:b/>
      <w:bCs/>
      <w:sz w:val="26"/>
      <w:szCs w:val="26"/>
      <w:lang w:val="en-US" w:eastAsia="zh-TW" w:bidi="bn-IN"/>
    </w:rPr>
  </w:style>
  <w:style w:type="paragraph" w:styleId="Ttulo2">
    <w:name w:val="heading 2"/>
    <w:basedOn w:val="Normal"/>
    <w:next w:val="Normal"/>
    <w:link w:val="Ttulo2Car"/>
    <w:uiPriority w:val="9"/>
    <w:unhideWhenUsed/>
    <w:qFormat/>
    <w:rsid w:val="00952D0C"/>
    <w:pPr>
      <w:keepNext/>
      <w:keepLines/>
      <w:numPr>
        <w:ilvl w:val="1"/>
        <w:numId w:val="28"/>
      </w:numPr>
      <w:spacing w:before="240" w:after="120" w:line="240" w:lineRule="auto"/>
      <w:outlineLvl w:val="1"/>
    </w:pPr>
    <w:rPr>
      <w:rFonts w:asciiTheme="majorHAnsi" w:eastAsiaTheme="majorEastAsia" w:hAnsiTheme="majorHAnsi" w:cstheme="majorBidi"/>
      <w:b/>
      <w:bCs/>
      <w:sz w:val="24"/>
      <w:szCs w:val="24"/>
      <w:lang w:val="en-US" w:eastAsia="zh-TW" w:bidi="bn-IN"/>
    </w:rPr>
  </w:style>
  <w:style w:type="paragraph" w:styleId="Ttulo3">
    <w:name w:val="heading 3"/>
    <w:basedOn w:val="Normal"/>
    <w:next w:val="Normal"/>
    <w:link w:val="Ttulo3Car"/>
    <w:uiPriority w:val="9"/>
    <w:unhideWhenUsed/>
    <w:qFormat/>
    <w:rsid w:val="00952D0C"/>
    <w:pPr>
      <w:keepNext/>
      <w:keepLines/>
      <w:numPr>
        <w:ilvl w:val="2"/>
        <w:numId w:val="28"/>
      </w:numPr>
      <w:spacing w:before="40" w:after="0" w:line="240" w:lineRule="auto"/>
      <w:outlineLvl w:val="2"/>
    </w:pPr>
    <w:rPr>
      <w:rFonts w:asciiTheme="majorHAnsi" w:eastAsiaTheme="majorEastAsia" w:hAnsiTheme="majorHAnsi" w:cstheme="majorBidi"/>
      <w:sz w:val="24"/>
      <w:szCs w:val="30"/>
      <w:lang w:val="en-US" w:eastAsia="zh-TW" w:bidi="bn-IN"/>
    </w:rPr>
  </w:style>
  <w:style w:type="paragraph" w:styleId="Ttulo4">
    <w:name w:val="heading 4"/>
    <w:basedOn w:val="Normal"/>
    <w:next w:val="Normal"/>
    <w:link w:val="Ttulo4Car"/>
    <w:uiPriority w:val="9"/>
    <w:unhideWhenUsed/>
    <w:qFormat/>
    <w:rsid w:val="00952D0C"/>
    <w:pPr>
      <w:keepNext/>
      <w:keepLines/>
      <w:numPr>
        <w:ilvl w:val="3"/>
        <w:numId w:val="28"/>
      </w:numPr>
      <w:spacing w:before="40" w:after="0" w:line="240" w:lineRule="auto"/>
      <w:outlineLvl w:val="3"/>
    </w:pPr>
    <w:rPr>
      <w:rFonts w:asciiTheme="majorHAnsi" w:eastAsiaTheme="majorEastAsia" w:hAnsiTheme="majorHAnsi" w:cstheme="majorBidi"/>
      <w:i/>
      <w:iCs/>
      <w:color w:val="2F5496" w:themeColor="accent1" w:themeShade="BF"/>
      <w:sz w:val="24"/>
      <w:szCs w:val="30"/>
      <w:lang w:val="en-US" w:eastAsia="zh-TW" w:bidi="bn-IN"/>
    </w:rPr>
  </w:style>
  <w:style w:type="paragraph" w:styleId="Ttulo5">
    <w:name w:val="heading 5"/>
    <w:aliases w:val="Anexo"/>
    <w:basedOn w:val="Normal"/>
    <w:next w:val="Normal"/>
    <w:link w:val="Ttulo5Car"/>
    <w:uiPriority w:val="9"/>
    <w:unhideWhenUsed/>
    <w:qFormat/>
    <w:rsid w:val="00952D0C"/>
    <w:pPr>
      <w:keepNext/>
      <w:keepLines/>
      <w:numPr>
        <w:ilvl w:val="4"/>
        <w:numId w:val="28"/>
      </w:numPr>
      <w:spacing w:before="360" w:after="240" w:line="240" w:lineRule="auto"/>
      <w:outlineLvl w:val="4"/>
    </w:pPr>
    <w:rPr>
      <w:rFonts w:asciiTheme="majorHAnsi" w:eastAsiaTheme="majorEastAsia" w:hAnsiTheme="majorHAnsi" w:cstheme="majorBidi"/>
      <w:b/>
      <w:bCs/>
      <w:color w:val="2F5496" w:themeColor="accent1" w:themeShade="BF"/>
      <w:sz w:val="28"/>
      <w:szCs w:val="32"/>
      <w:lang w:val="en-US" w:eastAsia="zh-TW" w:bidi="bn-IN"/>
    </w:rPr>
  </w:style>
  <w:style w:type="paragraph" w:styleId="Ttulo6">
    <w:name w:val="heading 6"/>
    <w:basedOn w:val="Normal"/>
    <w:next w:val="Normal"/>
    <w:link w:val="Ttulo6Car"/>
    <w:uiPriority w:val="9"/>
    <w:semiHidden/>
    <w:unhideWhenUsed/>
    <w:qFormat/>
    <w:rsid w:val="00952D0C"/>
    <w:pPr>
      <w:keepNext/>
      <w:keepLines/>
      <w:numPr>
        <w:ilvl w:val="5"/>
        <w:numId w:val="28"/>
      </w:numPr>
      <w:spacing w:before="40" w:after="0" w:line="240" w:lineRule="auto"/>
      <w:outlineLvl w:val="5"/>
    </w:pPr>
    <w:rPr>
      <w:rFonts w:asciiTheme="majorHAnsi" w:eastAsiaTheme="majorEastAsia" w:hAnsiTheme="majorHAnsi" w:cstheme="majorBidi"/>
      <w:color w:val="1F3763" w:themeColor="accent1" w:themeShade="7F"/>
      <w:sz w:val="24"/>
      <w:szCs w:val="30"/>
      <w:lang w:val="en-US" w:eastAsia="zh-TW" w:bidi="bn-IN"/>
    </w:rPr>
  </w:style>
  <w:style w:type="paragraph" w:styleId="Ttulo7">
    <w:name w:val="heading 7"/>
    <w:basedOn w:val="Normal"/>
    <w:next w:val="Normal"/>
    <w:link w:val="Ttulo7Car"/>
    <w:uiPriority w:val="9"/>
    <w:semiHidden/>
    <w:unhideWhenUsed/>
    <w:qFormat/>
    <w:rsid w:val="00952D0C"/>
    <w:pPr>
      <w:keepNext/>
      <w:keepLines/>
      <w:numPr>
        <w:ilvl w:val="6"/>
        <w:numId w:val="28"/>
      </w:numPr>
      <w:spacing w:before="40" w:after="0" w:line="240" w:lineRule="auto"/>
      <w:outlineLvl w:val="6"/>
    </w:pPr>
    <w:rPr>
      <w:rFonts w:asciiTheme="majorHAnsi" w:eastAsiaTheme="majorEastAsia" w:hAnsiTheme="majorHAnsi" w:cstheme="majorBidi"/>
      <w:i/>
      <w:iCs/>
      <w:color w:val="1F3763" w:themeColor="accent1" w:themeShade="7F"/>
      <w:sz w:val="24"/>
      <w:szCs w:val="30"/>
      <w:lang w:val="en-US" w:eastAsia="zh-TW" w:bidi="bn-IN"/>
    </w:rPr>
  </w:style>
  <w:style w:type="paragraph" w:styleId="Ttulo8">
    <w:name w:val="heading 8"/>
    <w:basedOn w:val="Normal"/>
    <w:next w:val="Normal"/>
    <w:link w:val="Ttulo8Car"/>
    <w:uiPriority w:val="9"/>
    <w:semiHidden/>
    <w:unhideWhenUsed/>
    <w:qFormat/>
    <w:rsid w:val="00952D0C"/>
    <w:pPr>
      <w:keepNext/>
      <w:keepLines/>
      <w:numPr>
        <w:ilvl w:val="7"/>
        <w:numId w:val="28"/>
      </w:numPr>
      <w:spacing w:before="40" w:after="0" w:line="240" w:lineRule="auto"/>
      <w:outlineLvl w:val="7"/>
    </w:pPr>
    <w:rPr>
      <w:rFonts w:asciiTheme="majorHAnsi" w:eastAsiaTheme="majorEastAsia" w:hAnsiTheme="majorHAnsi" w:cstheme="majorBidi"/>
      <w:color w:val="272727" w:themeColor="text1" w:themeTint="D8"/>
      <w:sz w:val="21"/>
      <w:szCs w:val="26"/>
      <w:lang w:val="en-US" w:eastAsia="zh-TW" w:bidi="bn-IN"/>
    </w:rPr>
  </w:style>
  <w:style w:type="paragraph" w:styleId="Ttulo9">
    <w:name w:val="heading 9"/>
    <w:basedOn w:val="Normal"/>
    <w:next w:val="Normal"/>
    <w:link w:val="Ttulo9Car"/>
    <w:uiPriority w:val="9"/>
    <w:semiHidden/>
    <w:unhideWhenUsed/>
    <w:qFormat/>
    <w:rsid w:val="00952D0C"/>
    <w:pPr>
      <w:keepNext/>
      <w:keepLines/>
      <w:numPr>
        <w:ilvl w:val="8"/>
        <w:numId w:val="28"/>
      </w:numPr>
      <w:spacing w:before="40" w:after="0" w:line="240" w:lineRule="auto"/>
      <w:outlineLvl w:val="8"/>
    </w:pPr>
    <w:rPr>
      <w:rFonts w:asciiTheme="majorHAnsi" w:eastAsiaTheme="majorEastAsia" w:hAnsiTheme="majorHAnsi" w:cstheme="majorBidi"/>
      <w:i/>
      <w:iCs/>
      <w:color w:val="272727" w:themeColor="text1" w:themeTint="D8"/>
      <w:sz w:val="21"/>
      <w:szCs w:val="26"/>
      <w:lang w:val="en-US" w:eastAsia="zh-TW" w:bidi="bn-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52D0C"/>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52D0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52D0C"/>
  </w:style>
  <w:style w:type="paragraph" w:styleId="Piedepgina">
    <w:name w:val="footer"/>
    <w:basedOn w:val="Normal"/>
    <w:link w:val="PiedepginaCar"/>
    <w:uiPriority w:val="99"/>
    <w:unhideWhenUsed/>
    <w:rsid w:val="00952D0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52D0C"/>
  </w:style>
  <w:style w:type="paragraph" w:styleId="Prrafodelista">
    <w:name w:val="List Paragraph"/>
    <w:basedOn w:val="Normal"/>
    <w:uiPriority w:val="34"/>
    <w:qFormat/>
    <w:rsid w:val="00952D0C"/>
    <w:pPr>
      <w:ind w:left="720"/>
      <w:contextualSpacing/>
    </w:pPr>
  </w:style>
  <w:style w:type="paragraph" w:styleId="Textodeglobo">
    <w:name w:val="Balloon Text"/>
    <w:basedOn w:val="Normal"/>
    <w:link w:val="TextodegloboCar"/>
    <w:uiPriority w:val="99"/>
    <w:semiHidden/>
    <w:unhideWhenUsed/>
    <w:rsid w:val="00952D0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2D0C"/>
    <w:rPr>
      <w:rFonts w:ascii="Segoe UI" w:hAnsi="Segoe UI" w:cs="Segoe UI"/>
      <w:sz w:val="18"/>
      <w:szCs w:val="18"/>
    </w:rPr>
  </w:style>
  <w:style w:type="paragraph" w:styleId="Sinespaciado">
    <w:name w:val="No Spacing"/>
    <w:link w:val="SinespaciadoCar"/>
    <w:uiPriority w:val="1"/>
    <w:qFormat/>
    <w:rsid w:val="00952D0C"/>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952D0C"/>
    <w:rPr>
      <w:rFonts w:eastAsiaTheme="minorEastAsia"/>
      <w:lang w:eastAsia="es-SV"/>
    </w:rPr>
  </w:style>
  <w:style w:type="table" w:styleId="Tablanormal2">
    <w:name w:val="Plain Table 2"/>
    <w:basedOn w:val="Tablanormal"/>
    <w:uiPriority w:val="42"/>
    <w:rsid w:val="00952D0C"/>
    <w:pPr>
      <w:spacing w:after="0" w:line="240" w:lineRule="auto"/>
    </w:pPr>
    <w:rPr>
      <w:lang w:val="es-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tulo1Car">
    <w:name w:val="Título 1 Car"/>
    <w:basedOn w:val="Fuentedeprrafopredeter"/>
    <w:link w:val="Ttulo1"/>
    <w:uiPriority w:val="9"/>
    <w:rsid w:val="00952D0C"/>
    <w:rPr>
      <w:rFonts w:asciiTheme="majorHAnsi" w:eastAsiaTheme="majorEastAsia" w:hAnsiTheme="majorHAnsi" w:cstheme="majorBidi"/>
      <w:b/>
      <w:bCs/>
      <w:sz w:val="26"/>
      <w:szCs w:val="26"/>
      <w:lang w:val="en-US" w:eastAsia="zh-TW" w:bidi="bn-IN"/>
    </w:rPr>
  </w:style>
  <w:style w:type="character" w:customStyle="1" w:styleId="Ttulo2Car">
    <w:name w:val="Título 2 Car"/>
    <w:basedOn w:val="Fuentedeprrafopredeter"/>
    <w:link w:val="Ttulo2"/>
    <w:uiPriority w:val="9"/>
    <w:rsid w:val="00952D0C"/>
    <w:rPr>
      <w:rFonts w:asciiTheme="majorHAnsi" w:eastAsiaTheme="majorEastAsia" w:hAnsiTheme="majorHAnsi" w:cstheme="majorBidi"/>
      <w:b/>
      <w:bCs/>
      <w:sz w:val="24"/>
      <w:szCs w:val="24"/>
      <w:lang w:val="en-US" w:eastAsia="zh-TW" w:bidi="bn-IN"/>
    </w:rPr>
  </w:style>
  <w:style w:type="character" w:customStyle="1" w:styleId="Ttulo3Car">
    <w:name w:val="Título 3 Car"/>
    <w:basedOn w:val="Fuentedeprrafopredeter"/>
    <w:link w:val="Ttulo3"/>
    <w:uiPriority w:val="9"/>
    <w:rsid w:val="00952D0C"/>
    <w:rPr>
      <w:rFonts w:asciiTheme="majorHAnsi" w:eastAsiaTheme="majorEastAsia" w:hAnsiTheme="majorHAnsi" w:cstheme="majorBidi"/>
      <w:sz w:val="24"/>
      <w:szCs w:val="30"/>
      <w:lang w:val="en-US" w:eastAsia="zh-TW" w:bidi="bn-IN"/>
    </w:rPr>
  </w:style>
  <w:style w:type="character" w:customStyle="1" w:styleId="Ttulo4Car">
    <w:name w:val="Título 4 Car"/>
    <w:basedOn w:val="Fuentedeprrafopredeter"/>
    <w:link w:val="Ttulo4"/>
    <w:uiPriority w:val="9"/>
    <w:rsid w:val="00952D0C"/>
    <w:rPr>
      <w:rFonts w:asciiTheme="majorHAnsi" w:eastAsiaTheme="majorEastAsia" w:hAnsiTheme="majorHAnsi" w:cstheme="majorBidi"/>
      <w:i/>
      <w:iCs/>
      <w:color w:val="2F5496" w:themeColor="accent1" w:themeShade="BF"/>
      <w:sz w:val="24"/>
      <w:szCs w:val="30"/>
      <w:lang w:val="en-US" w:eastAsia="zh-TW" w:bidi="bn-IN"/>
    </w:rPr>
  </w:style>
  <w:style w:type="character" w:customStyle="1" w:styleId="Ttulo5Car">
    <w:name w:val="Título 5 Car"/>
    <w:aliases w:val="Anexo Car"/>
    <w:basedOn w:val="Fuentedeprrafopredeter"/>
    <w:link w:val="Ttulo5"/>
    <w:uiPriority w:val="9"/>
    <w:rsid w:val="00952D0C"/>
    <w:rPr>
      <w:rFonts w:asciiTheme="majorHAnsi" w:eastAsiaTheme="majorEastAsia" w:hAnsiTheme="majorHAnsi" w:cstheme="majorBidi"/>
      <w:b/>
      <w:bCs/>
      <w:color w:val="2F5496" w:themeColor="accent1" w:themeShade="BF"/>
      <w:sz w:val="28"/>
      <w:szCs w:val="32"/>
      <w:lang w:val="en-US" w:eastAsia="zh-TW" w:bidi="bn-IN"/>
    </w:rPr>
  </w:style>
  <w:style w:type="character" w:customStyle="1" w:styleId="Ttulo6Car">
    <w:name w:val="Título 6 Car"/>
    <w:basedOn w:val="Fuentedeprrafopredeter"/>
    <w:link w:val="Ttulo6"/>
    <w:uiPriority w:val="9"/>
    <w:semiHidden/>
    <w:rsid w:val="00952D0C"/>
    <w:rPr>
      <w:rFonts w:asciiTheme="majorHAnsi" w:eastAsiaTheme="majorEastAsia" w:hAnsiTheme="majorHAnsi" w:cstheme="majorBidi"/>
      <w:color w:val="1F3763" w:themeColor="accent1" w:themeShade="7F"/>
      <w:sz w:val="24"/>
      <w:szCs w:val="30"/>
      <w:lang w:val="en-US" w:eastAsia="zh-TW" w:bidi="bn-IN"/>
    </w:rPr>
  </w:style>
  <w:style w:type="character" w:customStyle="1" w:styleId="Ttulo7Car">
    <w:name w:val="Título 7 Car"/>
    <w:basedOn w:val="Fuentedeprrafopredeter"/>
    <w:link w:val="Ttulo7"/>
    <w:uiPriority w:val="9"/>
    <w:semiHidden/>
    <w:rsid w:val="00952D0C"/>
    <w:rPr>
      <w:rFonts w:asciiTheme="majorHAnsi" w:eastAsiaTheme="majorEastAsia" w:hAnsiTheme="majorHAnsi" w:cstheme="majorBidi"/>
      <w:i/>
      <w:iCs/>
      <w:color w:val="1F3763" w:themeColor="accent1" w:themeShade="7F"/>
      <w:sz w:val="24"/>
      <w:szCs w:val="30"/>
      <w:lang w:val="en-US" w:eastAsia="zh-TW" w:bidi="bn-IN"/>
    </w:rPr>
  </w:style>
  <w:style w:type="character" w:customStyle="1" w:styleId="Ttulo8Car">
    <w:name w:val="Título 8 Car"/>
    <w:basedOn w:val="Fuentedeprrafopredeter"/>
    <w:link w:val="Ttulo8"/>
    <w:uiPriority w:val="9"/>
    <w:semiHidden/>
    <w:rsid w:val="00952D0C"/>
    <w:rPr>
      <w:rFonts w:asciiTheme="majorHAnsi" w:eastAsiaTheme="majorEastAsia" w:hAnsiTheme="majorHAnsi" w:cstheme="majorBidi"/>
      <w:color w:val="272727" w:themeColor="text1" w:themeTint="D8"/>
      <w:sz w:val="21"/>
      <w:szCs w:val="26"/>
      <w:lang w:val="en-US" w:eastAsia="zh-TW" w:bidi="bn-IN"/>
    </w:rPr>
  </w:style>
  <w:style w:type="character" w:customStyle="1" w:styleId="Ttulo9Car">
    <w:name w:val="Título 9 Car"/>
    <w:basedOn w:val="Fuentedeprrafopredeter"/>
    <w:link w:val="Ttulo9"/>
    <w:uiPriority w:val="9"/>
    <w:semiHidden/>
    <w:rsid w:val="00952D0C"/>
    <w:rPr>
      <w:rFonts w:asciiTheme="majorHAnsi" w:eastAsiaTheme="majorEastAsia" w:hAnsiTheme="majorHAnsi" w:cstheme="majorBidi"/>
      <w:i/>
      <w:iCs/>
      <w:color w:val="272727" w:themeColor="text1" w:themeTint="D8"/>
      <w:sz w:val="21"/>
      <w:szCs w:val="26"/>
      <w:lang w:val="en-US" w:eastAsia="zh-TW" w:bidi="bn-IN"/>
    </w:rPr>
  </w:style>
  <w:style w:type="paragraph" w:customStyle="1" w:styleId="ydp4d048081yiv5132727065msonormal">
    <w:name w:val="ydp4d048081yiv5132727065msonormal"/>
    <w:basedOn w:val="Normal"/>
    <w:rsid w:val="00BC774B"/>
    <w:pPr>
      <w:spacing w:before="100" w:beforeAutospacing="1" w:after="100" w:afterAutospacing="1" w:line="240" w:lineRule="auto"/>
    </w:pPr>
    <w:rPr>
      <w:rFonts w:ascii="Times New Roman" w:eastAsia="Times New Roman" w:hAnsi="Times New Roman" w:cs="Times New Roman"/>
      <w:sz w:val="24"/>
      <w:szCs w:val="24"/>
      <w:lang w:eastAsia="es-SV"/>
    </w:rPr>
  </w:style>
  <w:style w:type="paragraph" w:customStyle="1" w:styleId="Default">
    <w:name w:val="Default"/>
    <w:rsid w:val="002F1DD1"/>
    <w:pPr>
      <w:autoSpaceDE w:val="0"/>
      <w:autoSpaceDN w:val="0"/>
      <w:adjustRightInd w:val="0"/>
      <w:spacing w:after="0" w:line="240" w:lineRule="auto"/>
    </w:pPr>
    <w:rPr>
      <w:rFonts w:ascii="Arial" w:hAnsi="Arial" w:cs="Arial"/>
      <w:color w:val="000000"/>
      <w:sz w:val="24"/>
      <w:szCs w:val="24"/>
    </w:rPr>
  </w:style>
  <w:style w:type="paragraph" w:styleId="TtuloTDC">
    <w:name w:val="TOC Heading"/>
    <w:basedOn w:val="Ttulo1"/>
    <w:next w:val="Normal"/>
    <w:uiPriority w:val="39"/>
    <w:unhideWhenUsed/>
    <w:qFormat/>
    <w:rsid w:val="004B141B"/>
    <w:pPr>
      <w:numPr>
        <w:numId w:val="0"/>
      </w:numPr>
      <w:spacing w:before="240" w:after="0" w:line="259" w:lineRule="auto"/>
      <w:outlineLvl w:val="9"/>
    </w:pPr>
    <w:rPr>
      <w:b w:val="0"/>
      <w:bCs w:val="0"/>
      <w:color w:val="2F5496" w:themeColor="accent1" w:themeShade="BF"/>
      <w:sz w:val="32"/>
      <w:szCs w:val="32"/>
      <w:lang w:val="es-SV" w:eastAsia="es-SV" w:bidi="ar-SA"/>
    </w:rPr>
  </w:style>
  <w:style w:type="paragraph" w:styleId="TDC1">
    <w:name w:val="toc 1"/>
    <w:basedOn w:val="Normal"/>
    <w:next w:val="Normal"/>
    <w:autoRedefine/>
    <w:uiPriority w:val="39"/>
    <w:unhideWhenUsed/>
    <w:rsid w:val="004B141B"/>
    <w:pPr>
      <w:spacing w:after="100"/>
    </w:pPr>
  </w:style>
  <w:style w:type="paragraph" w:styleId="TDC2">
    <w:name w:val="toc 2"/>
    <w:basedOn w:val="Normal"/>
    <w:next w:val="Normal"/>
    <w:autoRedefine/>
    <w:uiPriority w:val="39"/>
    <w:unhideWhenUsed/>
    <w:rsid w:val="004B141B"/>
    <w:pPr>
      <w:spacing w:after="100"/>
      <w:ind w:left="220"/>
    </w:pPr>
  </w:style>
  <w:style w:type="character" w:styleId="Hipervnculo">
    <w:name w:val="Hyperlink"/>
    <w:basedOn w:val="Fuentedeprrafopredeter"/>
    <w:uiPriority w:val="99"/>
    <w:unhideWhenUsed/>
    <w:rsid w:val="004B141B"/>
    <w:rPr>
      <w:color w:val="0563C1" w:themeColor="hyperlink"/>
      <w:u w:val="single"/>
    </w:rPr>
  </w:style>
  <w:style w:type="paragraph" w:styleId="TDC3">
    <w:name w:val="toc 3"/>
    <w:basedOn w:val="Normal"/>
    <w:next w:val="Normal"/>
    <w:autoRedefine/>
    <w:uiPriority w:val="39"/>
    <w:unhideWhenUsed/>
    <w:rsid w:val="004B141B"/>
    <w:pPr>
      <w:spacing w:after="100"/>
      <w:ind w:left="440"/>
    </w:pPr>
    <w:rPr>
      <w:rFonts w:eastAsiaTheme="minorEastAsia" w:cs="Times New Roman"/>
      <w:lang w:eastAsia="es-SV"/>
    </w:rPr>
  </w:style>
  <w:style w:type="paragraph" w:styleId="Textonotapie">
    <w:name w:val="footnote text"/>
    <w:basedOn w:val="Normal"/>
    <w:link w:val="TextonotapieCar"/>
    <w:uiPriority w:val="99"/>
    <w:semiHidden/>
    <w:unhideWhenUsed/>
    <w:rsid w:val="00812D9B"/>
    <w:pPr>
      <w:widowControl w:val="0"/>
      <w:autoSpaceDE w:val="0"/>
      <w:autoSpaceDN w:val="0"/>
      <w:spacing w:after="0" w:line="240" w:lineRule="auto"/>
    </w:pPr>
    <w:rPr>
      <w:rFonts w:ascii="Liberation Sans Narrow" w:eastAsia="Liberation Sans Narrow" w:hAnsi="Liberation Sans Narrow" w:cs="Liberation Sans Narrow"/>
      <w:sz w:val="20"/>
      <w:szCs w:val="20"/>
      <w:lang w:val="es-ES"/>
    </w:rPr>
  </w:style>
  <w:style w:type="character" w:customStyle="1" w:styleId="TextonotapieCar">
    <w:name w:val="Texto nota pie Car"/>
    <w:basedOn w:val="Fuentedeprrafopredeter"/>
    <w:link w:val="Textonotapie"/>
    <w:uiPriority w:val="99"/>
    <w:semiHidden/>
    <w:rsid w:val="00812D9B"/>
    <w:rPr>
      <w:rFonts w:ascii="Liberation Sans Narrow" w:eastAsia="Liberation Sans Narrow" w:hAnsi="Liberation Sans Narrow" w:cs="Liberation Sans Narrow"/>
      <w:sz w:val="20"/>
      <w:szCs w:val="20"/>
      <w:lang w:val="es-ES"/>
    </w:rPr>
  </w:style>
  <w:style w:type="character" w:styleId="Refdenotaalpie">
    <w:name w:val="footnote reference"/>
    <w:basedOn w:val="Fuentedeprrafopredeter"/>
    <w:uiPriority w:val="99"/>
    <w:semiHidden/>
    <w:unhideWhenUsed/>
    <w:rsid w:val="00812D9B"/>
    <w:rPr>
      <w:vertAlign w:val="superscript"/>
    </w:rPr>
  </w:style>
  <w:style w:type="paragraph" w:styleId="Textoindependiente">
    <w:name w:val="Body Text"/>
    <w:basedOn w:val="Normal"/>
    <w:link w:val="TextoindependienteCar"/>
    <w:uiPriority w:val="1"/>
    <w:qFormat/>
    <w:rsid w:val="00812D9B"/>
    <w:pPr>
      <w:widowControl w:val="0"/>
      <w:autoSpaceDE w:val="0"/>
      <w:autoSpaceDN w:val="0"/>
      <w:spacing w:after="0" w:line="240" w:lineRule="auto"/>
    </w:pPr>
    <w:rPr>
      <w:rFonts w:ascii="Liberation Sans Narrow" w:eastAsia="Liberation Sans Narrow" w:hAnsi="Liberation Sans Narrow" w:cs="Liberation Sans Narrow"/>
      <w:sz w:val="20"/>
      <w:szCs w:val="20"/>
      <w:lang w:val="es-ES"/>
    </w:rPr>
  </w:style>
  <w:style w:type="character" w:customStyle="1" w:styleId="TextoindependienteCar">
    <w:name w:val="Texto independiente Car"/>
    <w:basedOn w:val="Fuentedeprrafopredeter"/>
    <w:link w:val="Textoindependiente"/>
    <w:uiPriority w:val="1"/>
    <w:rsid w:val="00812D9B"/>
    <w:rPr>
      <w:rFonts w:ascii="Liberation Sans Narrow" w:eastAsia="Liberation Sans Narrow" w:hAnsi="Liberation Sans Narrow" w:cs="Liberation Sans Narrow"/>
      <w:sz w:val="20"/>
      <w:szCs w:val="20"/>
      <w:lang w:val="es-ES"/>
    </w:rPr>
  </w:style>
  <w:style w:type="character" w:styleId="Mencinsinresolver">
    <w:name w:val="Unresolved Mention"/>
    <w:basedOn w:val="Fuentedeprrafopredeter"/>
    <w:uiPriority w:val="99"/>
    <w:semiHidden/>
    <w:unhideWhenUsed/>
    <w:rsid w:val="00812D9B"/>
    <w:rPr>
      <w:color w:val="605E5C"/>
      <w:shd w:val="clear" w:color="auto" w:fill="E1DFDD"/>
    </w:rPr>
  </w:style>
  <w:style w:type="character" w:styleId="Hipervnculovisitado">
    <w:name w:val="FollowedHyperlink"/>
    <w:basedOn w:val="Fuentedeprrafopredeter"/>
    <w:uiPriority w:val="99"/>
    <w:semiHidden/>
    <w:unhideWhenUsed/>
    <w:rsid w:val="00793EB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500418">
      <w:bodyDiv w:val="1"/>
      <w:marLeft w:val="0"/>
      <w:marRight w:val="0"/>
      <w:marTop w:val="0"/>
      <w:marBottom w:val="0"/>
      <w:divBdr>
        <w:top w:val="none" w:sz="0" w:space="0" w:color="auto"/>
        <w:left w:val="none" w:sz="0" w:space="0" w:color="auto"/>
        <w:bottom w:val="none" w:sz="0" w:space="0" w:color="auto"/>
        <w:right w:val="none" w:sz="0" w:space="0" w:color="auto"/>
      </w:divBdr>
    </w:div>
    <w:div w:id="758406915">
      <w:bodyDiv w:val="1"/>
      <w:marLeft w:val="0"/>
      <w:marRight w:val="0"/>
      <w:marTop w:val="0"/>
      <w:marBottom w:val="0"/>
      <w:divBdr>
        <w:top w:val="none" w:sz="0" w:space="0" w:color="auto"/>
        <w:left w:val="none" w:sz="0" w:space="0" w:color="auto"/>
        <w:bottom w:val="none" w:sz="0" w:space="0" w:color="auto"/>
        <w:right w:val="none" w:sz="0" w:space="0" w:color="auto"/>
      </w:divBdr>
    </w:div>
    <w:div w:id="1694578416">
      <w:bodyDiv w:val="1"/>
      <w:marLeft w:val="0"/>
      <w:marRight w:val="0"/>
      <w:marTop w:val="0"/>
      <w:marBottom w:val="0"/>
      <w:divBdr>
        <w:top w:val="none" w:sz="0" w:space="0" w:color="auto"/>
        <w:left w:val="none" w:sz="0" w:space="0" w:color="auto"/>
        <w:bottom w:val="none" w:sz="0" w:space="0" w:color="auto"/>
        <w:right w:val="none" w:sz="0" w:space="0" w:color="auto"/>
      </w:divBdr>
    </w:div>
    <w:div w:id="1763912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footer" Target="footer4.xml"/><Relationship Id="rId34" Type="http://schemas.openxmlformats.org/officeDocument/2006/relationships/package" Target="embeddings/Microsoft_Word_Document2.docx"/><Relationship Id="rId42" Type="http://schemas.openxmlformats.org/officeDocument/2006/relationships/package" Target="embeddings/Microsoft_Word_Document6.docx"/><Relationship Id="rId47" Type="http://schemas.openxmlformats.org/officeDocument/2006/relationships/image" Target="media/image14.emf"/><Relationship Id="rId50" Type="http://schemas.openxmlformats.org/officeDocument/2006/relationships/image" Target="media/image16.png"/><Relationship Id="rId55" Type="http://schemas.openxmlformats.org/officeDocument/2006/relationships/image" Target="media/image20.jpeg"/><Relationship Id="rId63" Type="http://schemas.openxmlformats.org/officeDocument/2006/relationships/image" Target="media/image28.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image" Target="media/image5.emf"/><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package" Target="embeddings/Microsoft_Word_Document1.docx"/><Relationship Id="rId37" Type="http://schemas.openxmlformats.org/officeDocument/2006/relationships/image" Target="media/image9.emf"/><Relationship Id="rId40" Type="http://schemas.openxmlformats.org/officeDocument/2006/relationships/package" Target="embeddings/Microsoft_Word_Document5.docx"/><Relationship Id="rId45" Type="http://schemas.openxmlformats.org/officeDocument/2006/relationships/image" Target="media/image13.emf"/><Relationship Id="rId53" Type="http://schemas.openxmlformats.org/officeDocument/2006/relationships/package" Target="embeddings/Microsoft_Excel_Worksheet.xlsx"/><Relationship Id="rId58" Type="http://schemas.openxmlformats.org/officeDocument/2006/relationships/image" Target="media/image23.jpg"/><Relationship Id="rId66" Type="http://schemas.openxmlformats.org/officeDocument/2006/relationships/footer" Target="footer12.xml"/><Relationship Id="rId5" Type="http://schemas.openxmlformats.org/officeDocument/2006/relationships/webSettings" Target="webSettings.xml"/><Relationship Id="rId61" Type="http://schemas.openxmlformats.org/officeDocument/2006/relationships/image" Target="media/image26.jpeg"/><Relationship Id="rId19" Type="http://schemas.microsoft.com/office/2007/relationships/diagramDrawing" Target="diagrams/drawing1.xml"/><Relationship Id="rId14" Type="http://schemas.openxmlformats.org/officeDocument/2006/relationships/image" Target="media/image4.png"/><Relationship Id="rId22" Type="http://schemas.openxmlformats.org/officeDocument/2006/relationships/footer" Target="footer5.xml"/><Relationship Id="rId27" Type="http://schemas.openxmlformats.org/officeDocument/2006/relationships/footer" Target="footer10.xml"/><Relationship Id="rId30" Type="http://schemas.openxmlformats.org/officeDocument/2006/relationships/package" Target="embeddings/Microsoft_Word_Document.docx"/><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package" Target="embeddings/Microsoft_PowerPoint_Presentation.pptx"/><Relationship Id="rId56" Type="http://schemas.openxmlformats.org/officeDocument/2006/relationships/image" Target="media/image21.jpg"/><Relationship Id="rId64" Type="http://schemas.openxmlformats.org/officeDocument/2006/relationships/image" Target="media/image29.jpg"/><Relationship Id="rId8" Type="http://schemas.openxmlformats.org/officeDocument/2006/relationships/image" Target="media/image1.png"/><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diagramQuickStyle" Target="diagrams/quickStyle1.xml"/><Relationship Id="rId25" Type="http://schemas.openxmlformats.org/officeDocument/2006/relationships/footer" Target="footer8.xml"/><Relationship Id="rId33" Type="http://schemas.openxmlformats.org/officeDocument/2006/relationships/image" Target="media/image7.emf"/><Relationship Id="rId38" Type="http://schemas.openxmlformats.org/officeDocument/2006/relationships/package" Target="embeddings/Microsoft_Word_Document4.docx"/><Relationship Id="rId46" Type="http://schemas.openxmlformats.org/officeDocument/2006/relationships/package" Target="embeddings/Microsoft_Word_Document8.docx"/><Relationship Id="rId59" Type="http://schemas.openxmlformats.org/officeDocument/2006/relationships/image" Target="media/image24.jpeg"/><Relationship Id="rId67"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image" Target="media/image11.emf"/><Relationship Id="rId54" Type="http://schemas.openxmlformats.org/officeDocument/2006/relationships/image" Target="media/image19.jpeg"/><Relationship Id="rId62" Type="http://schemas.openxmlformats.org/officeDocument/2006/relationships/image" Target="media/image27.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footer" Target="footer6.xml"/><Relationship Id="rId28" Type="http://schemas.openxmlformats.org/officeDocument/2006/relationships/footer" Target="footer11.xml"/><Relationship Id="rId36" Type="http://schemas.openxmlformats.org/officeDocument/2006/relationships/package" Target="embeddings/Microsoft_Word_Document3.docx"/><Relationship Id="rId49" Type="http://schemas.openxmlformats.org/officeDocument/2006/relationships/image" Target="media/image15.png"/><Relationship Id="rId57" Type="http://schemas.openxmlformats.org/officeDocument/2006/relationships/image" Target="media/image22.jpeg"/><Relationship Id="rId10" Type="http://schemas.openxmlformats.org/officeDocument/2006/relationships/image" Target="media/image3.jpeg"/><Relationship Id="rId31" Type="http://schemas.openxmlformats.org/officeDocument/2006/relationships/image" Target="media/image6.emf"/><Relationship Id="rId44" Type="http://schemas.openxmlformats.org/officeDocument/2006/relationships/package" Target="embeddings/Microsoft_Word_Document7.docx"/><Relationship Id="rId52" Type="http://schemas.openxmlformats.org/officeDocument/2006/relationships/image" Target="media/image18.emf"/><Relationship Id="rId60" Type="http://schemas.openxmlformats.org/officeDocument/2006/relationships/image" Target="media/image25.jpeg"/><Relationship Id="rId65" Type="http://schemas.openxmlformats.org/officeDocument/2006/relationships/image" Target="media/image30.jp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diagramColors" Target="diagrams/colors1.xml"/><Relationship Id="rId39" Type="http://schemas.openxmlformats.org/officeDocument/2006/relationships/image" Target="media/image10.emf"/></Relationships>
</file>

<file path=word/_rels/footnotes.xml.rels><?xml version="1.0" encoding="UTF-8" standalone="yes"?>
<Relationships xmlns="http://schemas.openxmlformats.org/package/2006/relationships"><Relationship Id="rId1" Type="http://schemas.openxmlformats.org/officeDocument/2006/relationships/hyperlink" Target="https://www.plataformalac.org/"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2E4BAC-1E2D-4718-AD6A-FA10EA3007AC}" type="doc">
      <dgm:prSet loTypeId="urn:microsoft.com/office/officeart/2005/8/layout/arrow2" loCatId="process" qsTypeId="urn:microsoft.com/office/officeart/2005/8/quickstyle/simple1" qsCatId="simple" csTypeId="urn:microsoft.com/office/officeart/2005/8/colors/colorful1" csCatId="colorful" phldr="1"/>
      <dgm:spPr/>
    </dgm:pt>
    <dgm:pt modelId="{E3B9F663-BD37-44D0-97FC-B10735FEA202}">
      <dgm:prSet phldrT="[Texto]" custT="1"/>
      <dgm:spPr/>
      <dgm:t>
        <a:bodyPr/>
        <a:lstStyle/>
        <a:p>
          <a:r>
            <a:rPr lang="es-SV" sz="900">
              <a:latin typeface="Abadi" panose="020B0604020104020204" pitchFamily="34" charset="0"/>
            </a:rPr>
            <a:t>Diálogo PASTM 5.5.2021</a:t>
          </a:r>
        </a:p>
      </dgm:t>
    </dgm:pt>
    <dgm:pt modelId="{B80F2ADA-6175-4ED1-A729-1FE3544029A2}" type="parTrans" cxnId="{BC10EBC8-903D-4B5E-91AE-09404525BE58}">
      <dgm:prSet/>
      <dgm:spPr/>
      <dgm:t>
        <a:bodyPr/>
        <a:lstStyle/>
        <a:p>
          <a:endParaRPr lang="es-SV"/>
        </a:p>
      </dgm:t>
    </dgm:pt>
    <dgm:pt modelId="{5F8C57AC-4F4B-4560-8F1C-AAD4643E9CFA}" type="sibTrans" cxnId="{BC10EBC8-903D-4B5E-91AE-09404525BE58}">
      <dgm:prSet/>
      <dgm:spPr/>
      <dgm:t>
        <a:bodyPr/>
        <a:lstStyle/>
        <a:p>
          <a:endParaRPr lang="es-SV"/>
        </a:p>
      </dgm:t>
    </dgm:pt>
    <dgm:pt modelId="{D5B0AB58-185F-4E7F-BAF7-731096B71FC7}">
      <dgm:prSet phldrT="[Texto]" custT="1"/>
      <dgm:spPr/>
      <dgm:t>
        <a:bodyPr/>
        <a:lstStyle/>
        <a:p>
          <a:r>
            <a:rPr lang="es-SV" sz="900">
              <a:latin typeface="Abadi" panose="020B0604020104020204" pitchFamily="34" charset="0"/>
            </a:rPr>
            <a:t>Diálogo PcD 14.5.2021</a:t>
          </a:r>
        </a:p>
      </dgm:t>
    </dgm:pt>
    <dgm:pt modelId="{7AEAE431-EF64-4255-A243-637901F2A440}" type="parTrans" cxnId="{7146F961-81AC-447F-81B1-0749A6F0C4A3}">
      <dgm:prSet/>
      <dgm:spPr/>
      <dgm:t>
        <a:bodyPr/>
        <a:lstStyle/>
        <a:p>
          <a:endParaRPr lang="es-SV"/>
        </a:p>
      </dgm:t>
    </dgm:pt>
    <dgm:pt modelId="{AE6F5101-D7E6-47A0-90C9-0DE7C7C7569D}" type="sibTrans" cxnId="{7146F961-81AC-447F-81B1-0749A6F0C4A3}">
      <dgm:prSet/>
      <dgm:spPr/>
      <dgm:t>
        <a:bodyPr/>
        <a:lstStyle/>
        <a:p>
          <a:endParaRPr lang="es-SV"/>
        </a:p>
      </dgm:t>
    </dgm:pt>
    <dgm:pt modelId="{CF6232C5-B4FA-4456-9453-0B4558363783}">
      <dgm:prSet phldrT="[Texto]" custT="1"/>
      <dgm:spPr/>
      <dgm:t>
        <a:bodyPr/>
        <a:lstStyle/>
        <a:p>
          <a:r>
            <a:rPr lang="es-SV" sz="900">
              <a:latin typeface="Abadi" panose="020B0604020104020204" pitchFamily="34" charset="0"/>
            </a:rPr>
            <a:t>Diálogo PATB 20.5.2021</a:t>
          </a:r>
        </a:p>
      </dgm:t>
    </dgm:pt>
    <dgm:pt modelId="{ABA0F4A7-678D-4FE7-993E-C2E0F5CF6F83}" type="parTrans" cxnId="{4BCBDFDE-4DD8-4EC6-A506-F88028C2B87C}">
      <dgm:prSet/>
      <dgm:spPr/>
      <dgm:t>
        <a:bodyPr/>
        <a:lstStyle/>
        <a:p>
          <a:endParaRPr lang="es-SV"/>
        </a:p>
      </dgm:t>
    </dgm:pt>
    <dgm:pt modelId="{7F287C2D-5A04-4476-B730-835AD050105D}" type="sibTrans" cxnId="{4BCBDFDE-4DD8-4EC6-A506-F88028C2B87C}">
      <dgm:prSet/>
      <dgm:spPr/>
      <dgm:t>
        <a:bodyPr/>
        <a:lstStyle/>
        <a:p>
          <a:endParaRPr lang="es-SV"/>
        </a:p>
      </dgm:t>
    </dgm:pt>
    <dgm:pt modelId="{ECEDF1E5-9160-4741-BEA9-F76B1C18762E}">
      <dgm:prSet phldrT="[Texto]" custT="1"/>
      <dgm:spPr/>
      <dgm:t>
        <a:bodyPr/>
        <a:lstStyle/>
        <a:p>
          <a:r>
            <a:rPr lang="es-SV" sz="900">
              <a:latin typeface="Abadi" panose="020B0604020104020204" pitchFamily="34" charset="0"/>
            </a:rPr>
            <a:t>Diálogo PC 5.5.2021</a:t>
          </a:r>
        </a:p>
      </dgm:t>
    </dgm:pt>
    <dgm:pt modelId="{590700D3-0BEB-4FDE-82D5-1EC9DAE36061}" type="parTrans" cxnId="{AF726560-B012-4A53-9B56-4276FA87E45F}">
      <dgm:prSet/>
      <dgm:spPr/>
      <dgm:t>
        <a:bodyPr/>
        <a:lstStyle/>
        <a:p>
          <a:endParaRPr lang="es-SV"/>
        </a:p>
      </dgm:t>
    </dgm:pt>
    <dgm:pt modelId="{DB33BFEA-552D-4586-A059-F90F2DD722F0}" type="sibTrans" cxnId="{AF726560-B012-4A53-9B56-4276FA87E45F}">
      <dgm:prSet/>
      <dgm:spPr/>
      <dgm:t>
        <a:bodyPr/>
        <a:lstStyle/>
        <a:p>
          <a:endParaRPr lang="es-SV"/>
        </a:p>
      </dgm:t>
    </dgm:pt>
    <dgm:pt modelId="{744220FC-117A-4F6F-8D72-88A7E6A6936E}">
      <dgm:prSet phldrT="[Texto]" custT="1"/>
      <dgm:spPr/>
      <dgm:t>
        <a:bodyPr/>
        <a:lstStyle/>
        <a:p>
          <a:r>
            <a:rPr lang="es-SV" sz="900">
              <a:latin typeface="Abadi" panose="020B0604020104020204" pitchFamily="34" charset="0"/>
            </a:rPr>
            <a:t>Diálogo PMM 12.5.2021</a:t>
          </a:r>
        </a:p>
      </dgm:t>
    </dgm:pt>
    <dgm:pt modelId="{CBFFB9D4-2E3F-409A-B820-6B938E2A44E2}" type="parTrans" cxnId="{A52F9342-5E52-4C9B-95E1-C8177D0538DA}">
      <dgm:prSet/>
      <dgm:spPr/>
      <dgm:t>
        <a:bodyPr/>
        <a:lstStyle/>
        <a:p>
          <a:endParaRPr lang="es-SV"/>
        </a:p>
      </dgm:t>
    </dgm:pt>
    <dgm:pt modelId="{0E9E57D1-3EDB-4282-BFF0-9171118807C2}" type="sibTrans" cxnId="{A52F9342-5E52-4C9B-95E1-C8177D0538DA}">
      <dgm:prSet/>
      <dgm:spPr/>
      <dgm:t>
        <a:bodyPr/>
        <a:lstStyle/>
        <a:p>
          <a:endParaRPr lang="es-SV"/>
        </a:p>
      </dgm:t>
    </dgm:pt>
    <dgm:pt modelId="{4D8A9F91-C644-44B7-BA0D-C53AB3A2CD19}" type="pres">
      <dgm:prSet presAssocID="{8D2E4BAC-1E2D-4718-AD6A-FA10EA3007AC}" presName="arrowDiagram" presStyleCnt="0">
        <dgm:presLayoutVars>
          <dgm:chMax val="5"/>
          <dgm:dir/>
          <dgm:resizeHandles val="exact"/>
        </dgm:presLayoutVars>
      </dgm:prSet>
      <dgm:spPr/>
    </dgm:pt>
    <dgm:pt modelId="{72054F6A-C166-4CE6-ADD9-D89A8B9A1A25}" type="pres">
      <dgm:prSet presAssocID="{8D2E4BAC-1E2D-4718-AD6A-FA10EA3007AC}" presName="arrow" presStyleLbl="bgShp" presStyleIdx="0" presStyleCnt="1"/>
      <dgm:spPr/>
    </dgm:pt>
    <dgm:pt modelId="{E425DD2A-90EF-493D-8790-371FF69CA722}" type="pres">
      <dgm:prSet presAssocID="{8D2E4BAC-1E2D-4718-AD6A-FA10EA3007AC}" presName="arrowDiagram5" presStyleCnt="0"/>
      <dgm:spPr/>
    </dgm:pt>
    <dgm:pt modelId="{07E53220-5F9D-4EAE-9ADC-274234C05A8E}" type="pres">
      <dgm:prSet presAssocID="{E3B9F663-BD37-44D0-97FC-B10735FEA202}" presName="bullet5a" presStyleLbl="node1" presStyleIdx="0" presStyleCnt="5"/>
      <dgm:spPr/>
    </dgm:pt>
    <dgm:pt modelId="{D7665E5E-5156-44FD-B1E9-CA06D8D8A1C4}" type="pres">
      <dgm:prSet presAssocID="{E3B9F663-BD37-44D0-97FC-B10735FEA202}" presName="textBox5a" presStyleLbl="revTx" presStyleIdx="0" presStyleCnt="5">
        <dgm:presLayoutVars>
          <dgm:bulletEnabled val="1"/>
        </dgm:presLayoutVars>
      </dgm:prSet>
      <dgm:spPr/>
    </dgm:pt>
    <dgm:pt modelId="{6ED39B81-7129-4057-A1FF-419968421476}" type="pres">
      <dgm:prSet presAssocID="{ECEDF1E5-9160-4741-BEA9-F76B1C18762E}" presName="bullet5b" presStyleLbl="node1" presStyleIdx="1" presStyleCnt="5"/>
      <dgm:spPr/>
    </dgm:pt>
    <dgm:pt modelId="{0664054D-4B93-4FAC-8424-E4264F6A0405}" type="pres">
      <dgm:prSet presAssocID="{ECEDF1E5-9160-4741-BEA9-F76B1C18762E}" presName="textBox5b" presStyleLbl="revTx" presStyleIdx="1" presStyleCnt="5">
        <dgm:presLayoutVars>
          <dgm:bulletEnabled val="1"/>
        </dgm:presLayoutVars>
      </dgm:prSet>
      <dgm:spPr/>
    </dgm:pt>
    <dgm:pt modelId="{524798A2-9664-41E3-8193-C8E60433272B}" type="pres">
      <dgm:prSet presAssocID="{744220FC-117A-4F6F-8D72-88A7E6A6936E}" presName="bullet5c" presStyleLbl="node1" presStyleIdx="2" presStyleCnt="5"/>
      <dgm:spPr/>
    </dgm:pt>
    <dgm:pt modelId="{32DE2163-4E4F-48A4-9ABA-C4B6D2852028}" type="pres">
      <dgm:prSet presAssocID="{744220FC-117A-4F6F-8D72-88A7E6A6936E}" presName="textBox5c" presStyleLbl="revTx" presStyleIdx="2" presStyleCnt="5">
        <dgm:presLayoutVars>
          <dgm:bulletEnabled val="1"/>
        </dgm:presLayoutVars>
      </dgm:prSet>
      <dgm:spPr/>
    </dgm:pt>
    <dgm:pt modelId="{F4BCDF5F-C4FA-4376-9212-69D56A67C81A}" type="pres">
      <dgm:prSet presAssocID="{D5B0AB58-185F-4E7F-BAF7-731096B71FC7}" presName="bullet5d" presStyleLbl="node1" presStyleIdx="3" presStyleCnt="5"/>
      <dgm:spPr/>
    </dgm:pt>
    <dgm:pt modelId="{FC02A3F5-50B3-4186-A9F0-4E4CE715A0C1}" type="pres">
      <dgm:prSet presAssocID="{D5B0AB58-185F-4E7F-BAF7-731096B71FC7}" presName="textBox5d" presStyleLbl="revTx" presStyleIdx="3" presStyleCnt="5">
        <dgm:presLayoutVars>
          <dgm:bulletEnabled val="1"/>
        </dgm:presLayoutVars>
      </dgm:prSet>
      <dgm:spPr/>
    </dgm:pt>
    <dgm:pt modelId="{EF0F4298-688A-4C87-9BC4-B362F0FD5EDF}" type="pres">
      <dgm:prSet presAssocID="{CF6232C5-B4FA-4456-9453-0B4558363783}" presName="bullet5e" presStyleLbl="node1" presStyleIdx="4" presStyleCnt="5"/>
      <dgm:spPr/>
    </dgm:pt>
    <dgm:pt modelId="{1488C9C1-1318-4B2B-AA08-1E5F6BEE464D}" type="pres">
      <dgm:prSet presAssocID="{CF6232C5-B4FA-4456-9453-0B4558363783}" presName="textBox5e" presStyleLbl="revTx" presStyleIdx="4" presStyleCnt="5">
        <dgm:presLayoutVars>
          <dgm:bulletEnabled val="1"/>
        </dgm:presLayoutVars>
      </dgm:prSet>
      <dgm:spPr/>
    </dgm:pt>
  </dgm:ptLst>
  <dgm:cxnLst>
    <dgm:cxn modelId="{F06A4F0D-BA61-446F-901F-51D2A5F31162}" type="presOf" srcId="{D5B0AB58-185F-4E7F-BAF7-731096B71FC7}" destId="{FC02A3F5-50B3-4186-A9F0-4E4CE715A0C1}" srcOrd="0" destOrd="0" presId="urn:microsoft.com/office/officeart/2005/8/layout/arrow2"/>
    <dgm:cxn modelId="{A83F180F-5AD2-4531-89B9-F588078158B7}" type="presOf" srcId="{CF6232C5-B4FA-4456-9453-0B4558363783}" destId="{1488C9C1-1318-4B2B-AA08-1E5F6BEE464D}" srcOrd="0" destOrd="0" presId="urn:microsoft.com/office/officeart/2005/8/layout/arrow2"/>
    <dgm:cxn modelId="{AF726560-B012-4A53-9B56-4276FA87E45F}" srcId="{8D2E4BAC-1E2D-4718-AD6A-FA10EA3007AC}" destId="{ECEDF1E5-9160-4741-BEA9-F76B1C18762E}" srcOrd="1" destOrd="0" parTransId="{590700D3-0BEB-4FDE-82D5-1EC9DAE36061}" sibTransId="{DB33BFEA-552D-4586-A059-F90F2DD722F0}"/>
    <dgm:cxn modelId="{7146F961-81AC-447F-81B1-0749A6F0C4A3}" srcId="{8D2E4BAC-1E2D-4718-AD6A-FA10EA3007AC}" destId="{D5B0AB58-185F-4E7F-BAF7-731096B71FC7}" srcOrd="3" destOrd="0" parTransId="{7AEAE431-EF64-4255-A243-637901F2A440}" sibTransId="{AE6F5101-D7E6-47A0-90C9-0DE7C7C7569D}"/>
    <dgm:cxn modelId="{A52F9342-5E52-4C9B-95E1-C8177D0538DA}" srcId="{8D2E4BAC-1E2D-4718-AD6A-FA10EA3007AC}" destId="{744220FC-117A-4F6F-8D72-88A7E6A6936E}" srcOrd="2" destOrd="0" parTransId="{CBFFB9D4-2E3F-409A-B820-6B938E2A44E2}" sibTransId="{0E9E57D1-3EDB-4282-BFF0-9171118807C2}"/>
    <dgm:cxn modelId="{2BEAF79B-E3BA-4E18-AEA6-2595EAEE9E21}" type="presOf" srcId="{E3B9F663-BD37-44D0-97FC-B10735FEA202}" destId="{D7665E5E-5156-44FD-B1E9-CA06D8D8A1C4}" srcOrd="0" destOrd="0" presId="urn:microsoft.com/office/officeart/2005/8/layout/arrow2"/>
    <dgm:cxn modelId="{7F04369D-B12A-4EE2-8AC5-17E3DE20C3E7}" type="presOf" srcId="{ECEDF1E5-9160-4741-BEA9-F76B1C18762E}" destId="{0664054D-4B93-4FAC-8424-E4264F6A0405}" srcOrd="0" destOrd="0" presId="urn:microsoft.com/office/officeart/2005/8/layout/arrow2"/>
    <dgm:cxn modelId="{BA1786BF-E063-47D8-B31B-FD14CEB8538A}" type="presOf" srcId="{8D2E4BAC-1E2D-4718-AD6A-FA10EA3007AC}" destId="{4D8A9F91-C644-44B7-BA0D-C53AB3A2CD19}" srcOrd="0" destOrd="0" presId="urn:microsoft.com/office/officeart/2005/8/layout/arrow2"/>
    <dgm:cxn modelId="{BC10EBC8-903D-4B5E-91AE-09404525BE58}" srcId="{8D2E4BAC-1E2D-4718-AD6A-FA10EA3007AC}" destId="{E3B9F663-BD37-44D0-97FC-B10735FEA202}" srcOrd="0" destOrd="0" parTransId="{B80F2ADA-6175-4ED1-A729-1FE3544029A2}" sibTransId="{5F8C57AC-4F4B-4560-8F1C-AAD4643E9CFA}"/>
    <dgm:cxn modelId="{4BCBDFDE-4DD8-4EC6-A506-F88028C2B87C}" srcId="{8D2E4BAC-1E2D-4718-AD6A-FA10EA3007AC}" destId="{CF6232C5-B4FA-4456-9453-0B4558363783}" srcOrd="4" destOrd="0" parTransId="{ABA0F4A7-678D-4FE7-993E-C2E0F5CF6F83}" sibTransId="{7F287C2D-5A04-4476-B730-835AD050105D}"/>
    <dgm:cxn modelId="{C3AECEE0-2AD8-484B-AD36-AEE5A389F00B}" type="presOf" srcId="{744220FC-117A-4F6F-8D72-88A7E6A6936E}" destId="{32DE2163-4E4F-48A4-9ABA-C4B6D2852028}" srcOrd="0" destOrd="0" presId="urn:microsoft.com/office/officeart/2005/8/layout/arrow2"/>
    <dgm:cxn modelId="{41DFE071-DC90-4933-B586-4CFB608DBF25}" type="presParOf" srcId="{4D8A9F91-C644-44B7-BA0D-C53AB3A2CD19}" destId="{72054F6A-C166-4CE6-ADD9-D89A8B9A1A25}" srcOrd="0" destOrd="0" presId="urn:microsoft.com/office/officeart/2005/8/layout/arrow2"/>
    <dgm:cxn modelId="{3CC46441-F52E-4428-A04E-6526F2EB2B61}" type="presParOf" srcId="{4D8A9F91-C644-44B7-BA0D-C53AB3A2CD19}" destId="{E425DD2A-90EF-493D-8790-371FF69CA722}" srcOrd="1" destOrd="0" presId="urn:microsoft.com/office/officeart/2005/8/layout/arrow2"/>
    <dgm:cxn modelId="{4F10F196-270E-49B2-BF90-6136B4F98F4D}" type="presParOf" srcId="{E425DD2A-90EF-493D-8790-371FF69CA722}" destId="{07E53220-5F9D-4EAE-9ADC-274234C05A8E}" srcOrd="0" destOrd="0" presId="urn:microsoft.com/office/officeart/2005/8/layout/arrow2"/>
    <dgm:cxn modelId="{5D81729C-C493-4701-A6E1-E44853ACA880}" type="presParOf" srcId="{E425DD2A-90EF-493D-8790-371FF69CA722}" destId="{D7665E5E-5156-44FD-B1E9-CA06D8D8A1C4}" srcOrd="1" destOrd="0" presId="urn:microsoft.com/office/officeart/2005/8/layout/arrow2"/>
    <dgm:cxn modelId="{966D7F4C-6FB6-42D8-9B08-39A6AA0B6482}" type="presParOf" srcId="{E425DD2A-90EF-493D-8790-371FF69CA722}" destId="{6ED39B81-7129-4057-A1FF-419968421476}" srcOrd="2" destOrd="0" presId="urn:microsoft.com/office/officeart/2005/8/layout/arrow2"/>
    <dgm:cxn modelId="{91B445BA-FEDB-4CA2-95C9-11E8809D3CC0}" type="presParOf" srcId="{E425DD2A-90EF-493D-8790-371FF69CA722}" destId="{0664054D-4B93-4FAC-8424-E4264F6A0405}" srcOrd="3" destOrd="0" presId="urn:microsoft.com/office/officeart/2005/8/layout/arrow2"/>
    <dgm:cxn modelId="{72D402A6-FA18-4889-94B6-543D1DCE5E8D}" type="presParOf" srcId="{E425DD2A-90EF-493D-8790-371FF69CA722}" destId="{524798A2-9664-41E3-8193-C8E60433272B}" srcOrd="4" destOrd="0" presId="urn:microsoft.com/office/officeart/2005/8/layout/arrow2"/>
    <dgm:cxn modelId="{A2A5D268-61C5-4FF0-AA9B-1C6682BCFE7B}" type="presParOf" srcId="{E425DD2A-90EF-493D-8790-371FF69CA722}" destId="{32DE2163-4E4F-48A4-9ABA-C4B6D2852028}" srcOrd="5" destOrd="0" presId="urn:microsoft.com/office/officeart/2005/8/layout/arrow2"/>
    <dgm:cxn modelId="{9553029B-C772-498F-A45D-FD236D0B289D}" type="presParOf" srcId="{E425DD2A-90EF-493D-8790-371FF69CA722}" destId="{F4BCDF5F-C4FA-4376-9212-69D56A67C81A}" srcOrd="6" destOrd="0" presId="urn:microsoft.com/office/officeart/2005/8/layout/arrow2"/>
    <dgm:cxn modelId="{E747A6A8-7419-4ED0-84BF-D96836803602}" type="presParOf" srcId="{E425DD2A-90EF-493D-8790-371FF69CA722}" destId="{FC02A3F5-50B3-4186-A9F0-4E4CE715A0C1}" srcOrd="7" destOrd="0" presId="urn:microsoft.com/office/officeart/2005/8/layout/arrow2"/>
    <dgm:cxn modelId="{30104CE0-EC4F-4FE3-A922-C2EA801E0AE5}" type="presParOf" srcId="{E425DD2A-90EF-493D-8790-371FF69CA722}" destId="{EF0F4298-688A-4C87-9BC4-B362F0FD5EDF}" srcOrd="8" destOrd="0" presId="urn:microsoft.com/office/officeart/2005/8/layout/arrow2"/>
    <dgm:cxn modelId="{38ADD253-4AA0-43A8-B9B4-EE706D8A850A}" type="presParOf" srcId="{E425DD2A-90EF-493D-8790-371FF69CA722}" destId="{1488C9C1-1318-4B2B-AA08-1E5F6BEE464D}" srcOrd="9" destOrd="0" presId="urn:microsoft.com/office/officeart/2005/8/layout/arrow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054F6A-C166-4CE6-ADD9-D89A8B9A1A25}">
      <dsp:nvSpPr>
        <dsp:cNvPr id="0" name=""/>
        <dsp:cNvSpPr/>
      </dsp:nvSpPr>
      <dsp:spPr>
        <a:xfrm>
          <a:off x="155257" y="0"/>
          <a:ext cx="5374640" cy="3359150"/>
        </a:xfrm>
        <a:prstGeom prst="swooshArrow">
          <a:avLst>
            <a:gd name="adj1" fmla="val 25000"/>
            <a:gd name="adj2" fmla="val 25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7E53220-5F9D-4EAE-9ADC-274234C05A8E}">
      <dsp:nvSpPr>
        <dsp:cNvPr id="0" name=""/>
        <dsp:cNvSpPr/>
      </dsp:nvSpPr>
      <dsp:spPr>
        <a:xfrm>
          <a:off x="684659" y="2497863"/>
          <a:ext cx="123616" cy="12361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7665E5E-5156-44FD-B1E9-CA06D8D8A1C4}">
      <dsp:nvSpPr>
        <dsp:cNvPr id="0" name=""/>
        <dsp:cNvSpPr/>
      </dsp:nvSpPr>
      <dsp:spPr>
        <a:xfrm>
          <a:off x="746467" y="2559672"/>
          <a:ext cx="704077" cy="7994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5502" tIns="0" rIns="0" bIns="0" numCol="1" spcCol="1270" anchor="t" anchorCtr="0">
          <a:noAutofit/>
        </a:bodyPr>
        <a:lstStyle/>
        <a:p>
          <a:pPr marL="0" lvl="0" indent="0" algn="l" defTabSz="400050">
            <a:lnSpc>
              <a:spcPct val="90000"/>
            </a:lnSpc>
            <a:spcBef>
              <a:spcPct val="0"/>
            </a:spcBef>
            <a:spcAft>
              <a:spcPct val="35000"/>
            </a:spcAft>
            <a:buNone/>
          </a:pPr>
          <a:r>
            <a:rPr lang="es-SV" sz="900" kern="1200">
              <a:latin typeface="Abadi" panose="020B0604020104020204" pitchFamily="34" charset="0"/>
            </a:rPr>
            <a:t>Diálogo PASTM 5.5.2021</a:t>
          </a:r>
        </a:p>
      </dsp:txBody>
      <dsp:txXfrm>
        <a:off x="746467" y="2559672"/>
        <a:ext cx="704077" cy="799477"/>
      </dsp:txXfrm>
    </dsp:sp>
    <dsp:sp modelId="{6ED39B81-7129-4057-A1FF-419968421476}">
      <dsp:nvSpPr>
        <dsp:cNvPr id="0" name=""/>
        <dsp:cNvSpPr/>
      </dsp:nvSpPr>
      <dsp:spPr>
        <a:xfrm>
          <a:off x="1353802" y="1854922"/>
          <a:ext cx="193487" cy="193487"/>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664054D-4B93-4FAC-8424-E4264F6A0405}">
      <dsp:nvSpPr>
        <dsp:cNvPr id="0" name=""/>
        <dsp:cNvSpPr/>
      </dsp:nvSpPr>
      <dsp:spPr>
        <a:xfrm>
          <a:off x="1450545" y="1951666"/>
          <a:ext cx="892190" cy="14074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2525" tIns="0" rIns="0" bIns="0" numCol="1" spcCol="1270" anchor="t" anchorCtr="0">
          <a:noAutofit/>
        </a:bodyPr>
        <a:lstStyle/>
        <a:p>
          <a:pPr marL="0" lvl="0" indent="0" algn="l" defTabSz="400050">
            <a:lnSpc>
              <a:spcPct val="90000"/>
            </a:lnSpc>
            <a:spcBef>
              <a:spcPct val="0"/>
            </a:spcBef>
            <a:spcAft>
              <a:spcPct val="35000"/>
            </a:spcAft>
            <a:buNone/>
          </a:pPr>
          <a:r>
            <a:rPr lang="es-SV" sz="900" kern="1200">
              <a:latin typeface="Abadi" panose="020B0604020104020204" pitchFamily="34" charset="0"/>
            </a:rPr>
            <a:t>Diálogo PC 5.5.2021</a:t>
          </a:r>
        </a:p>
      </dsp:txBody>
      <dsp:txXfrm>
        <a:off x="1450545" y="1951666"/>
        <a:ext cx="892190" cy="1407483"/>
      </dsp:txXfrm>
    </dsp:sp>
    <dsp:sp modelId="{524798A2-9664-41E3-8193-C8E60433272B}">
      <dsp:nvSpPr>
        <dsp:cNvPr id="0" name=""/>
        <dsp:cNvSpPr/>
      </dsp:nvSpPr>
      <dsp:spPr>
        <a:xfrm>
          <a:off x="2213744" y="1342316"/>
          <a:ext cx="257982" cy="25798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2DE2163-4E4F-48A4-9ABA-C4B6D2852028}">
      <dsp:nvSpPr>
        <dsp:cNvPr id="0" name=""/>
        <dsp:cNvSpPr/>
      </dsp:nvSpPr>
      <dsp:spPr>
        <a:xfrm>
          <a:off x="2342735" y="1471307"/>
          <a:ext cx="1037305" cy="18878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6700" tIns="0" rIns="0" bIns="0" numCol="1" spcCol="1270" anchor="t" anchorCtr="0">
          <a:noAutofit/>
        </a:bodyPr>
        <a:lstStyle/>
        <a:p>
          <a:pPr marL="0" lvl="0" indent="0" algn="l" defTabSz="400050">
            <a:lnSpc>
              <a:spcPct val="90000"/>
            </a:lnSpc>
            <a:spcBef>
              <a:spcPct val="0"/>
            </a:spcBef>
            <a:spcAft>
              <a:spcPct val="35000"/>
            </a:spcAft>
            <a:buNone/>
          </a:pPr>
          <a:r>
            <a:rPr lang="es-SV" sz="900" kern="1200">
              <a:latin typeface="Abadi" panose="020B0604020104020204" pitchFamily="34" charset="0"/>
            </a:rPr>
            <a:t>Diálogo PMM 12.5.2021</a:t>
          </a:r>
        </a:p>
      </dsp:txBody>
      <dsp:txXfrm>
        <a:off x="2342735" y="1471307"/>
        <a:ext cx="1037305" cy="1887842"/>
      </dsp:txXfrm>
    </dsp:sp>
    <dsp:sp modelId="{F4BCDF5F-C4FA-4376-9212-69D56A67C81A}">
      <dsp:nvSpPr>
        <dsp:cNvPr id="0" name=""/>
        <dsp:cNvSpPr/>
      </dsp:nvSpPr>
      <dsp:spPr>
        <a:xfrm>
          <a:off x="3213427" y="941905"/>
          <a:ext cx="333227" cy="333227"/>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C02A3F5-50B3-4186-A9F0-4E4CE715A0C1}">
      <dsp:nvSpPr>
        <dsp:cNvPr id="0" name=""/>
        <dsp:cNvSpPr/>
      </dsp:nvSpPr>
      <dsp:spPr>
        <a:xfrm>
          <a:off x="3380041" y="1108519"/>
          <a:ext cx="1074928" cy="22506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6570" tIns="0" rIns="0" bIns="0" numCol="1" spcCol="1270" anchor="t" anchorCtr="0">
          <a:noAutofit/>
        </a:bodyPr>
        <a:lstStyle/>
        <a:p>
          <a:pPr marL="0" lvl="0" indent="0" algn="l" defTabSz="400050">
            <a:lnSpc>
              <a:spcPct val="90000"/>
            </a:lnSpc>
            <a:spcBef>
              <a:spcPct val="0"/>
            </a:spcBef>
            <a:spcAft>
              <a:spcPct val="35000"/>
            </a:spcAft>
            <a:buNone/>
          </a:pPr>
          <a:r>
            <a:rPr lang="es-SV" sz="900" kern="1200">
              <a:latin typeface="Abadi" panose="020B0604020104020204" pitchFamily="34" charset="0"/>
            </a:rPr>
            <a:t>Diálogo PcD 14.5.2021</a:t>
          </a:r>
        </a:p>
      </dsp:txBody>
      <dsp:txXfrm>
        <a:off x="3380041" y="1108519"/>
        <a:ext cx="1074928" cy="2250630"/>
      </dsp:txXfrm>
    </dsp:sp>
    <dsp:sp modelId="{EF0F4298-688A-4C87-9BC4-B362F0FD5EDF}">
      <dsp:nvSpPr>
        <dsp:cNvPr id="0" name=""/>
        <dsp:cNvSpPr/>
      </dsp:nvSpPr>
      <dsp:spPr>
        <a:xfrm>
          <a:off x="4242671" y="674517"/>
          <a:ext cx="424596" cy="424596"/>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488C9C1-1318-4B2B-AA08-1E5F6BEE464D}">
      <dsp:nvSpPr>
        <dsp:cNvPr id="0" name=""/>
        <dsp:cNvSpPr/>
      </dsp:nvSpPr>
      <dsp:spPr>
        <a:xfrm>
          <a:off x="4454969" y="886815"/>
          <a:ext cx="1074928" cy="24723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4985" tIns="0" rIns="0" bIns="0" numCol="1" spcCol="1270" anchor="t" anchorCtr="0">
          <a:noAutofit/>
        </a:bodyPr>
        <a:lstStyle/>
        <a:p>
          <a:pPr marL="0" lvl="0" indent="0" algn="l" defTabSz="400050">
            <a:lnSpc>
              <a:spcPct val="90000"/>
            </a:lnSpc>
            <a:spcBef>
              <a:spcPct val="0"/>
            </a:spcBef>
            <a:spcAft>
              <a:spcPct val="35000"/>
            </a:spcAft>
            <a:buNone/>
          </a:pPr>
          <a:r>
            <a:rPr lang="es-SV" sz="900" kern="1200">
              <a:latin typeface="Abadi" panose="020B0604020104020204" pitchFamily="34" charset="0"/>
            </a:rPr>
            <a:t>Diálogo PATB 20.5.2021</a:t>
          </a:r>
        </a:p>
      </dsp:txBody>
      <dsp:txXfrm>
        <a:off x="4454969" y="886815"/>
        <a:ext cx="1074928" cy="2472334"/>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BB51B-292E-4BB1-A030-FF111E2A5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46</Pages>
  <Words>13231</Words>
  <Characters>72772</Characters>
  <Application>Microsoft Office Word</Application>
  <DocSecurity>2</DocSecurity>
  <Lines>606</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Marvin Quintanilla Cantizano</dc:creator>
  <cp:keywords/>
  <dc:description/>
  <cp:lastModifiedBy>Luis Carballo Palma</cp:lastModifiedBy>
  <cp:revision>2</cp:revision>
  <dcterms:created xsi:type="dcterms:W3CDTF">2021-06-14T22:43:00Z</dcterms:created>
  <dcterms:modified xsi:type="dcterms:W3CDTF">2021-06-14T22:43:00Z</dcterms:modified>
</cp:coreProperties>
</file>