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C209" w14:textId="77777777" w:rsidR="007565DF" w:rsidRDefault="007565DF" w:rsidP="007565DF">
      <w:pPr>
        <w:spacing w:after="0" w:line="240" w:lineRule="auto"/>
        <w:rPr>
          <w:rFonts w:ascii="Arial" w:hAnsi="Arial" w:cs="Arial"/>
        </w:rPr>
      </w:pPr>
    </w:p>
    <w:p w14:paraId="6F16A9EC" w14:textId="77777777" w:rsidR="007565DF" w:rsidRDefault="007565DF" w:rsidP="007565DF">
      <w:pPr>
        <w:spacing w:after="0" w:line="240" w:lineRule="auto"/>
        <w:rPr>
          <w:rFonts w:ascii="Arial" w:hAnsi="Arial" w:cs="Arial"/>
        </w:rPr>
      </w:pPr>
    </w:p>
    <w:p w14:paraId="54C193F1" w14:textId="77777777" w:rsidR="006C4125" w:rsidRPr="00183971" w:rsidRDefault="006C4125" w:rsidP="006C4125">
      <w:pPr>
        <w:pStyle w:val="Ttulo1"/>
        <w:ind w:left="2124" w:firstLine="708"/>
      </w:pPr>
      <w:r w:rsidRPr="00183971">
        <w:t>DIALOGO DE PAÍS</w:t>
      </w:r>
    </w:p>
    <w:p w14:paraId="21557672" w14:textId="77777777" w:rsidR="006C4125" w:rsidRPr="00183971" w:rsidRDefault="006C4125" w:rsidP="006C4125">
      <w:pPr>
        <w:jc w:val="center"/>
        <w:rPr>
          <w:b/>
          <w:bCs/>
          <w:sz w:val="24"/>
          <w:szCs w:val="24"/>
        </w:rPr>
      </w:pPr>
      <w:r w:rsidRPr="00183971">
        <w:rPr>
          <w:b/>
          <w:bCs/>
          <w:sz w:val="24"/>
          <w:szCs w:val="24"/>
        </w:rPr>
        <w:t>APORTES DE LA MESA DE VIH y DERECHOS HUMANOS CON EL ACOMPAÑAMIENTO DE LA PDDH, EN APOYO AL PLAN ESTRATEGICO NACIONAL MULTISECTORIAL Y SOLICITUD DE FONDOS A</w:t>
      </w:r>
      <w:r>
        <w:rPr>
          <w:b/>
          <w:bCs/>
          <w:sz w:val="24"/>
          <w:szCs w:val="24"/>
        </w:rPr>
        <w:t>L</w:t>
      </w:r>
      <w:r w:rsidRPr="00183971">
        <w:rPr>
          <w:b/>
          <w:bCs/>
          <w:sz w:val="24"/>
          <w:szCs w:val="24"/>
        </w:rPr>
        <w:t xml:space="preserve"> FONDO MUNDIAL</w:t>
      </w:r>
    </w:p>
    <w:p w14:paraId="66ADAA7C" w14:textId="77777777" w:rsidR="006C4125" w:rsidRDefault="006C4125" w:rsidP="006C4125">
      <w:pPr>
        <w:jc w:val="center"/>
      </w:pPr>
      <w:r>
        <w:t xml:space="preserve">Viernes 4 de diciembre de 2020 </w:t>
      </w:r>
    </w:p>
    <w:p w14:paraId="2F72444B" w14:textId="77777777" w:rsidR="006C4125" w:rsidRDefault="006C4125" w:rsidP="006C4125">
      <w:pPr>
        <w:ind w:left="1416" w:firstLine="708"/>
        <w:rPr>
          <w:b/>
          <w:sz w:val="24"/>
        </w:rPr>
      </w:pPr>
      <w:r>
        <w:t>Hora:  8: 00 a.m. a 2: 00 p.m., Los Cebollines, Los Próceres</w:t>
      </w:r>
    </w:p>
    <w:p w14:paraId="043B580A" w14:textId="77777777" w:rsidR="00053C58" w:rsidRDefault="006C4125" w:rsidP="00053C58">
      <w:pPr>
        <w:rPr>
          <w:b/>
          <w:sz w:val="24"/>
        </w:rPr>
      </w:pPr>
      <w:r w:rsidRPr="00183971">
        <w:rPr>
          <w:b/>
          <w:sz w:val="24"/>
        </w:rPr>
        <w:t>Matriz de trabajo para propuestas.</w:t>
      </w:r>
    </w:p>
    <w:p w14:paraId="1786A064" w14:textId="779758EC" w:rsidR="006C4125" w:rsidRDefault="006C4125" w:rsidP="00053C58">
      <w:r>
        <w:t xml:space="preserve"> </w:t>
      </w:r>
    </w:p>
    <w:p w14:paraId="4605538F" w14:textId="1A139470" w:rsidR="00A02276" w:rsidRPr="00B95C5F" w:rsidRDefault="00930BB1" w:rsidP="005D4329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B95C5F">
        <w:rPr>
          <w:rFonts w:ascii="Arial Nova Light" w:hAnsi="Arial Nova Light"/>
          <w:b/>
          <w:bCs/>
        </w:rPr>
        <w:t>1.-</w:t>
      </w:r>
      <w:r w:rsidRPr="00B95C5F">
        <w:rPr>
          <w:rFonts w:ascii="Arial Nova Light" w:hAnsi="Arial Nova Light"/>
          <w:b/>
        </w:rPr>
        <w:t xml:space="preserve"> ¿En qué pilares de la cascada del continuo de la atención considera que desde Sociedad Civil se apoya a la cascada? Explique.</w:t>
      </w:r>
    </w:p>
    <w:p w14:paraId="7C325058" w14:textId="7A471F55" w:rsidR="00930BB1" w:rsidRDefault="005D4329" w:rsidP="005D4329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Eliminación de IVA y pagos por almacenamiento en adu</w:t>
      </w:r>
      <w:r w:rsidR="0095550D">
        <w:rPr>
          <w:rFonts w:ascii="Arial" w:hAnsi="Arial" w:cs="Arial"/>
        </w:rPr>
        <w:t>a</w:t>
      </w:r>
      <w:r>
        <w:rPr>
          <w:rFonts w:ascii="Arial" w:hAnsi="Arial" w:cs="Arial"/>
        </w:rPr>
        <w:t>na de ARV.</w:t>
      </w:r>
    </w:p>
    <w:p w14:paraId="5E783F23" w14:textId="0EEA0400" w:rsidR="005D4329" w:rsidRDefault="005D4329" w:rsidP="005D4329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Accesibilidad a ARV con </w:t>
      </w:r>
      <w:r w:rsidR="00E97680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control </w:t>
      </w:r>
      <w:r w:rsidR="00E97680">
        <w:rPr>
          <w:rFonts w:ascii="Arial" w:hAnsi="Arial" w:cs="Arial"/>
        </w:rPr>
        <w:t xml:space="preserve">que no permita a las fabricantes mantener el control inadecuado </w:t>
      </w:r>
      <w:r>
        <w:rPr>
          <w:rFonts w:ascii="Arial" w:hAnsi="Arial" w:cs="Arial"/>
        </w:rPr>
        <w:t>de patentes.</w:t>
      </w:r>
    </w:p>
    <w:p w14:paraId="32E8FB0E" w14:textId="1AA58F38" w:rsidR="005D4329" w:rsidRDefault="005D4329" w:rsidP="005D4329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Contraloría en la dispensación por fraccionamiento o desabastecimiento</w:t>
      </w:r>
      <w:r w:rsidR="00A01FE5">
        <w:rPr>
          <w:rFonts w:ascii="Arial" w:hAnsi="Arial" w:cs="Arial"/>
        </w:rPr>
        <w:t xml:space="preserve"> de ARV en hospitales nacionales e ISSS</w:t>
      </w:r>
      <w:r>
        <w:rPr>
          <w:rFonts w:ascii="Arial" w:hAnsi="Arial" w:cs="Arial"/>
        </w:rPr>
        <w:t>.</w:t>
      </w:r>
    </w:p>
    <w:p w14:paraId="5C742425" w14:textId="138E9549" w:rsidR="00A01FE5" w:rsidRDefault="007043F3" w:rsidP="005D4329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Impulso a una nueva ley nacional sobre VIH y su reglamento.</w:t>
      </w:r>
    </w:p>
    <w:p w14:paraId="00B045E9" w14:textId="3308E7CE" w:rsidR="007043F3" w:rsidRDefault="007043F3" w:rsidP="005D4329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Defensa de los derechos de las y los pacientes.</w:t>
      </w:r>
    </w:p>
    <w:p w14:paraId="77B19E21" w14:textId="740C3F16" w:rsidR="007043F3" w:rsidRDefault="007043F3" w:rsidP="007043F3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14DD2CCD" w14:textId="77777777" w:rsidR="007043F3" w:rsidRDefault="007043F3" w:rsidP="007043F3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6BD7AB8E" w14:textId="055658FE" w:rsidR="005D4329" w:rsidRPr="007043F3" w:rsidRDefault="007043F3" w:rsidP="005D4329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7043F3">
        <w:rPr>
          <w:rFonts w:ascii="Arial Nova Light" w:hAnsi="Arial Nova Light"/>
          <w:b/>
          <w:bCs/>
        </w:rPr>
        <w:t>2.-</w:t>
      </w:r>
      <w:r w:rsidRPr="007043F3">
        <w:rPr>
          <w:rFonts w:ascii="Arial Nova Light" w:hAnsi="Arial Nova Light"/>
          <w:b/>
        </w:rPr>
        <w:t xml:space="preserve"> ¿Qué estrategias se han implementado desde Sociedad Civil en apoyo a la Cascada del Continuo de la Atención?</w:t>
      </w:r>
    </w:p>
    <w:p w14:paraId="5CA0B887" w14:textId="0CA4C93C" w:rsidR="007043F3" w:rsidRDefault="008E6DBF" w:rsidP="008E6DBF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Monitoreo de la atención a las personas con VIH en el sistema de salud.</w:t>
      </w:r>
    </w:p>
    <w:p w14:paraId="5DE613DD" w14:textId="0113492F" w:rsidR="008E6DBF" w:rsidRDefault="008E6DBF" w:rsidP="008E6DBF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Canalización de quejas y denuncias de usuarias y usuarios.</w:t>
      </w:r>
    </w:p>
    <w:p w14:paraId="5BEB32EA" w14:textId="64FF6276" w:rsidR="008E6DBF" w:rsidRDefault="008E6DBF" w:rsidP="008E6DBF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Educación en salud y orientación en derechos humanos.</w:t>
      </w:r>
    </w:p>
    <w:p w14:paraId="34712C26" w14:textId="6EE3552E" w:rsidR="008E6DBF" w:rsidRDefault="008E6DBF" w:rsidP="008E6DBF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Exigibilidad ante fallas en el cumplimiento de la atención </w:t>
      </w:r>
      <w:r w:rsidR="009507BC">
        <w:rPr>
          <w:rFonts w:ascii="Arial" w:hAnsi="Arial" w:cs="Arial"/>
        </w:rPr>
        <w:t xml:space="preserve">integral, </w:t>
      </w:r>
      <w:r>
        <w:rPr>
          <w:rFonts w:ascii="Arial" w:hAnsi="Arial" w:cs="Arial"/>
        </w:rPr>
        <w:t xml:space="preserve">ante funcionarios </w:t>
      </w:r>
      <w:r w:rsidR="005B2E98">
        <w:rPr>
          <w:rFonts w:ascii="Arial" w:hAnsi="Arial" w:cs="Arial"/>
        </w:rPr>
        <w:t>y funcionaria</w:t>
      </w:r>
      <w:r w:rsidR="009507BC">
        <w:rPr>
          <w:rFonts w:ascii="Arial" w:hAnsi="Arial" w:cs="Arial"/>
        </w:rPr>
        <w:t xml:space="preserve">s en el ámbito de salud. </w:t>
      </w:r>
    </w:p>
    <w:p w14:paraId="757F7A4D" w14:textId="2A867CF6" w:rsidR="009507BC" w:rsidRDefault="00556DEE" w:rsidP="008E6DBF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Participación en CONAVIH y en otros espacios multisectoriales con una representación enlazada con las organizaciones de la Mesa.</w:t>
      </w:r>
    </w:p>
    <w:p w14:paraId="7EDDEA66" w14:textId="6EA0435D" w:rsidR="008E6DBF" w:rsidRDefault="008E6DBF" w:rsidP="005D4329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1545262C" w14:textId="69EEC647" w:rsidR="0090711C" w:rsidRDefault="0090711C" w:rsidP="0090711C">
      <w:pPr>
        <w:pStyle w:val="ydp4d048081yiv5132727065msonormal"/>
        <w:spacing w:before="0" w:beforeAutospacing="0" w:after="0" w:afterAutospacing="0"/>
        <w:rPr>
          <w:rFonts w:ascii="Arial Nova Light" w:hAnsi="Arial Nova Light"/>
          <w:b/>
        </w:rPr>
      </w:pPr>
      <w:r w:rsidRPr="0090711C">
        <w:rPr>
          <w:rFonts w:ascii="Arial Nova Light" w:hAnsi="Arial Nova Light"/>
          <w:b/>
          <w:bCs/>
        </w:rPr>
        <w:t>3.-</w:t>
      </w:r>
      <w:r w:rsidRPr="0090711C">
        <w:rPr>
          <w:rFonts w:ascii="Arial Nova Light" w:hAnsi="Arial Nova Light"/>
          <w:b/>
        </w:rPr>
        <w:t xml:space="preserve"> ¿Pensando en la mejora de la atención a las personas viviendo con VIH, que estrategias propone implementar en apoyo a los pilares de la Cascada del Continuo de la Atención, y que instituciones o sectores pueden estar involucrados?</w:t>
      </w:r>
    </w:p>
    <w:p w14:paraId="74A859E1" w14:textId="582B9974" w:rsidR="00773868" w:rsidRDefault="00773868" w:rsidP="0090711C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Las clínicas para atender a personas con VIH deben ser verdaderamente de atención integral, es decir, se brinden todos los servicios en un solo espacio.</w:t>
      </w:r>
    </w:p>
    <w:p w14:paraId="5D535187" w14:textId="6DA8DD5F" w:rsidR="00FB6636" w:rsidRDefault="007F2A03" w:rsidP="0090711C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Fortalecimiento de grupos de apoyo con condiciones como espacios</w:t>
      </w:r>
      <w:r w:rsidR="00FB6636">
        <w:rPr>
          <w:rFonts w:ascii="Arial" w:hAnsi="Arial" w:cs="Arial"/>
        </w:rPr>
        <w:t xml:space="preserve"> físicos y</w:t>
      </w:r>
      <w:r>
        <w:rPr>
          <w:rFonts w:ascii="Arial" w:hAnsi="Arial" w:cs="Arial"/>
        </w:rPr>
        <w:t xml:space="preserve"> proyectos </w:t>
      </w:r>
      <w:r w:rsidR="00FB6636">
        <w:rPr>
          <w:rFonts w:ascii="Arial" w:hAnsi="Arial" w:cs="Arial"/>
        </w:rPr>
        <w:t>para el desarrollo de emprendimientos económicos por personas con VIH.</w:t>
      </w:r>
      <w:r w:rsidR="00653DC8">
        <w:rPr>
          <w:rFonts w:ascii="Arial" w:hAnsi="Arial" w:cs="Arial"/>
        </w:rPr>
        <w:t xml:space="preserve"> Programa Nacional de VIH, INSAFOR</w:t>
      </w:r>
      <w:r w:rsidR="00D7194A">
        <w:rPr>
          <w:rFonts w:ascii="Arial" w:hAnsi="Arial" w:cs="Arial"/>
        </w:rPr>
        <w:t>P</w:t>
      </w:r>
      <w:r w:rsidR="00653DC8">
        <w:rPr>
          <w:rFonts w:ascii="Arial" w:hAnsi="Arial" w:cs="Arial"/>
        </w:rPr>
        <w:t xml:space="preserve">, ITCA, CONAMYPE, </w:t>
      </w:r>
      <w:r w:rsidR="006C422B">
        <w:rPr>
          <w:rFonts w:ascii="Arial" w:hAnsi="Arial" w:cs="Arial"/>
        </w:rPr>
        <w:t xml:space="preserve">ONG, </w:t>
      </w:r>
      <w:r w:rsidR="00CB79C6">
        <w:rPr>
          <w:rFonts w:ascii="Arial" w:hAnsi="Arial" w:cs="Arial"/>
        </w:rPr>
        <w:t>empresa privada.</w:t>
      </w:r>
    </w:p>
    <w:p w14:paraId="644905F8" w14:textId="2A97B556" w:rsidR="00773868" w:rsidRDefault="00FB6636" w:rsidP="0090711C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Reformas legales con enfoque de derechos, no solo en</w:t>
      </w:r>
      <w:r w:rsidR="00653DC8">
        <w:rPr>
          <w:rFonts w:ascii="Arial" w:hAnsi="Arial" w:cs="Arial"/>
        </w:rPr>
        <w:t>fo</w:t>
      </w:r>
      <w:r>
        <w:rPr>
          <w:rFonts w:ascii="Arial" w:hAnsi="Arial" w:cs="Arial"/>
        </w:rPr>
        <w:t>cado en la salud, y aprobación de reglamento de Ley de VIH.</w:t>
      </w:r>
      <w:r w:rsidR="007F2A03">
        <w:rPr>
          <w:rFonts w:ascii="Arial" w:hAnsi="Arial" w:cs="Arial"/>
        </w:rPr>
        <w:t xml:space="preserve"> </w:t>
      </w:r>
      <w:r w:rsidR="00653DC8">
        <w:rPr>
          <w:rFonts w:ascii="Arial" w:hAnsi="Arial" w:cs="Arial"/>
        </w:rPr>
        <w:t>Por presidencia de la república y Asamblea Legislativa.</w:t>
      </w:r>
    </w:p>
    <w:p w14:paraId="1E2AD9BA" w14:textId="04C8D722" w:rsidR="00FB6636" w:rsidRDefault="00CB79C6" w:rsidP="00CB79C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Incluir de manera estandarizada las p</w:t>
      </w:r>
      <w:r w:rsidRPr="00CB79C6">
        <w:rPr>
          <w:rFonts w:ascii="Arial" w:hAnsi="Arial" w:cs="Arial"/>
        </w:rPr>
        <w:t>ruebas de genotipo, para mayor</w:t>
      </w:r>
      <w:r>
        <w:rPr>
          <w:rFonts w:ascii="Arial" w:hAnsi="Arial" w:cs="Arial"/>
        </w:rPr>
        <w:t xml:space="preserve"> control de la carga </w:t>
      </w:r>
      <w:r w:rsidRPr="00CB79C6">
        <w:rPr>
          <w:rFonts w:ascii="Arial" w:hAnsi="Arial" w:cs="Arial"/>
        </w:rPr>
        <w:t>viral.</w:t>
      </w:r>
    </w:p>
    <w:p w14:paraId="27F1DAB1" w14:textId="29A66D6A" w:rsidR="00CB79C6" w:rsidRDefault="0022537D" w:rsidP="00CB79C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Financiar de manera suficiente</w:t>
      </w:r>
      <w:r w:rsidR="0098167E">
        <w:rPr>
          <w:rFonts w:ascii="Arial" w:hAnsi="Arial" w:cs="Arial"/>
        </w:rPr>
        <w:t xml:space="preserve"> todos los componentes de la respuesta al VIH</w:t>
      </w:r>
      <w:r>
        <w:rPr>
          <w:rFonts w:ascii="Arial" w:hAnsi="Arial" w:cs="Arial"/>
        </w:rPr>
        <w:t xml:space="preserve">, incrementando </w:t>
      </w:r>
      <w:r w:rsidR="0098167E">
        <w:rPr>
          <w:rFonts w:ascii="Arial" w:hAnsi="Arial" w:cs="Arial"/>
        </w:rPr>
        <w:t xml:space="preserve">el presupuesto, </w:t>
      </w:r>
      <w:r>
        <w:rPr>
          <w:rFonts w:ascii="Arial" w:hAnsi="Arial" w:cs="Arial"/>
        </w:rPr>
        <w:t>para que el VIH esté controlado en el año 2030.</w:t>
      </w:r>
    </w:p>
    <w:p w14:paraId="7E2DCBEA" w14:textId="738E8BEF" w:rsidR="00FA62A5" w:rsidRDefault="00FA62A5" w:rsidP="00CB79C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Vinculación entre la Mesa de DDHH y VIH </w:t>
      </w:r>
      <w:r w:rsidR="000C4D98">
        <w:rPr>
          <w:rFonts w:ascii="Arial" w:hAnsi="Arial" w:cs="Arial"/>
        </w:rPr>
        <w:t xml:space="preserve">y el Programa de VIH </w:t>
      </w:r>
      <w:r>
        <w:rPr>
          <w:rFonts w:ascii="Arial" w:hAnsi="Arial" w:cs="Arial"/>
        </w:rPr>
        <w:t>para coordinar y disminuir las limitaciones y dificultades en la atención a personas con VIH.</w:t>
      </w:r>
    </w:p>
    <w:p w14:paraId="1BC6E5D8" w14:textId="4C2D6F1B" w:rsidR="00FA62A5" w:rsidRDefault="00FA62A5" w:rsidP="00CB79C6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La CONAVIH adopte un mayor protagonismo en facilitar la coordinación de las diferentes acciones de respuesta al VIH.</w:t>
      </w:r>
    </w:p>
    <w:p w14:paraId="060C31AF" w14:textId="77777777" w:rsidR="00755A95" w:rsidRDefault="00755A95" w:rsidP="00755A95">
      <w:pPr>
        <w:pStyle w:val="ydp4d048081yiv5132727065msonormal"/>
        <w:spacing w:before="0" w:beforeAutospacing="0" w:after="0" w:afterAutospacing="0"/>
        <w:ind w:left="720"/>
        <w:rPr>
          <w:rFonts w:ascii="Arial" w:hAnsi="Arial" w:cs="Arial"/>
        </w:rPr>
      </w:pPr>
    </w:p>
    <w:p w14:paraId="13125288" w14:textId="1CDAB602" w:rsidR="0073096A" w:rsidRDefault="00755A95" w:rsidP="00755A95">
      <w:pPr>
        <w:pStyle w:val="ydp4d048081yiv5132727065msonormal"/>
        <w:spacing w:before="0" w:beforeAutospacing="0" w:after="0" w:afterAutospacing="0"/>
        <w:ind w:left="360"/>
        <w:rPr>
          <w:rFonts w:ascii="Arial Nova Light" w:hAnsi="Arial Nova Light"/>
          <w:b/>
          <w:bCs/>
        </w:rPr>
      </w:pPr>
      <w:r w:rsidRPr="00755A95">
        <w:rPr>
          <w:rFonts w:ascii="Arial Nova Light" w:hAnsi="Arial Nova Light"/>
          <w:b/>
          <w:bCs/>
        </w:rPr>
        <w:t>5.- ¿Qué elementos o acciones debe desarrollar la Mesa, para una efectiva participación en la Cascada?</w:t>
      </w:r>
    </w:p>
    <w:p w14:paraId="10B286FB" w14:textId="77777777" w:rsidR="00B75D48" w:rsidRPr="00B75D48" w:rsidRDefault="00755A95" w:rsidP="00755A95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755A95">
        <w:rPr>
          <w:rFonts w:ascii="Arial Nova Light" w:hAnsi="Arial Nova Light"/>
          <w:bCs/>
        </w:rPr>
        <w:t xml:space="preserve">Monitoreo del </w:t>
      </w:r>
      <w:r w:rsidRPr="00755A95">
        <w:rPr>
          <w:rFonts w:ascii="Arial" w:hAnsi="Arial" w:cs="Arial"/>
        </w:rPr>
        <w:t>sistema</w:t>
      </w:r>
      <w:r w:rsidRPr="00755A95">
        <w:rPr>
          <w:rFonts w:ascii="Arial Nova Light" w:hAnsi="Arial Nova Light"/>
          <w:bCs/>
        </w:rPr>
        <w:t xml:space="preserve"> de salud.</w:t>
      </w:r>
      <w:r>
        <w:rPr>
          <w:rFonts w:ascii="Arial Nova Light" w:hAnsi="Arial Nova Light"/>
          <w:bCs/>
        </w:rPr>
        <w:t xml:space="preserve"> </w:t>
      </w:r>
    </w:p>
    <w:p w14:paraId="0D851D62" w14:textId="58069C99" w:rsidR="00755A95" w:rsidRPr="00755A95" w:rsidRDefault="00755A95" w:rsidP="00755A95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 Nova Light" w:hAnsi="Arial Nova Light"/>
          <w:bCs/>
        </w:rPr>
        <w:t>Contraloría de la calidad de la atención.</w:t>
      </w:r>
    </w:p>
    <w:p w14:paraId="16AF81F8" w14:textId="41472483" w:rsidR="00755A95" w:rsidRDefault="00C3101F" w:rsidP="00755A95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Defensoría de los derechos de las personas con VIH y personas claves.</w:t>
      </w:r>
    </w:p>
    <w:p w14:paraId="63491537" w14:textId="4AF9F0BE" w:rsidR="00C3101F" w:rsidRDefault="008370B4" w:rsidP="00755A95">
      <w:pPr>
        <w:pStyle w:val="ydp4d048081yiv5132727065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Inclusión de representaciones de la Mesa de DDHH y VIH en espacios de deliberación sobre la respuesta nacional y problemas coyunturales. </w:t>
      </w:r>
    </w:p>
    <w:p w14:paraId="71959691" w14:textId="2023210C" w:rsidR="008370B4" w:rsidRDefault="008370B4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</w:p>
    <w:p w14:paraId="7EB783CD" w14:textId="422A17FA" w:rsidR="006E04C1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Integrantes Mesa 2:</w:t>
      </w:r>
    </w:p>
    <w:p w14:paraId="63E6B386" w14:textId="75CC0B19" w:rsidR="006E04C1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Rober Martínez</w:t>
      </w:r>
    </w:p>
    <w:p w14:paraId="2FD2C28E" w14:textId="44EAD750" w:rsidR="006E04C1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Nery Rivas</w:t>
      </w:r>
    </w:p>
    <w:p w14:paraId="0053047D" w14:textId="22FA79B9" w:rsidR="006E04C1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Yolanda Guirola </w:t>
      </w:r>
    </w:p>
    <w:p w14:paraId="7E1C6B45" w14:textId="7521751A" w:rsidR="006E04C1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Miguel Dueñas</w:t>
      </w:r>
    </w:p>
    <w:p w14:paraId="1F9652F2" w14:textId="2F284EF7" w:rsidR="006E04C1" w:rsidRPr="00755A95" w:rsidRDefault="006E04C1" w:rsidP="008370B4">
      <w:pPr>
        <w:pStyle w:val="ydp4d048081yiv5132727065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Patricia Sol </w:t>
      </w:r>
    </w:p>
    <w:sectPr w:rsidR="006E04C1" w:rsidRPr="00755A95" w:rsidSect="00FA62A5">
      <w:headerReference w:type="default" r:id="rId7"/>
      <w:foot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3FBD" w14:textId="77777777" w:rsidR="00017C72" w:rsidRDefault="00017C72" w:rsidP="006A7F54">
      <w:pPr>
        <w:spacing w:after="0" w:line="240" w:lineRule="auto"/>
      </w:pPr>
      <w:r>
        <w:separator/>
      </w:r>
    </w:p>
  </w:endnote>
  <w:endnote w:type="continuationSeparator" w:id="0">
    <w:p w14:paraId="2361BFD9" w14:textId="77777777" w:rsidR="00017C72" w:rsidRDefault="00017C72" w:rsidP="006A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BEDC" w14:textId="05493F7B" w:rsidR="002621E7" w:rsidRPr="002621E7" w:rsidRDefault="002621E7">
    <w:pPr>
      <w:pStyle w:val="Piedepgina"/>
      <w:rPr>
        <w:rFonts w:ascii="Arial" w:hAnsi="Arial" w:cs="Arial"/>
        <w:i/>
        <w:iCs/>
        <w:sz w:val="14"/>
        <w:szCs w:val="14"/>
        <w:lang w:val="es-MX"/>
      </w:rPr>
    </w:pPr>
    <w:r w:rsidRPr="002621E7">
      <w:rPr>
        <w:rFonts w:ascii="Arial" w:hAnsi="Arial" w:cs="Arial"/>
        <w:i/>
        <w:iCs/>
        <w:sz w:val="14"/>
        <w:szCs w:val="14"/>
        <w:lang w:val="es-MX"/>
      </w:rPr>
      <w:t>Diálogo de País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DED0" w14:textId="77777777" w:rsidR="00017C72" w:rsidRDefault="00017C72" w:rsidP="006A7F54">
      <w:pPr>
        <w:spacing w:after="0" w:line="240" w:lineRule="auto"/>
      </w:pPr>
      <w:r>
        <w:separator/>
      </w:r>
    </w:p>
  </w:footnote>
  <w:footnote w:type="continuationSeparator" w:id="0">
    <w:p w14:paraId="1C31C5C9" w14:textId="77777777" w:rsidR="00017C72" w:rsidRDefault="00017C72" w:rsidP="006A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D1B3" w14:textId="3F0392BD" w:rsidR="006A7F54" w:rsidRDefault="007565D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07001" wp14:editId="7AF3ABEF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2270760" cy="776605"/>
          <wp:effectExtent l="0" t="0" r="0" b="444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C755BD" wp14:editId="36E26365">
          <wp:simplePos x="0" y="0"/>
          <wp:positionH relativeFrom="column">
            <wp:posOffset>3621405</wp:posOffset>
          </wp:positionH>
          <wp:positionV relativeFrom="paragraph">
            <wp:posOffset>-243840</wp:posOffset>
          </wp:positionV>
          <wp:extent cx="2335530" cy="1102995"/>
          <wp:effectExtent l="0" t="0" r="7620" b="1905"/>
          <wp:wrapSquare wrapText="bothSides"/>
          <wp:docPr id="7" name="Imagen 7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1" b="32519"/>
                  <a:stretch/>
                </pic:blipFill>
                <pic:spPr bwMode="auto">
                  <a:xfrm>
                    <a:off x="0" y="0"/>
                    <a:ext cx="233553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4BC"/>
    <w:multiLevelType w:val="hybridMultilevel"/>
    <w:tmpl w:val="CDC0F0F2"/>
    <w:lvl w:ilvl="0" w:tplc="F320C706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F77"/>
    <w:multiLevelType w:val="hybridMultilevel"/>
    <w:tmpl w:val="A5368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1E34"/>
    <w:multiLevelType w:val="hybridMultilevel"/>
    <w:tmpl w:val="931C1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513"/>
    <w:multiLevelType w:val="hybridMultilevel"/>
    <w:tmpl w:val="CE3092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983"/>
    <w:multiLevelType w:val="hybridMultilevel"/>
    <w:tmpl w:val="98265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7C0F"/>
    <w:multiLevelType w:val="hybridMultilevel"/>
    <w:tmpl w:val="B25A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E"/>
    <w:rsid w:val="00017C72"/>
    <w:rsid w:val="00037282"/>
    <w:rsid w:val="00044C28"/>
    <w:rsid w:val="00053C58"/>
    <w:rsid w:val="00077FA9"/>
    <w:rsid w:val="00091BB4"/>
    <w:rsid w:val="00094B2A"/>
    <w:rsid w:val="000C0D6F"/>
    <w:rsid w:val="000C4D98"/>
    <w:rsid w:val="000D21E9"/>
    <w:rsid w:val="000D5896"/>
    <w:rsid w:val="000E1472"/>
    <w:rsid w:val="00140C49"/>
    <w:rsid w:val="00154531"/>
    <w:rsid w:val="00155364"/>
    <w:rsid w:val="00160357"/>
    <w:rsid w:val="00161419"/>
    <w:rsid w:val="00173AAF"/>
    <w:rsid w:val="001E3808"/>
    <w:rsid w:val="0022537D"/>
    <w:rsid w:val="00260B5A"/>
    <w:rsid w:val="002621E7"/>
    <w:rsid w:val="002973C6"/>
    <w:rsid w:val="002A2BBB"/>
    <w:rsid w:val="002C46D0"/>
    <w:rsid w:val="002D3DEC"/>
    <w:rsid w:val="00351325"/>
    <w:rsid w:val="003A7EA9"/>
    <w:rsid w:val="0041683F"/>
    <w:rsid w:val="00454763"/>
    <w:rsid w:val="0047308B"/>
    <w:rsid w:val="004822A9"/>
    <w:rsid w:val="00485C76"/>
    <w:rsid w:val="0050729D"/>
    <w:rsid w:val="00520F29"/>
    <w:rsid w:val="00523F01"/>
    <w:rsid w:val="005342BF"/>
    <w:rsid w:val="005452F9"/>
    <w:rsid w:val="00551501"/>
    <w:rsid w:val="00556DEE"/>
    <w:rsid w:val="005B2E98"/>
    <w:rsid w:val="005B3779"/>
    <w:rsid w:val="005D4329"/>
    <w:rsid w:val="005F360E"/>
    <w:rsid w:val="00615D0D"/>
    <w:rsid w:val="00642360"/>
    <w:rsid w:val="00646ADF"/>
    <w:rsid w:val="00653DC8"/>
    <w:rsid w:val="00692A0E"/>
    <w:rsid w:val="00694FE4"/>
    <w:rsid w:val="006A7F54"/>
    <w:rsid w:val="006C4125"/>
    <w:rsid w:val="006C422B"/>
    <w:rsid w:val="006C5E60"/>
    <w:rsid w:val="006D337F"/>
    <w:rsid w:val="006E04C1"/>
    <w:rsid w:val="0070392E"/>
    <w:rsid w:val="007043F3"/>
    <w:rsid w:val="00720C1C"/>
    <w:rsid w:val="0073096A"/>
    <w:rsid w:val="007516B0"/>
    <w:rsid w:val="00755A95"/>
    <w:rsid w:val="007565DF"/>
    <w:rsid w:val="007678AD"/>
    <w:rsid w:val="00773868"/>
    <w:rsid w:val="007B2FEA"/>
    <w:rsid w:val="007B7BBC"/>
    <w:rsid w:val="007D04CF"/>
    <w:rsid w:val="007F11BD"/>
    <w:rsid w:val="007F2A03"/>
    <w:rsid w:val="007F65ED"/>
    <w:rsid w:val="008370B4"/>
    <w:rsid w:val="00844CC3"/>
    <w:rsid w:val="00861D55"/>
    <w:rsid w:val="008815DF"/>
    <w:rsid w:val="008D47E0"/>
    <w:rsid w:val="008E6DBF"/>
    <w:rsid w:val="0090711C"/>
    <w:rsid w:val="00930BB1"/>
    <w:rsid w:val="00944F36"/>
    <w:rsid w:val="009507BC"/>
    <w:rsid w:val="00953236"/>
    <w:rsid w:val="0095550D"/>
    <w:rsid w:val="00962532"/>
    <w:rsid w:val="00970FFB"/>
    <w:rsid w:val="0098167E"/>
    <w:rsid w:val="00A01FE5"/>
    <w:rsid w:val="00A02276"/>
    <w:rsid w:val="00A2242A"/>
    <w:rsid w:val="00A407C4"/>
    <w:rsid w:val="00AE5765"/>
    <w:rsid w:val="00AF5DD6"/>
    <w:rsid w:val="00B75D48"/>
    <w:rsid w:val="00B95C5F"/>
    <w:rsid w:val="00BB0278"/>
    <w:rsid w:val="00BC1A49"/>
    <w:rsid w:val="00C3101F"/>
    <w:rsid w:val="00C92A06"/>
    <w:rsid w:val="00CB79C6"/>
    <w:rsid w:val="00CC329C"/>
    <w:rsid w:val="00D15DE6"/>
    <w:rsid w:val="00D7194A"/>
    <w:rsid w:val="00D82222"/>
    <w:rsid w:val="00DC0152"/>
    <w:rsid w:val="00E37664"/>
    <w:rsid w:val="00E40ACE"/>
    <w:rsid w:val="00E41E00"/>
    <w:rsid w:val="00E53C99"/>
    <w:rsid w:val="00E56BE1"/>
    <w:rsid w:val="00E718F9"/>
    <w:rsid w:val="00E95E35"/>
    <w:rsid w:val="00E97680"/>
    <w:rsid w:val="00EB5097"/>
    <w:rsid w:val="00EF1AB1"/>
    <w:rsid w:val="00F0478F"/>
    <w:rsid w:val="00F34BEA"/>
    <w:rsid w:val="00F652CF"/>
    <w:rsid w:val="00FA5F53"/>
    <w:rsid w:val="00FA62A5"/>
    <w:rsid w:val="00FB6636"/>
    <w:rsid w:val="00FE4854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A6F43"/>
  <w15:chartTrackingRefBased/>
  <w15:docId w15:val="{B89D42BC-5430-4815-9B36-45D3A49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25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C41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9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7F54"/>
  </w:style>
  <w:style w:type="paragraph" w:styleId="Piedepgina">
    <w:name w:val="footer"/>
    <w:basedOn w:val="Normal"/>
    <w:link w:val="Piedepgina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F54"/>
  </w:style>
  <w:style w:type="paragraph" w:styleId="Textodeglobo">
    <w:name w:val="Balloon Text"/>
    <w:basedOn w:val="Normal"/>
    <w:link w:val="TextodegloboCar"/>
    <w:uiPriority w:val="99"/>
    <w:semiHidden/>
    <w:unhideWhenUsed/>
    <w:rsid w:val="0075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D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C4125"/>
    <w:rPr>
      <w:rFonts w:asciiTheme="majorHAnsi" w:eastAsiaTheme="majorEastAsia" w:hAnsiTheme="majorHAnsi" w:cstheme="majorBidi"/>
      <w:b/>
      <w:bCs/>
      <w:kern w:val="32"/>
      <w:sz w:val="32"/>
      <w:szCs w:val="32"/>
      <w:lang w:val="es-SV"/>
    </w:rPr>
  </w:style>
  <w:style w:type="paragraph" w:customStyle="1" w:styleId="ydp4d048081yiv5132727065msonormal">
    <w:name w:val="ydp4d048081yiv5132727065msonormal"/>
    <w:basedOn w:val="Normal"/>
    <w:rsid w:val="0069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69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gilayala</dc:creator>
  <cp:keywords/>
  <dc:description/>
  <cp:lastModifiedBy>Karla Eugenia Rivera Arévalo</cp:lastModifiedBy>
  <cp:revision>7</cp:revision>
  <dcterms:created xsi:type="dcterms:W3CDTF">2020-12-04T17:29:00Z</dcterms:created>
  <dcterms:modified xsi:type="dcterms:W3CDTF">2020-12-08T02:11:00Z</dcterms:modified>
</cp:coreProperties>
</file>