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0D19" w14:textId="0CA00C1C" w:rsidR="00BA5932" w:rsidRPr="00AB2826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sz w:val="20"/>
          <w:szCs w:val="20"/>
        </w:rPr>
        <w:t xml:space="preserve">Reunión: </w:t>
      </w:r>
      <w:r w:rsidRPr="00AB2826">
        <w:rPr>
          <w:rFonts w:ascii="Arial" w:hAnsi="Arial" w:cs="Arial"/>
          <w:sz w:val="20"/>
          <w:szCs w:val="20"/>
        </w:rPr>
        <w:tab/>
      </w:r>
      <w:r w:rsidRPr="00AB2826">
        <w:rPr>
          <w:rFonts w:ascii="Arial" w:hAnsi="Arial" w:cs="Arial"/>
          <w:sz w:val="20"/>
          <w:szCs w:val="20"/>
        </w:rPr>
        <w:tab/>
        <w:t>CE0</w:t>
      </w:r>
      <w:r w:rsidR="0052060C">
        <w:rPr>
          <w:rFonts w:ascii="Arial" w:hAnsi="Arial" w:cs="Arial"/>
          <w:sz w:val="20"/>
          <w:szCs w:val="20"/>
        </w:rPr>
        <w:t>4</w:t>
      </w:r>
      <w:r w:rsidRPr="00AB2826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2</w:t>
      </w:r>
    </w:p>
    <w:p w14:paraId="71FE2BA1" w14:textId="1D80CB43" w:rsidR="00BA5932" w:rsidRPr="00AB2826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sz w:val="20"/>
          <w:szCs w:val="20"/>
        </w:rPr>
        <w:t xml:space="preserve">Fecha: </w:t>
      </w:r>
      <w:r w:rsidRPr="00AB2826">
        <w:rPr>
          <w:rFonts w:ascii="Arial" w:hAnsi="Arial" w:cs="Arial"/>
          <w:sz w:val="20"/>
          <w:szCs w:val="20"/>
        </w:rPr>
        <w:tab/>
      </w:r>
      <w:r w:rsidRPr="00AB2826">
        <w:rPr>
          <w:rFonts w:ascii="Arial" w:hAnsi="Arial" w:cs="Arial"/>
          <w:sz w:val="20"/>
          <w:szCs w:val="20"/>
        </w:rPr>
        <w:tab/>
      </w:r>
      <w:r w:rsidR="0052060C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Lunes 18 de abril</w:t>
      </w:r>
      <w:r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de 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202</w:t>
      </w:r>
      <w:r>
        <w:rPr>
          <w:rFonts w:ascii="Arial" w:eastAsia="Times New Roman" w:hAnsi="Arial" w:cs="Arial"/>
          <w:color w:val="000000"/>
          <w:sz w:val="20"/>
          <w:szCs w:val="20"/>
          <w:lang w:eastAsia="es-SV"/>
        </w:rPr>
        <w:t>2</w:t>
      </w:r>
    </w:p>
    <w:p w14:paraId="3EDCBE7F" w14:textId="225FB3B0" w:rsidR="00BA5932" w:rsidRPr="00AB2826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sz w:val="20"/>
          <w:szCs w:val="20"/>
        </w:rPr>
        <w:t xml:space="preserve">Horario: </w:t>
      </w:r>
      <w:r w:rsidRPr="00AB2826">
        <w:rPr>
          <w:rFonts w:ascii="Arial" w:hAnsi="Arial" w:cs="Arial"/>
          <w:sz w:val="20"/>
          <w:szCs w:val="20"/>
        </w:rPr>
        <w:tab/>
      </w:r>
      <w:r w:rsidRPr="00AB2826">
        <w:rPr>
          <w:rFonts w:ascii="Arial" w:hAnsi="Arial" w:cs="Arial"/>
          <w:sz w:val="20"/>
          <w:szCs w:val="20"/>
        </w:rPr>
        <w:tab/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De </w:t>
      </w:r>
      <w:r w:rsidR="0052060C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8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:</w:t>
      </w:r>
      <w:r w:rsidR="0052060C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3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0 a.m. a </w:t>
      </w:r>
      <w:r>
        <w:rPr>
          <w:rFonts w:ascii="Arial" w:eastAsia="Times New Roman" w:hAnsi="Arial" w:cs="Arial"/>
          <w:color w:val="000000"/>
          <w:sz w:val="20"/>
          <w:szCs w:val="20"/>
          <w:lang w:eastAsia="es-SV"/>
        </w:rPr>
        <w:t>1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es-SV"/>
        </w:rPr>
        <w:t>0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0 </w:t>
      </w:r>
      <w:r w:rsidR="0052060C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p.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m.</w:t>
      </w:r>
    </w:p>
    <w:p w14:paraId="3584D40C" w14:textId="12CCEEC7" w:rsidR="00BA5932" w:rsidRPr="00AB2826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sz w:val="20"/>
          <w:szCs w:val="20"/>
        </w:rPr>
        <w:t xml:space="preserve">Modalidad: </w:t>
      </w:r>
      <w:r w:rsidRPr="00AB2826">
        <w:rPr>
          <w:rFonts w:ascii="Arial" w:hAnsi="Arial" w:cs="Arial"/>
          <w:sz w:val="20"/>
          <w:szCs w:val="20"/>
        </w:rPr>
        <w:tab/>
      </w:r>
      <w:r w:rsidRPr="00AB28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Presencial</w:t>
      </w:r>
    </w:p>
    <w:p w14:paraId="43C795E5" w14:textId="5498EA23" w:rsidR="00BA5932" w:rsidRPr="00E748D8" w:rsidRDefault="00BA5932" w:rsidP="00BA5932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E748D8">
        <w:rPr>
          <w:rFonts w:ascii="Arial" w:hAnsi="Arial" w:cs="Arial"/>
          <w:sz w:val="20"/>
          <w:szCs w:val="20"/>
        </w:rPr>
        <w:t xml:space="preserve">Lugar: </w:t>
      </w:r>
      <w:r w:rsidRPr="00E748D8">
        <w:rPr>
          <w:rFonts w:ascii="Arial" w:hAnsi="Arial" w:cs="Arial"/>
          <w:sz w:val="20"/>
          <w:szCs w:val="20"/>
        </w:rPr>
        <w:tab/>
      </w:r>
      <w:r w:rsidRPr="00E748D8">
        <w:rPr>
          <w:rFonts w:ascii="Arial" w:hAnsi="Arial" w:cs="Arial"/>
          <w:sz w:val="20"/>
          <w:szCs w:val="20"/>
        </w:rPr>
        <w:tab/>
      </w:r>
      <w:r w:rsidR="00072F36" w:rsidRPr="00E748D8">
        <w:rPr>
          <w:rFonts w:ascii="Arial" w:hAnsi="Arial" w:cs="Arial"/>
          <w:sz w:val="20"/>
          <w:szCs w:val="20"/>
        </w:rPr>
        <w:t>Hotel Courtyard Marriot/ Salón Castellana</w:t>
      </w:r>
    </w:p>
    <w:p w14:paraId="5ACE3B3F" w14:textId="77777777" w:rsidR="00BA5932" w:rsidRPr="00E748D8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</w:p>
    <w:p w14:paraId="34C3BD8C" w14:textId="3533FA6C" w:rsidR="00BA5932" w:rsidRPr="00AB2826" w:rsidRDefault="00E12C39" w:rsidP="00BA5932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282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DE37A" wp14:editId="191BA8CE">
                <wp:simplePos x="0" y="0"/>
                <wp:positionH relativeFrom="column">
                  <wp:posOffset>123190</wp:posOffset>
                </wp:positionH>
                <wp:positionV relativeFrom="paragraph">
                  <wp:posOffset>274320</wp:posOffset>
                </wp:positionV>
                <wp:extent cx="6004559" cy="556259"/>
                <wp:effectExtent l="0" t="0" r="1587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59" cy="5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99677" w14:textId="1E4B2899" w:rsidR="00BA5932" w:rsidRPr="00C32B6A" w:rsidRDefault="00072F36" w:rsidP="00BA593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Lcda. Habely Coca/ Presidenta, </w:t>
                            </w:r>
                            <w:r w:rsidR="00520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="00E748D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ra. Margarita de Peñate/ Secretaria, </w:t>
                            </w:r>
                            <w:r w:rsidR="00BA59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Lcda.</w:t>
                            </w:r>
                            <w:r w:rsidR="00BA5932" w:rsidRPr="00D21D0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Marta Alicia de Magaña/ Directora Ejecutiva</w:t>
                            </w:r>
                            <w:r w:rsidR="00BA59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, </w:t>
                            </w:r>
                            <w:r w:rsidR="00E748D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Lcda. Karla Rivera/ Asistente Técnico MCP-ES</w:t>
                            </w:r>
                            <w:r w:rsidR="00520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, Lic. Roberto López/ Oficial de Monitoreo, Dr. Oscar Parada/ Oficial de Coordinación C19RM.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DE3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7pt;margin-top:21.6pt;width:472.8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">
                <v:textbox>
                  <w:txbxContent>
                    <w:p w14:paraId="28D99677" w14:textId="1E4B2899" w:rsidR="00BA5932" w:rsidRPr="00C32B6A" w:rsidRDefault="00072F36" w:rsidP="00BA593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Lcda. Habely Coca/ Presidenta, </w:t>
                      </w:r>
                      <w:r w:rsidR="0052060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</w:t>
                      </w:r>
                      <w:r w:rsidR="00E748D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ra. Margarita de Peñate/ Secretaria, </w:t>
                      </w:r>
                      <w:r w:rsidR="00BA5932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Lcda.</w:t>
                      </w:r>
                      <w:r w:rsidR="00BA5932" w:rsidRPr="00D21D09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Marta Alicia de Magaña/ Directora Ejecutiva</w:t>
                      </w:r>
                      <w:r w:rsidR="00BA5932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, </w:t>
                      </w:r>
                      <w:r w:rsidR="00E748D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Lcda. Karla Rivera/ Asistente Técnico MCP-ES</w:t>
                      </w:r>
                      <w:r w:rsidR="0052060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, Lic. Roberto López/ Oficial de Monitoreo, Dr. Oscar Parada/ Oficial de Coordinación C19RM.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932" w:rsidRPr="00AB2826">
        <w:rPr>
          <w:rFonts w:ascii="Arial" w:hAnsi="Arial" w:cs="Arial"/>
          <w:b/>
          <w:bCs/>
          <w:sz w:val="20"/>
          <w:szCs w:val="20"/>
        </w:rPr>
        <w:t>ASISTENTES</w:t>
      </w:r>
    </w:p>
    <w:p w14:paraId="544B7FA5" w14:textId="0E1776C4" w:rsidR="00BA5932" w:rsidRPr="00AB2826" w:rsidRDefault="00BA5932" w:rsidP="00BA59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6CCA56" w14:textId="77777777" w:rsidR="00BA5932" w:rsidRPr="00AB2826" w:rsidRDefault="00BA5932" w:rsidP="00677C6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2826">
        <w:rPr>
          <w:rFonts w:ascii="Arial" w:hAnsi="Arial" w:cs="Arial"/>
          <w:b/>
          <w:bCs/>
          <w:sz w:val="20"/>
          <w:szCs w:val="20"/>
        </w:rPr>
        <w:t>AGENDA</w:t>
      </w:r>
    </w:p>
    <w:p w14:paraId="597BE9BD" w14:textId="77777777" w:rsidR="00E748D8" w:rsidRDefault="00E748D8" w:rsidP="00677C67">
      <w:pPr>
        <w:pStyle w:val="Prrafodelista"/>
        <w:spacing w:after="0" w:line="240" w:lineRule="auto"/>
        <w:ind w:left="1211"/>
        <w:rPr>
          <w:rFonts w:ascii="Arial" w:hAnsi="Arial" w:cs="Arial"/>
          <w:sz w:val="20"/>
          <w:szCs w:val="20"/>
        </w:rPr>
      </w:pPr>
    </w:p>
    <w:p w14:paraId="07D2B923" w14:textId="392F019B" w:rsidR="00E748D8" w:rsidRDefault="00BA5932" w:rsidP="00677C67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E748D8">
        <w:rPr>
          <w:rFonts w:ascii="Arial" w:hAnsi="Arial" w:cs="Arial"/>
          <w:sz w:val="20"/>
          <w:szCs w:val="20"/>
        </w:rPr>
        <w:t>Saludo, establecimiento de conflicto de interés y apego al código de ética.</w:t>
      </w:r>
    </w:p>
    <w:p w14:paraId="466BC481" w14:textId="3C149606" w:rsidR="00E748D8" w:rsidRPr="00422D0D" w:rsidRDefault="0052060C" w:rsidP="00422D0D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Revisión de metas alcanzadas en el primer trimestre 2022</w:t>
      </w:r>
      <w:r w:rsidR="00422D0D">
        <w:rPr>
          <w:rFonts w:ascii="Arial" w:hAnsi="Arial" w:cs="Arial"/>
          <w:sz w:val="20"/>
          <w:szCs w:val="20"/>
        </w:rPr>
        <w:t xml:space="preserve"> y r</w:t>
      </w:r>
      <w:r w:rsidRPr="00422D0D">
        <w:rPr>
          <w:rFonts w:ascii="Arial" w:hAnsi="Arial" w:cs="Arial"/>
          <w:sz w:val="20"/>
          <w:szCs w:val="20"/>
        </w:rPr>
        <w:t>evisión de metas programadas para el segundo trimestre 2022</w:t>
      </w:r>
      <w:r w:rsidR="005806D4" w:rsidRPr="00422D0D">
        <w:rPr>
          <w:rFonts w:ascii="Arial" w:hAnsi="Arial" w:cs="Arial"/>
          <w:sz w:val="20"/>
          <w:szCs w:val="20"/>
        </w:rPr>
        <w:t>.</w:t>
      </w:r>
    </w:p>
    <w:p w14:paraId="33EA75C6" w14:textId="6A18C283" w:rsidR="00BA5932" w:rsidRPr="0089797F" w:rsidRDefault="00BA5932" w:rsidP="00BA5932">
      <w:pPr>
        <w:pStyle w:val="Prrafodelista"/>
        <w:numPr>
          <w:ilvl w:val="1"/>
          <w:numId w:val="3"/>
        </w:numPr>
        <w:spacing w:after="0" w:line="240" w:lineRule="auto"/>
        <w:ind w:left="1134" w:hanging="424"/>
        <w:rPr>
          <w:rFonts w:ascii="Arial" w:hAnsi="Arial" w:cs="Arial"/>
          <w:sz w:val="20"/>
          <w:szCs w:val="20"/>
        </w:rPr>
      </w:pPr>
      <w:r w:rsidRPr="0089797F">
        <w:rPr>
          <w:rFonts w:ascii="Arial" w:hAnsi="Arial" w:cs="Arial"/>
          <w:sz w:val="20"/>
          <w:szCs w:val="20"/>
        </w:rPr>
        <w:t>Lugar y fecha próxima reunión</w:t>
      </w:r>
      <w:r w:rsidR="005806D4">
        <w:rPr>
          <w:rFonts w:ascii="Arial" w:hAnsi="Arial" w:cs="Arial"/>
          <w:sz w:val="20"/>
          <w:szCs w:val="20"/>
        </w:rPr>
        <w:t>.</w:t>
      </w:r>
    </w:p>
    <w:p w14:paraId="44B4ED85" w14:textId="77777777" w:rsidR="00BA5932" w:rsidRPr="00AB2826" w:rsidRDefault="00BA5932" w:rsidP="00BA59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08D0D2" w14:textId="77777777" w:rsidR="00BA5932" w:rsidRPr="00AB2826" w:rsidRDefault="00BA5932" w:rsidP="00BA5932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AB2826">
        <w:rPr>
          <w:rFonts w:ascii="Arial" w:hAnsi="Arial" w:cs="Arial"/>
          <w:b/>
          <w:bCs/>
          <w:sz w:val="20"/>
          <w:szCs w:val="20"/>
        </w:rPr>
        <w:t>DESARROLLO</w:t>
      </w:r>
    </w:p>
    <w:p w14:paraId="293FE966" w14:textId="77777777" w:rsidR="00BA5932" w:rsidRDefault="00BA5932" w:rsidP="00BA59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2826">
        <w:rPr>
          <w:rFonts w:ascii="Arial" w:hAnsi="Arial" w:cs="Arial"/>
          <w:b/>
          <w:bCs/>
          <w:sz w:val="20"/>
          <w:szCs w:val="20"/>
        </w:rPr>
        <w:t>Punto 1: Saludo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DA7691">
        <w:t xml:space="preserve"> </w:t>
      </w:r>
      <w:r w:rsidRPr="00DA7691">
        <w:rPr>
          <w:rFonts w:ascii="Arial" w:hAnsi="Arial" w:cs="Arial"/>
          <w:b/>
          <w:bCs/>
          <w:sz w:val="20"/>
          <w:szCs w:val="20"/>
        </w:rPr>
        <w:t>establecimiento de conflicto de interés y apego al código de ética</w:t>
      </w:r>
      <w:r w:rsidRPr="00AB282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E9B11E" w14:textId="77777777" w:rsidR="00BA5932" w:rsidRPr="00AB2826" w:rsidRDefault="00BA5932" w:rsidP="00BA59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026D8D" w14:textId="77777777" w:rsidR="00D81378" w:rsidRDefault="00BA5932" w:rsidP="00D813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sz w:val="20"/>
          <w:szCs w:val="20"/>
        </w:rPr>
        <w:t xml:space="preserve">La </w:t>
      </w:r>
      <w:r w:rsidR="00E748D8">
        <w:rPr>
          <w:rFonts w:ascii="Arial" w:hAnsi="Arial" w:cs="Arial"/>
          <w:sz w:val="20"/>
          <w:szCs w:val="20"/>
        </w:rPr>
        <w:t xml:space="preserve">Lcda. Habely Coca, </w:t>
      </w:r>
      <w:r>
        <w:rPr>
          <w:rFonts w:ascii="Arial" w:hAnsi="Arial" w:cs="Arial"/>
          <w:sz w:val="20"/>
          <w:szCs w:val="20"/>
        </w:rPr>
        <w:t>presidenta</w:t>
      </w:r>
      <w:r w:rsidRPr="00AB2826">
        <w:rPr>
          <w:rFonts w:ascii="Arial" w:hAnsi="Arial" w:cs="Arial"/>
          <w:sz w:val="20"/>
          <w:szCs w:val="20"/>
        </w:rPr>
        <w:t xml:space="preserve"> del MCP-ES brinda un cálido saludo a los miembros participantes, agradeciendo el tiempo tomado para esta sesión</w:t>
      </w:r>
      <w:r>
        <w:rPr>
          <w:rFonts w:ascii="Arial" w:hAnsi="Arial" w:cs="Arial"/>
          <w:sz w:val="20"/>
          <w:szCs w:val="20"/>
        </w:rPr>
        <w:t>.</w:t>
      </w:r>
    </w:p>
    <w:p w14:paraId="2BBA01A3" w14:textId="77777777" w:rsidR="00D81378" w:rsidRDefault="00D81378" w:rsidP="00D813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9496A" w14:textId="5E317DF5" w:rsidR="00D81378" w:rsidRPr="00D81378" w:rsidRDefault="00BA5932" w:rsidP="00D8137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1378">
        <w:rPr>
          <w:rFonts w:ascii="Arial" w:hAnsi="Arial" w:cs="Arial"/>
          <w:b/>
          <w:bCs/>
          <w:sz w:val="20"/>
          <w:szCs w:val="20"/>
        </w:rPr>
        <w:t xml:space="preserve">Punto 2: </w:t>
      </w:r>
      <w:r w:rsidR="00D81378" w:rsidRPr="00D81378">
        <w:rPr>
          <w:rFonts w:ascii="Arial" w:hAnsi="Arial" w:cs="Arial"/>
          <w:b/>
          <w:bCs/>
          <w:sz w:val="20"/>
          <w:szCs w:val="20"/>
        </w:rPr>
        <w:t>Revisión de metas alcanzadas en el primer trimestre 2022</w:t>
      </w:r>
    </w:p>
    <w:p w14:paraId="241A7016" w14:textId="0CD02434" w:rsidR="00D81378" w:rsidRDefault="00D81378" w:rsidP="00D81378">
      <w:pPr>
        <w:pStyle w:val="Prrafodelista"/>
        <w:spacing w:after="0"/>
        <w:ind w:left="0"/>
        <w:jc w:val="both"/>
        <w:rPr>
          <w:lang w:val="es-MX"/>
        </w:rPr>
      </w:pPr>
    </w:p>
    <w:p w14:paraId="753BB822" w14:textId="50DDBB5D" w:rsidR="00E12C39" w:rsidRDefault="0053615A" w:rsidP="00D81378">
      <w:pPr>
        <w:pStyle w:val="Prrafodelista"/>
        <w:spacing w:after="0"/>
        <w:ind w:left="0"/>
        <w:jc w:val="both"/>
        <w:rPr>
          <w:lang w:val="es-MX"/>
        </w:rPr>
      </w:pPr>
      <w:r w:rsidRPr="00152797">
        <w:rPr>
          <w:rFonts w:ascii="Arial" w:hAnsi="Arial" w:cs="Arial"/>
          <w:sz w:val="20"/>
          <w:szCs w:val="20"/>
        </w:rPr>
        <w:t xml:space="preserve">Lcda. Marta Alicia de Magaña presenta el calendario de actividades </w:t>
      </w:r>
      <w:r w:rsidR="00677C67" w:rsidRPr="00152797">
        <w:rPr>
          <w:rFonts w:ascii="Arial" w:hAnsi="Arial" w:cs="Arial"/>
          <w:sz w:val="20"/>
          <w:szCs w:val="20"/>
        </w:rPr>
        <w:t>que incluye actividades presupuestadas y no presupuestadas, el cual fue aprobado por el MCP-ES el año pasado. P</w:t>
      </w:r>
      <w:r w:rsidRPr="00152797">
        <w:rPr>
          <w:rFonts w:ascii="Arial" w:hAnsi="Arial" w:cs="Arial"/>
          <w:sz w:val="20"/>
          <w:szCs w:val="20"/>
        </w:rPr>
        <w:t xml:space="preserve">ara la verificación de las actividades programadas y realizadas para el primer trimestre del 2022, </w:t>
      </w:r>
      <w:r w:rsidR="0004038D" w:rsidRPr="00152797">
        <w:rPr>
          <w:rFonts w:ascii="Arial" w:hAnsi="Arial" w:cs="Arial"/>
          <w:sz w:val="20"/>
          <w:szCs w:val="20"/>
        </w:rPr>
        <w:t xml:space="preserve">se ha colocado una columna para detallar el número de actividades realizadas, otra columna para colocar la meta propuesta para el primer trimestre y la última para detallar el porcentaje cumplido, </w:t>
      </w:r>
      <w:r w:rsidRPr="00152797">
        <w:rPr>
          <w:rFonts w:ascii="Arial" w:hAnsi="Arial" w:cs="Arial"/>
          <w:sz w:val="20"/>
          <w:szCs w:val="20"/>
        </w:rPr>
        <w:t>según el siguiente detalle</w:t>
      </w:r>
      <w:r w:rsidR="003A1E97">
        <w:rPr>
          <w:rFonts w:ascii="Arial" w:hAnsi="Arial" w:cs="Arial"/>
          <w:sz w:val="20"/>
          <w:szCs w:val="20"/>
        </w:rPr>
        <w:t>, además de la revisión de meta para el segundo trimestre:</w:t>
      </w:r>
    </w:p>
    <w:p w14:paraId="4251990A" w14:textId="47201E78" w:rsidR="00422D0D" w:rsidRDefault="00E12C39" w:rsidP="00D81378">
      <w:pPr>
        <w:pStyle w:val="Prrafodelista"/>
        <w:spacing w:after="0"/>
        <w:ind w:left="0"/>
        <w:jc w:val="both"/>
        <w:rPr>
          <w:lang w:val="es-MX"/>
        </w:rPr>
      </w:pPr>
      <w:r w:rsidRPr="00E12C39">
        <w:rPr>
          <w:noProof/>
        </w:rPr>
        <w:drawing>
          <wp:inline distT="0" distB="0" distL="0" distR="0" wp14:anchorId="3AF635B2" wp14:editId="106A7803">
            <wp:extent cx="6120765" cy="2017395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DF76" w14:textId="5527AD31" w:rsidR="00FC1205" w:rsidRDefault="00FC1205" w:rsidP="00D81378">
      <w:pPr>
        <w:pStyle w:val="Prrafodelista"/>
        <w:spacing w:after="0"/>
        <w:ind w:left="0"/>
        <w:jc w:val="both"/>
        <w:rPr>
          <w:lang w:val="es-MX"/>
        </w:rPr>
      </w:pPr>
    </w:p>
    <w:p w14:paraId="3F58F3A8" w14:textId="52883DAF" w:rsidR="007A5EE6" w:rsidRDefault="007A5EE6" w:rsidP="00D81378">
      <w:pPr>
        <w:pStyle w:val="Prrafodelista"/>
        <w:spacing w:after="0"/>
        <w:ind w:left="0"/>
        <w:jc w:val="both"/>
        <w:rPr>
          <w:lang w:val="es-MX"/>
        </w:rPr>
      </w:pPr>
    </w:p>
    <w:p w14:paraId="6B240B14" w14:textId="30757400" w:rsidR="00211199" w:rsidRDefault="00E12C39" w:rsidP="00211199">
      <w:pPr>
        <w:spacing w:after="0"/>
        <w:ind w:left="360"/>
        <w:jc w:val="both"/>
        <w:rPr>
          <w:lang w:val="es-MX"/>
        </w:rPr>
      </w:pPr>
      <w:r w:rsidRPr="00E12C39">
        <w:rPr>
          <w:noProof/>
        </w:rPr>
        <w:lastRenderedPageBreak/>
        <w:drawing>
          <wp:inline distT="0" distB="0" distL="0" distR="0" wp14:anchorId="3CBAD1EE" wp14:editId="17570F68">
            <wp:extent cx="5817413" cy="24050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88" cy="240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A2F8" w14:textId="77777777" w:rsidR="00211199" w:rsidRPr="00211199" w:rsidRDefault="00211199" w:rsidP="00211199">
      <w:pPr>
        <w:spacing w:after="0"/>
        <w:jc w:val="both"/>
        <w:rPr>
          <w:lang w:val="es-MX"/>
        </w:rPr>
      </w:pPr>
    </w:p>
    <w:p w14:paraId="76775CE3" w14:textId="0BB409DF" w:rsidR="007A5EE6" w:rsidRPr="00152797" w:rsidRDefault="007A5EE6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Plenaria</w:t>
      </w:r>
      <w:r w:rsidR="000A5D2B">
        <w:rPr>
          <w:rFonts w:ascii="Arial" w:hAnsi="Arial" w:cs="Arial"/>
          <w:sz w:val="20"/>
          <w:szCs w:val="20"/>
        </w:rPr>
        <w:t>s</w:t>
      </w:r>
      <w:r w:rsidRPr="00152797">
        <w:rPr>
          <w:rFonts w:ascii="Arial" w:hAnsi="Arial" w:cs="Arial"/>
          <w:sz w:val="20"/>
          <w:szCs w:val="20"/>
        </w:rPr>
        <w:t xml:space="preserve"> de aprobación, se programó 1 y se han ejecutado 3 por lo que se ha alcanzado un 300%</w:t>
      </w:r>
    </w:p>
    <w:p w14:paraId="22DDFFDD" w14:textId="77777777" w:rsidR="007A5EE6" w:rsidRPr="00152797" w:rsidRDefault="007A5EE6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Plenarias de supervisión se programaron 2 y se han ejecutado 2 alcanzando un 100%</w:t>
      </w:r>
    </w:p>
    <w:p w14:paraId="0296C2C9" w14:textId="4C02528D" w:rsidR="007A5EE6" w:rsidRPr="00152797" w:rsidRDefault="007A5EE6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 xml:space="preserve">Comité Ejecutivo se programaron </w:t>
      </w:r>
      <w:r w:rsidR="00F95361" w:rsidRPr="00152797">
        <w:rPr>
          <w:rFonts w:ascii="Arial" w:hAnsi="Arial" w:cs="Arial"/>
          <w:sz w:val="20"/>
          <w:szCs w:val="20"/>
        </w:rPr>
        <w:t xml:space="preserve">2 </w:t>
      </w:r>
      <w:r w:rsidRPr="00152797">
        <w:rPr>
          <w:rFonts w:ascii="Arial" w:hAnsi="Arial" w:cs="Arial"/>
          <w:sz w:val="20"/>
          <w:szCs w:val="20"/>
        </w:rPr>
        <w:t xml:space="preserve">y se han ejecutado 3 ampliados </w:t>
      </w:r>
      <w:r w:rsidR="00F95361" w:rsidRPr="00152797">
        <w:rPr>
          <w:rFonts w:ascii="Arial" w:hAnsi="Arial" w:cs="Arial"/>
          <w:sz w:val="20"/>
          <w:szCs w:val="20"/>
        </w:rPr>
        <w:t xml:space="preserve">alcanzando el </w:t>
      </w:r>
      <w:r w:rsidRPr="00152797">
        <w:rPr>
          <w:rFonts w:ascii="Arial" w:hAnsi="Arial" w:cs="Arial"/>
          <w:sz w:val="20"/>
          <w:szCs w:val="20"/>
        </w:rPr>
        <w:t>200%</w:t>
      </w:r>
    </w:p>
    <w:p w14:paraId="2D3435D6" w14:textId="75CCF8E4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 xml:space="preserve">Comité Conjunto </w:t>
      </w:r>
      <w:r w:rsidR="00F95361" w:rsidRPr="00152797">
        <w:rPr>
          <w:rFonts w:ascii="Arial" w:hAnsi="Arial" w:cs="Arial"/>
          <w:sz w:val="20"/>
          <w:szCs w:val="20"/>
        </w:rPr>
        <w:t>se programó 1 y se ha ejecutado 1 alcanzando el 100%</w:t>
      </w:r>
    </w:p>
    <w:p w14:paraId="529D75C5" w14:textId="4A40A62F" w:rsidR="007A5EE6" w:rsidRPr="00152797" w:rsidRDefault="007A5EE6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Comité de monitoreo se han ejecutado 8 con un alcance de meta del 200%</w:t>
      </w:r>
    </w:p>
    <w:p w14:paraId="2985CCA7" w14:textId="088FF851" w:rsidR="007A5EE6" w:rsidRPr="00152797" w:rsidRDefault="007A5EE6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 xml:space="preserve">Visitas de campo se han ejecutado 2 de 2 programadas </w:t>
      </w:r>
      <w:r w:rsidR="00211199" w:rsidRPr="00152797">
        <w:rPr>
          <w:rFonts w:ascii="Arial" w:hAnsi="Arial" w:cs="Arial"/>
          <w:sz w:val="20"/>
          <w:szCs w:val="20"/>
        </w:rPr>
        <w:t>por lo que se alcanzó el 100%</w:t>
      </w:r>
    </w:p>
    <w:p w14:paraId="1635FFD7" w14:textId="3DB17E03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Visitas del Fondo Mundial recibida en marzo se alcanzó el 100%</w:t>
      </w:r>
    </w:p>
    <w:p w14:paraId="5D3C0B6F" w14:textId="168B099C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Proceso de elección de representantes de sectores están programados para el segundo trimestre</w:t>
      </w:r>
      <w:r w:rsidR="000A5D2B">
        <w:rPr>
          <w:rFonts w:ascii="Arial" w:hAnsi="Arial" w:cs="Arial"/>
          <w:sz w:val="20"/>
          <w:szCs w:val="20"/>
        </w:rPr>
        <w:t>.</w:t>
      </w:r>
    </w:p>
    <w:p w14:paraId="63A0A0CF" w14:textId="1AFA4CEE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Di</w:t>
      </w:r>
      <w:r w:rsidR="000A5D2B">
        <w:rPr>
          <w:rFonts w:ascii="Arial" w:hAnsi="Arial" w:cs="Arial"/>
          <w:sz w:val="20"/>
          <w:szCs w:val="20"/>
        </w:rPr>
        <w:t>á</w:t>
      </w:r>
      <w:r w:rsidRPr="00152797">
        <w:rPr>
          <w:rFonts w:ascii="Arial" w:hAnsi="Arial" w:cs="Arial"/>
          <w:sz w:val="20"/>
          <w:szCs w:val="20"/>
        </w:rPr>
        <w:t>logo</w:t>
      </w:r>
      <w:r w:rsidR="000A5D2B">
        <w:rPr>
          <w:rFonts w:ascii="Arial" w:hAnsi="Arial" w:cs="Arial"/>
          <w:sz w:val="20"/>
          <w:szCs w:val="20"/>
        </w:rPr>
        <w:t>s</w:t>
      </w:r>
      <w:r w:rsidRPr="00152797">
        <w:rPr>
          <w:rFonts w:ascii="Arial" w:hAnsi="Arial" w:cs="Arial"/>
          <w:sz w:val="20"/>
          <w:szCs w:val="20"/>
        </w:rPr>
        <w:t xml:space="preserve"> de País programados para el segundo trimestre</w:t>
      </w:r>
    </w:p>
    <w:p w14:paraId="3871612C" w14:textId="0F65FBF7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Talleres de fortalecimiento en ME estaba planificado 1 para el 3 de marzo, pero tuvo que suspenderse y esta pendiente de reprogramarse para el 3 de mayo.</w:t>
      </w:r>
    </w:p>
    <w:p w14:paraId="7571A6EE" w14:textId="3FE75D64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Inducción a nuevos miembros</w:t>
      </w:r>
      <w:r w:rsidR="00297EC3" w:rsidRPr="00152797">
        <w:rPr>
          <w:rFonts w:ascii="Arial" w:hAnsi="Arial" w:cs="Arial"/>
          <w:sz w:val="20"/>
          <w:szCs w:val="20"/>
        </w:rPr>
        <w:t xml:space="preserve"> programada para el tercer trimestre luego de las elecciones</w:t>
      </w:r>
      <w:r w:rsidR="000A5D2B">
        <w:rPr>
          <w:rFonts w:ascii="Arial" w:hAnsi="Arial" w:cs="Arial"/>
          <w:sz w:val="20"/>
          <w:szCs w:val="20"/>
        </w:rPr>
        <w:t xml:space="preserve"> de sector.</w:t>
      </w:r>
    </w:p>
    <w:p w14:paraId="34A0CEE3" w14:textId="7761F227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Presentación de tableros de mando</w:t>
      </w:r>
      <w:r w:rsidR="00F95361" w:rsidRPr="00152797">
        <w:rPr>
          <w:rFonts w:ascii="Arial" w:hAnsi="Arial" w:cs="Arial"/>
          <w:sz w:val="20"/>
          <w:szCs w:val="20"/>
        </w:rPr>
        <w:t xml:space="preserve"> programados para plenaria del siguiente trimestre</w:t>
      </w:r>
      <w:r w:rsidR="00297EC3" w:rsidRPr="00152797">
        <w:rPr>
          <w:rFonts w:ascii="Arial" w:hAnsi="Arial" w:cs="Arial"/>
          <w:sz w:val="20"/>
          <w:szCs w:val="20"/>
        </w:rPr>
        <w:t xml:space="preserve"> 28 abril</w:t>
      </w:r>
    </w:p>
    <w:p w14:paraId="1207E0D0" w14:textId="39AB4CCA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 xml:space="preserve">Boletines informativos Trimestrales </w:t>
      </w:r>
      <w:r w:rsidR="00297EC3" w:rsidRPr="00152797">
        <w:rPr>
          <w:rFonts w:ascii="Arial" w:hAnsi="Arial" w:cs="Arial"/>
          <w:sz w:val="20"/>
          <w:szCs w:val="20"/>
        </w:rPr>
        <w:t>se encuentra en diseño y redacción</w:t>
      </w:r>
      <w:r w:rsidR="006627E8" w:rsidRPr="00152797">
        <w:rPr>
          <w:rFonts w:ascii="Arial" w:hAnsi="Arial" w:cs="Arial"/>
          <w:sz w:val="20"/>
          <w:szCs w:val="20"/>
        </w:rPr>
        <w:t>.</w:t>
      </w:r>
    </w:p>
    <w:p w14:paraId="33FF3AC2" w14:textId="40E70E1E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 xml:space="preserve">Retiro Anual </w:t>
      </w:r>
      <w:r w:rsidR="006627E8" w:rsidRPr="00152797">
        <w:rPr>
          <w:rFonts w:ascii="Arial" w:hAnsi="Arial" w:cs="Arial"/>
          <w:sz w:val="20"/>
          <w:szCs w:val="20"/>
        </w:rPr>
        <w:t>programado para el tercer trimestre.</w:t>
      </w:r>
    </w:p>
    <w:p w14:paraId="2DF4CB88" w14:textId="07FB8DB5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Seguimiento al CCM Evolution</w:t>
      </w:r>
      <w:r w:rsidR="00512C8B" w:rsidRPr="00152797">
        <w:rPr>
          <w:rFonts w:ascii="Arial" w:hAnsi="Arial" w:cs="Arial"/>
          <w:sz w:val="20"/>
          <w:szCs w:val="20"/>
        </w:rPr>
        <w:t>, programados para el siguiente trimestre</w:t>
      </w:r>
      <w:r w:rsidR="00263369" w:rsidRPr="00152797">
        <w:rPr>
          <w:rFonts w:ascii="Arial" w:hAnsi="Arial" w:cs="Arial"/>
          <w:sz w:val="20"/>
          <w:szCs w:val="20"/>
        </w:rPr>
        <w:t>, 25 de abril</w:t>
      </w:r>
    </w:p>
    <w:p w14:paraId="3A1C6940" w14:textId="026BEB9C" w:rsidR="00211199" w:rsidRPr="00152797" w:rsidRDefault="00211199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Mapeo de actores claves en materia de salud</w:t>
      </w:r>
      <w:r w:rsidR="00512C8B" w:rsidRPr="00152797">
        <w:rPr>
          <w:rFonts w:ascii="Arial" w:hAnsi="Arial" w:cs="Arial"/>
          <w:sz w:val="20"/>
          <w:szCs w:val="20"/>
        </w:rPr>
        <w:t xml:space="preserve">, se </w:t>
      </w:r>
      <w:r w:rsidR="000A5D2B">
        <w:rPr>
          <w:rFonts w:ascii="Arial" w:hAnsi="Arial" w:cs="Arial"/>
          <w:sz w:val="20"/>
          <w:szCs w:val="20"/>
        </w:rPr>
        <w:t xml:space="preserve">han </w:t>
      </w:r>
      <w:r w:rsidR="00512C8B" w:rsidRPr="00152797">
        <w:rPr>
          <w:rFonts w:ascii="Arial" w:hAnsi="Arial" w:cs="Arial"/>
          <w:sz w:val="20"/>
          <w:szCs w:val="20"/>
        </w:rPr>
        <w:t xml:space="preserve">programado 3 actividades y se han realizado </w:t>
      </w:r>
      <w:r w:rsidR="000A5D2B">
        <w:rPr>
          <w:rFonts w:ascii="Arial" w:hAnsi="Arial" w:cs="Arial"/>
          <w:sz w:val="20"/>
          <w:szCs w:val="20"/>
        </w:rPr>
        <w:t>2</w:t>
      </w:r>
      <w:r w:rsidR="00512C8B" w:rsidRPr="00152797">
        <w:rPr>
          <w:rFonts w:ascii="Arial" w:hAnsi="Arial" w:cs="Arial"/>
          <w:sz w:val="20"/>
          <w:szCs w:val="20"/>
        </w:rPr>
        <w:t xml:space="preserve"> por lo que el alcance es del 67%</w:t>
      </w:r>
      <w:r w:rsidR="00422D0D" w:rsidRPr="00152797">
        <w:rPr>
          <w:rFonts w:ascii="Arial" w:hAnsi="Arial" w:cs="Arial"/>
          <w:sz w:val="20"/>
          <w:szCs w:val="20"/>
        </w:rPr>
        <w:t>, talleres se realizaran 19 y 27</w:t>
      </w:r>
      <w:r w:rsidR="000A5D2B">
        <w:rPr>
          <w:rFonts w:ascii="Arial" w:hAnsi="Arial" w:cs="Arial"/>
          <w:sz w:val="20"/>
          <w:szCs w:val="20"/>
        </w:rPr>
        <w:t xml:space="preserve"> de abril.</w:t>
      </w:r>
    </w:p>
    <w:p w14:paraId="535450DD" w14:textId="43044597" w:rsidR="00211199" w:rsidRPr="00152797" w:rsidRDefault="00F95361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Consultas informativas con sectores COVID19</w:t>
      </w:r>
      <w:r w:rsidR="00512C8B" w:rsidRPr="00152797">
        <w:rPr>
          <w:rFonts w:ascii="Arial" w:hAnsi="Arial" w:cs="Arial"/>
          <w:sz w:val="20"/>
          <w:szCs w:val="20"/>
        </w:rPr>
        <w:t xml:space="preserve"> se han planificado </w:t>
      </w:r>
      <w:r w:rsidR="00A150B9" w:rsidRPr="00152797">
        <w:rPr>
          <w:rFonts w:ascii="Arial" w:hAnsi="Arial" w:cs="Arial"/>
          <w:sz w:val="20"/>
          <w:szCs w:val="20"/>
        </w:rPr>
        <w:t>1</w:t>
      </w:r>
      <w:r w:rsidR="00512C8B" w:rsidRPr="00152797">
        <w:rPr>
          <w:rFonts w:ascii="Arial" w:hAnsi="Arial" w:cs="Arial"/>
          <w:sz w:val="20"/>
          <w:szCs w:val="20"/>
        </w:rPr>
        <w:t xml:space="preserve"> y se ha</w:t>
      </w:r>
      <w:r w:rsidR="00A150B9" w:rsidRPr="00152797">
        <w:rPr>
          <w:rFonts w:ascii="Arial" w:hAnsi="Arial" w:cs="Arial"/>
          <w:sz w:val="20"/>
          <w:szCs w:val="20"/>
        </w:rPr>
        <w:t>n</w:t>
      </w:r>
      <w:r w:rsidR="00512C8B" w:rsidRPr="00152797">
        <w:rPr>
          <w:rFonts w:ascii="Arial" w:hAnsi="Arial" w:cs="Arial"/>
          <w:sz w:val="20"/>
          <w:szCs w:val="20"/>
        </w:rPr>
        <w:t xml:space="preserve"> realizado 2 por lo que se ha alcanzado el </w:t>
      </w:r>
      <w:r w:rsidR="00A150B9" w:rsidRPr="00152797">
        <w:rPr>
          <w:rFonts w:ascii="Arial" w:hAnsi="Arial" w:cs="Arial"/>
          <w:sz w:val="20"/>
          <w:szCs w:val="20"/>
        </w:rPr>
        <w:t>2</w:t>
      </w:r>
      <w:r w:rsidR="00512C8B" w:rsidRPr="00152797">
        <w:rPr>
          <w:rFonts w:ascii="Arial" w:hAnsi="Arial" w:cs="Arial"/>
          <w:sz w:val="20"/>
          <w:szCs w:val="20"/>
        </w:rPr>
        <w:t>00%.</w:t>
      </w:r>
    </w:p>
    <w:p w14:paraId="60277D42" w14:textId="65AB1E2A" w:rsidR="00F95361" w:rsidRPr="00152797" w:rsidRDefault="00F95361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Reuniones con autoridades nacionales para seguimiento C19RM</w:t>
      </w:r>
      <w:r w:rsidR="00512C8B" w:rsidRPr="00152797">
        <w:rPr>
          <w:rFonts w:ascii="Arial" w:hAnsi="Arial" w:cs="Arial"/>
          <w:sz w:val="20"/>
          <w:szCs w:val="20"/>
        </w:rPr>
        <w:t xml:space="preserve"> esta programada l</w:t>
      </w:r>
      <w:r w:rsidR="000A5D2B">
        <w:rPr>
          <w:rFonts w:ascii="Arial" w:hAnsi="Arial" w:cs="Arial"/>
          <w:sz w:val="20"/>
          <w:szCs w:val="20"/>
        </w:rPr>
        <w:t>a</w:t>
      </w:r>
      <w:r w:rsidR="00512C8B" w:rsidRPr="00152797">
        <w:rPr>
          <w:rFonts w:ascii="Arial" w:hAnsi="Arial" w:cs="Arial"/>
          <w:sz w:val="20"/>
          <w:szCs w:val="20"/>
        </w:rPr>
        <w:t xml:space="preserve"> primera actividad para el 21 de abril y ya se está organizando.</w:t>
      </w:r>
    </w:p>
    <w:p w14:paraId="422BE639" w14:textId="46B600E4" w:rsidR="00F95361" w:rsidRPr="00152797" w:rsidRDefault="00F95361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Boletines C19RM</w:t>
      </w:r>
      <w:r w:rsidR="00512C8B" w:rsidRPr="00152797">
        <w:rPr>
          <w:rFonts w:ascii="Arial" w:hAnsi="Arial" w:cs="Arial"/>
          <w:sz w:val="20"/>
          <w:szCs w:val="20"/>
        </w:rPr>
        <w:t xml:space="preserve"> se programaron 3 y se han realizado 4, alcanzando un 133%</w:t>
      </w:r>
    </w:p>
    <w:p w14:paraId="48CC3E44" w14:textId="6D7F3A70" w:rsidR="00F95361" w:rsidRPr="00152797" w:rsidRDefault="00F95361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Comité Monitoreo Estratégico Planes de Compras e indicadores MINSAL</w:t>
      </w:r>
      <w:r w:rsidR="00512C8B" w:rsidRPr="00152797">
        <w:rPr>
          <w:rFonts w:ascii="Arial" w:hAnsi="Arial" w:cs="Arial"/>
          <w:sz w:val="20"/>
          <w:szCs w:val="20"/>
        </w:rPr>
        <w:t xml:space="preserve"> se ha programado 1 se ha realizado 1 alcanzando el 100%</w:t>
      </w:r>
    </w:p>
    <w:p w14:paraId="3BD4B3D7" w14:textId="799D6CDB" w:rsidR="00F95361" w:rsidRPr="00152797" w:rsidRDefault="00F95361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Comité Monitoreo Estratégico Planes de Compras e indicadores PLAN</w:t>
      </w:r>
      <w:r w:rsidR="00512C8B" w:rsidRPr="00152797">
        <w:rPr>
          <w:rFonts w:ascii="Arial" w:hAnsi="Arial" w:cs="Arial"/>
          <w:sz w:val="20"/>
          <w:szCs w:val="20"/>
        </w:rPr>
        <w:t>, se ha programado 1 se ha realizado 1 alcanzando el 100%</w:t>
      </w:r>
    </w:p>
    <w:p w14:paraId="2EC2F1EE" w14:textId="00B5926A" w:rsidR="00210E01" w:rsidRDefault="00F95361" w:rsidP="00152797">
      <w:pPr>
        <w:pStyle w:val="Prrafodelista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Actividades en el marco de conmemoración del 1 de diciembre</w:t>
      </w:r>
      <w:r w:rsidR="00512C8B" w:rsidRPr="00152797">
        <w:rPr>
          <w:rFonts w:ascii="Arial" w:hAnsi="Arial" w:cs="Arial"/>
          <w:sz w:val="20"/>
          <w:szCs w:val="20"/>
        </w:rPr>
        <w:t xml:space="preserve">, programadas hasta el </w:t>
      </w:r>
      <w:r w:rsidR="00916883" w:rsidRPr="00152797">
        <w:rPr>
          <w:rFonts w:ascii="Arial" w:hAnsi="Arial" w:cs="Arial"/>
          <w:sz w:val="20"/>
          <w:szCs w:val="20"/>
        </w:rPr>
        <w:t>último</w:t>
      </w:r>
      <w:r w:rsidR="00512C8B" w:rsidRPr="00152797">
        <w:rPr>
          <w:rFonts w:ascii="Arial" w:hAnsi="Arial" w:cs="Arial"/>
          <w:sz w:val="20"/>
          <w:szCs w:val="20"/>
        </w:rPr>
        <w:t xml:space="preserve"> trimestre</w:t>
      </w:r>
      <w:r w:rsidR="00E12C39" w:rsidRPr="00152797">
        <w:rPr>
          <w:rFonts w:ascii="Arial" w:hAnsi="Arial" w:cs="Arial"/>
          <w:sz w:val="20"/>
          <w:szCs w:val="20"/>
        </w:rPr>
        <w:t>.</w:t>
      </w:r>
    </w:p>
    <w:p w14:paraId="50BEA23B" w14:textId="40E8A3F2" w:rsidR="00152797" w:rsidRDefault="00152797" w:rsidP="001527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E65175" w14:textId="19CFC77A" w:rsidR="00152797" w:rsidRDefault="00152797" w:rsidP="001527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246238" w14:textId="35D8E273" w:rsidR="00152797" w:rsidRDefault="00152797" w:rsidP="001527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742307" w14:textId="77777777" w:rsidR="00152797" w:rsidRPr="00152797" w:rsidRDefault="00152797" w:rsidP="001527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123932" w14:textId="590A70BC" w:rsidR="005806D4" w:rsidRPr="005806D4" w:rsidRDefault="005806D4" w:rsidP="00D81378">
      <w:pPr>
        <w:pStyle w:val="Prrafodelista"/>
        <w:spacing w:after="0"/>
        <w:ind w:left="0"/>
        <w:jc w:val="both"/>
        <w:rPr>
          <w:b/>
          <w:bCs/>
          <w:lang w:val="es-MX"/>
        </w:rPr>
      </w:pPr>
      <w:r w:rsidRPr="005806D4">
        <w:rPr>
          <w:b/>
          <w:bCs/>
          <w:lang w:val="es-MX"/>
        </w:rPr>
        <w:lastRenderedPageBreak/>
        <w:t>ACUERDOS:</w:t>
      </w:r>
    </w:p>
    <w:p w14:paraId="64BA4588" w14:textId="1EF45823" w:rsidR="005806D4" w:rsidRPr="00152797" w:rsidRDefault="005806D4" w:rsidP="00D81378">
      <w:pPr>
        <w:pStyle w:val="Prrafode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Preparar a</w:t>
      </w:r>
      <w:r w:rsidR="0081326D" w:rsidRPr="00152797">
        <w:rPr>
          <w:rFonts w:ascii="Arial" w:hAnsi="Arial" w:cs="Arial"/>
          <w:sz w:val="20"/>
          <w:szCs w:val="20"/>
        </w:rPr>
        <w:t xml:space="preserve">genda del 21 de abril </w:t>
      </w:r>
      <w:r w:rsidR="000A5D2B">
        <w:rPr>
          <w:rFonts w:ascii="Arial" w:hAnsi="Arial" w:cs="Arial"/>
          <w:sz w:val="20"/>
          <w:szCs w:val="20"/>
        </w:rPr>
        <w:t xml:space="preserve">para el </w:t>
      </w:r>
      <w:r w:rsidR="0081326D" w:rsidRPr="00152797">
        <w:rPr>
          <w:rFonts w:ascii="Arial" w:hAnsi="Arial" w:cs="Arial"/>
          <w:sz w:val="20"/>
          <w:szCs w:val="20"/>
        </w:rPr>
        <w:t>desayuno con autoridades</w:t>
      </w:r>
      <w:r w:rsidR="000A5D2B">
        <w:rPr>
          <w:rFonts w:ascii="Arial" w:hAnsi="Arial" w:cs="Arial"/>
          <w:sz w:val="20"/>
          <w:szCs w:val="20"/>
        </w:rPr>
        <w:t xml:space="preserve"> nacionales</w:t>
      </w:r>
      <w:r w:rsidR="0081326D" w:rsidRPr="00152797">
        <w:rPr>
          <w:rFonts w:ascii="Arial" w:hAnsi="Arial" w:cs="Arial"/>
          <w:sz w:val="20"/>
          <w:szCs w:val="20"/>
        </w:rPr>
        <w:t>.</w:t>
      </w:r>
    </w:p>
    <w:p w14:paraId="65ECA516" w14:textId="034C24C1" w:rsidR="0053615A" w:rsidRPr="00152797" w:rsidRDefault="0081326D" w:rsidP="00D81378">
      <w:pPr>
        <w:pStyle w:val="Prrafode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Cambio de fecha a</w:t>
      </w:r>
      <w:r w:rsidR="005806D4" w:rsidRPr="00152797">
        <w:rPr>
          <w:rFonts w:ascii="Arial" w:hAnsi="Arial" w:cs="Arial"/>
          <w:sz w:val="20"/>
          <w:szCs w:val="20"/>
        </w:rPr>
        <w:t>l</w:t>
      </w:r>
      <w:r w:rsidRPr="00152797">
        <w:rPr>
          <w:rFonts w:ascii="Arial" w:hAnsi="Arial" w:cs="Arial"/>
          <w:sz w:val="20"/>
          <w:szCs w:val="20"/>
        </w:rPr>
        <w:t xml:space="preserve"> 31 de mayo para </w:t>
      </w:r>
      <w:r w:rsidR="000A5D2B">
        <w:rPr>
          <w:rFonts w:ascii="Arial" w:hAnsi="Arial" w:cs="Arial"/>
          <w:sz w:val="20"/>
          <w:szCs w:val="20"/>
        </w:rPr>
        <w:t xml:space="preserve">el </w:t>
      </w:r>
      <w:r w:rsidRPr="00152797">
        <w:rPr>
          <w:rFonts w:ascii="Arial" w:hAnsi="Arial" w:cs="Arial"/>
          <w:sz w:val="20"/>
          <w:szCs w:val="20"/>
        </w:rPr>
        <w:t xml:space="preserve">evento </w:t>
      </w:r>
      <w:r w:rsidR="005806D4" w:rsidRPr="00152797">
        <w:rPr>
          <w:rFonts w:ascii="Arial" w:hAnsi="Arial" w:cs="Arial"/>
          <w:sz w:val="20"/>
          <w:szCs w:val="20"/>
        </w:rPr>
        <w:t xml:space="preserve">del </w:t>
      </w:r>
      <w:r w:rsidRPr="00152797">
        <w:rPr>
          <w:rFonts w:ascii="Arial" w:hAnsi="Arial" w:cs="Arial"/>
          <w:sz w:val="20"/>
          <w:szCs w:val="20"/>
        </w:rPr>
        <w:t>20 aniversario.</w:t>
      </w:r>
    </w:p>
    <w:p w14:paraId="310B8395" w14:textId="7A220DDF" w:rsidR="005806D4" w:rsidRPr="00152797" w:rsidRDefault="005806D4" w:rsidP="00D81378">
      <w:pPr>
        <w:pStyle w:val="Prrafode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Para el proceso de elección de sectores, se enviará una propuesta</w:t>
      </w:r>
      <w:r w:rsidR="000B280C">
        <w:rPr>
          <w:rFonts w:ascii="Arial" w:hAnsi="Arial" w:cs="Arial"/>
          <w:sz w:val="20"/>
          <w:szCs w:val="20"/>
        </w:rPr>
        <w:t xml:space="preserve"> para negociar la fecha con los representantes de cada sector de sociedad civil.</w:t>
      </w:r>
    </w:p>
    <w:p w14:paraId="363D8116" w14:textId="12324BC2" w:rsidR="00422D0D" w:rsidRPr="00152797" w:rsidRDefault="00422D0D" w:rsidP="00D81378">
      <w:pPr>
        <w:pStyle w:val="Prrafode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 xml:space="preserve">Los foros </w:t>
      </w:r>
      <w:r w:rsidR="000B280C">
        <w:rPr>
          <w:rFonts w:ascii="Arial" w:hAnsi="Arial" w:cs="Arial"/>
          <w:sz w:val="20"/>
          <w:szCs w:val="20"/>
        </w:rPr>
        <w:t xml:space="preserve">C19RM </w:t>
      </w:r>
      <w:r w:rsidRPr="00152797">
        <w:rPr>
          <w:rFonts w:ascii="Arial" w:hAnsi="Arial" w:cs="Arial"/>
          <w:sz w:val="20"/>
          <w:szCs w:val="20"/>
        </w:rPr>
        <w:t>se realizarán en modalidad virtual considerando siempre la pandemia.</w:t>
      </w:r>
    </w:p>
    <w:p w14:paraId="038E12D5" w14:textId="38FF85AE" w:rsidR="00E52175" w:rsidRPr="00152797" w:rsidRDefault="000B280C" w:rsidP="00D81378">
      <w:pPr>
        <w:pStyle w:val="Prrafode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Preparar p</w:t>
      </w:r>
      <w:r w:rsidR="00E52175" w:rsidRPr="00152797">
        <w:rPr>
          <w:rFonts w:ascii="Arial" w:hAnsi="Arial" w:cs="Arial"/>
          <w:sz w:val="20"/>
          <w:szCs w:val="20"/>
        </w:rPr>
        <w:t>rogramación de foro C19RM con Sociedad Civil para el 21 de julio.</w:t>
      </w:r>
    </w:p>
    <w:p w14:paraId="32DCDCAA" w14:textId="05B051C0" w:rsidR="00210E01" w:rsidRPr="00152797" w:rsidRDefault="008B174E" w:rsidP="00210E01">
      <w:pPr>
        <w:pStyle w:val="Prrafode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Se coordinará a</w:t>
      </w:r>
      <w:r w:rsidR="00E52175" w:rsidRPr="00152797">
        <w:rPr>
          <w:rFonts w:ascii="Arial" w:hAnsi="Arial" w:cs="Arial"/>
          <w:sz w:val="20"/>
          <w:szCs w:val="20"/>
        </w:rPr>
        <w:t xml:space="preserve">poyo </w:t>
      </w:r>
      <w:r w:rsidRPr="00152797">
        <w:rPr>
          <w:rFonts w:ascii="Arial" w:hAnsi="Arial" w:cs="Arial"/>
          <w:sz w:val="20"/>
          <w:szCs w:val="20"/>
        </w:rPr>
        <w:t xml:space="preserve">según carta recibida de </w:t>
      </w:r>
      <w:r w:rsidR="00E52175" w:rsidRPr="00152797">
        <w:rPr>
          <w:rFonts w:ascii="Arial" w:hAnsi="Arial" w:cs="Arial"/>
          <w:sz w:val="20"/>
          <w:szCs w:val="20"/>
        </w:rPr>
        <w:t>Fundación para la persona sorda</w:t>
      </w:r>
      <w:r w:rsidR="00210E01" w:rsidRPr="00152797">
        <w:rPr>
          <w:rFonts w:ascii="Arial" w:hAnsi="Arial" w:cs="Arial"/>
          <w:sz w:val="20"/>
          <w:szCs w:val="20"/>
        </w:rPr>
        <w:t xml:space="preserve"> </w:t>
      </w:r>
      <w:r w:rsidRPr="00152797">
        <w:rPr>
          <w:rFonts w:ascii="Arial" w:hAnsi="Arial" w:cs="Arial"/>
          <w:sz w:val="20"/>
          <w:szCs w:val="20"/>
        </w:rPr>
        <w:t>(FUDIPE)</w:t>
      </w:r>
      <w:r w:rsidR="00E52175" w:rsidRPr="00152797">
        <w:rPr>
          <w:rFonts w:ascii="Arial" w:hAnsi="Arial" w:cs="Arial"/>
          <w:sz w:val="20"/>
          <w:szCs w:val="20"/>
        </w:rPr>
        <w:t xml:space="preserve"> con asistencia técnica en temáticas de interés social como VIH, TB </w:t>
      </w:r>
      <w:r w:rsidRPr="00152797">
        <w:rPr>
          <w:rFonts w:ascii="Arial" w:hAnsi="Arial" w:cs="Arial"/>
          <w:sz w:val="20"/>
          <w:szCs w:val="20"/>
        </w:rPr>
        <w:t>y/o COVID, para el cual se puede buscar alternativas también con médicos de los programas de MINSAL.</w:t>
      </w:r>
    </w:p>
    <w:p w14:paraId="68F302D0" w14:textId="127FA2DA" w:rsidR="00210E01" w:rsidRPr="00152797" w:rsidRDefault="00210E01" w:rsidP="00210E01">
      <w:pPr>
        <w:pStyle w:val="Prrafode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 xml:space="preserve">Se programa </w:t>
      </w:r>
      <w:r w:rsidR="000B280C">
        <w:rPr>
          <w:rFonts w:ascii="Arial" w:hAnsi="Arial" w:cs="Arial"/>
          <w:sz w:val="20"/>
          <w:szCs w:val="20"/>
        </w:rPr>
        <w:t xml:space="preserve">la segunda </w:t>
      </w:r>
      <w:r w:rsidRPr="00152797">
        <w:rPr>
          <w:rFonts w:ascii="Arial" w:hAnsi="Arial" w:cs="Arial"/>
          <w:sz w:val="20"/>
          <w:szCs w:val="20"/>
        </w:rPr>
        <w:t>actividad con autoridades nacionales en el marco del C19RM para el mes de julio.</w:t>
      </w:r>
    </w:p>
    <w:p w14:paraId="13789D0C" w14:textId="583CEFF7" w:rsidR="00E52175" w:rsidRPr="00152797" w:rsidRDefault="00210E01" w:rsidP="00D81378">
      <w:pPr>
        <w:pStyle w:val="Prrafode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52797">
        <w:rPr>
          <w:rFonts w:ascii="Arial" w:hAnsi="Arial" w:cs="Arial"/>
          <w:sz w:val="20"/>
          <w:szCs w:val="20"/>
        </w:rPr>
        <w:t>Los boletines C19RM se programan para entregarse el 15 de cada mes.</w:t>
      </w:r>
    </w:p>
    <w:p w14:paraId="1463442A" w14:textId="77777777" w:rsidR="00BC453F" w:rsidRDefault="00BC453F" w:rsidP="00BC453F">
      <w:pPr>
        <w:pStyle w:val="Prrafodelista"/>
        <w:ind w:left="0"/>
      </w:pPr>
    </w:p>
    <w:p w14:paraId="4A3FD38E" w14:textId="6CCA69ED" w:rsidR="00BC453F" w:rsidRPr="00BC453F" w:rsidRDefault="00D81378" w:rsidP="00BC453F">
      <w:pPr>
        <w:pStyle w:val="Prrafodelista"/>
        <w:ind w:left="0"/>
        <w:rPr>
          <w:b/>
          <w:bCs/>
        </w:rPr>
      </w:pPr>
      <w:r>
        <w:rPr>
          <w:b/>
          <w:bCs/>
        </w:rPr>
        <w:t xml:space="preserve">Punto </w:t>
      </w:r>
      <w:r w:rsidR="0000343E">
        <w:rPr>
          <w:b/>
          <w:bCs/>
        </w:rPr>
        <w:t>3</w:t>
      </w:r>
      <w:r>
        <w:rPr>
          <w:b/>
          <w:bCs/>
        </w:rPr>
        <w:t xml:space="preserve">: </w:t>
      </w:r>
      <w:r w:rsidR="00BC453F" w:rsidRPr="00BC453F">
        <w:rPr>
          <w:rFonts w:ascii="Arial" w:hAnsi="Arial" w:cs="Arial"/>
          <w:b/>
          <w:bCs/>
          <w:sz w:val="20"/>
          <w:szCs w:val="20"/>
        </w:rPr>
        <w:t>Lugar y fecha próxima reunión</w:t>
      </w:r>
    </w:p>
    <w:p w14:paraId="398C873E" w14:textId="5565F028" w:rsidR="00BC453F" w:rsidRPr="00AB2826" w:rsidRDefault="004B25E4" w:rsidP="00BC4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acuerdo con</w:t>
      </w:r>
      <w:r w:rsidR="00D743D4">
        <w:rPr>
          <w:rFonts w:ascii="Arial" w:hAnsi="Arial" w:cs="Arial"/>
          <w:sz w:val="20"/>
          <w:szCs w:val="20"/>
        </w:rPr>
        <w:t xml:space="preserve"> la planificación para este año, la próxima </w:t>
      </w:r>
      <w:r w:rsidR="00BC453F" w:rsidRPr="00AB2826">
        <w:rPr>
          <w:rFonts w:ascii="Arial" w:hAnsi="Arial" w:cs="Arial"/>
          <w:sz w:val="20"/>
          <w:szCs w:val="20"/>
        </w:rPr>
        <w:t>reunión de este comité se llevará a cabo el</w:t>
      </w:r>
      <w:r w:rsidR="00D743D4">
        <w:rPr>
          <w:rFonts w:ascii="Arial" w:hAnsi="Arial" w:cs="Arial"/>
          <w:sz w:val="20"/>
          <w:szCs w:val="20"/>
        </w:rPr>
        <w:t xml:space="preserve"> </w:t>
      </w:r>
      <w:r w:rsidR="00152797">
        <w:rPr>
          <w:rFonts w:ascii="Arial" w:hAnsi="Arial" w:cs="Arial"/>
          <w:sz w:val="20"/>
          <w:szCs w:val="20"/>
        </w:rPr>
        <w:t xml:space="preserve">22 </w:t>
      </w:r>
      <w:r w:rsidR="00D743D4">
        <w:rPr>
          <w:rFonts w:ascii="Arial" w:hAnsi="Arial" w:cs="Arial"/>
          <w:sz w:val="20"/>
          <w:szCs w:val="20"/>
        </w:rPr>
        <w:t>de</w:t>
      </w:r>
      <w:r w:rsidR="00152797">
        <w:rPr>
          <w:rFonts w:ascii="Arial" w:hAnsi="Arial" w:cs="Arial"/>
          <w:sz w:val="20"/>
          <w:szCs w:val="20"/>
        </w:rPr>
        <w:t xml:space="preserve"> abril en sesión extraordinari</w:t>
      </w:r>
      <w:r w:rsidR="000B280C">
        <w:rPr>
          <w:rFonts w:ascii="Arial" w:hAnsi="Arial" w:cs="Arial"/>
          <w:sz w:val="20"/>
          <w:szCs w:val="20"/>
        </w:rPr>
        <w:t>a</w:t>
      </w:r>
      <w:r w:rsidR="00BC453F" w:rsidRPr="00AB2826">
        <w:rPr>
          <w:rFonts w:ascii="Arial" w:hAnsi="Arial" w:cs="Arial"/>
          <w:sz w:val="20"/>
          <w:szCs w:val="20"/>
        </w:rPr>
        <w:t>, para el cual se enviarán los datos logísticos de manera oportuna vía correo electrónico a través de la Dirección Ejecutiva.</w:t>
      </w:r>
    </w:p>
    <w:p w14:paraId="5F2D1C41" w14:textId="41052F34" w:rsidR="00BC453F" w:rsidRPr="00727CC8" w:rsidRDefault="00BC453F" w:rsidP="00727CC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27CC8">
        <w:rPr>
          <w:rFonts w:ascii="Arial" w:hAnsi="Arial" w:cs="Arial"/>
          <w:b/>
          <w:bCs/>
          <w:sz w:val="20"/>
          <w:szCs w:val="20"/>
        </w:rPr>
        <w:t>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8"/>
      </w:tblGrid>
      <w:tr w:rsidR="00BC453F" w:rsidRPr="00AB2826" w14:paraId="3B85EBC6" w14:textId="77777777" w:rsidTr="00F46566">
        <w:trPr>
          <w:trHeight w:val="1141"/>
        </w:trPr>
        <w:tc>
          <w:tcPr>
            <w:tcW w:w="3478" w:type="dxa"/>
          </w:tcPr>
          <w:p w14:paraId="60A1D56F" w14:textId="77777777" w:rsidR="00BC453F" w:rsidRPr="00AB2826" w:rsidRDefault="00BC453F" w:rsidP="00F465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453F" w:rsidRPr="00AB2826" w14:paraId="3A2FDD88" w14:textId="77777777" w:rsidTr="00F46566">
        <w:trPr>
          <w:trHeight w:val="304"/>
        </w:trPr>
        <w:tc>
          <w:tcPr>
            <w:tcW w:w="3478" w:type="dxa"/>
          </w:tcPr>
          <w:p w14:paraId="1BB2ECB7" w14:textId="202E28C8" w:rsidR="00BC453F" w:rsidRPr="00AB2826" w:rsidRDefault="00727CC8" w:rsidP="00F46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Lcda. Habely Coca</w:t>
            </w:r>
            <w:r w:rsidR="00BC4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453F" w:rsidRPr="00AB2826" w14:paraId="4B5DD0F1" w14:textId="77777777" w:rsidTr="00F46566">
        <w:trPr>
          <w:trHeight w:val="304"/>
        </w:trPr>
        <w:tc>
          <w:tcPr>
            <w:tcW w:w="3478" w:type="dxa"/>
          </w:tcPr>
          <w:p w14:paraId="595274F5" w14:textId="3A74BC40" w:rsidR="00BC453F" w:rsidRPr="00AB2826" w:rsidRDefault="00727CC8" w:rsidP="00F46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C453F" w:rsidRPr="00AB2826">
              <w:rPr>
                <w:rFonts w:ascii="Arial" w:hAnsi="Arial" w:cs="Arial"/>
                <w:sz w:val="20"/>
                <w:szCs w:val="20"/>
              </w:rPr>
              <w:t>residenta</w:t>
            </w:r>
          </w:p>
        </w:tc>
      </w:tr>
    </w:tbl>
    <w:p w14:paraId="692583A4" w14:textId="77777777" w:rsidR="00BC453F" w:rsidRDefault="00BC453F" w:rsidP="00BC45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28FC2D" w14:textId="77777777" w:rsidR="00BC453F" w:rsidRPr="009745BB" w:rsidRDefault="00BC453F" w:rsidP="00BC453F"/>
    <w:sectPr w:rsidR="00BC453F" w:rsidRPr="009745BB" w:rsidSect="00E12C39">
      <w:headerReference w:type="default" r:id="rId10"/>
      <w:pgSz w:w="12240" w:h="15840"/>
      <w:pgMar w:top="1985" w:right="1325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CDCE" w14:textId="77777777" w:rsidR="009E6570" w:rsidRDefault="009E6570" w:rsidP="00BA5932">
      <w:pPr>
        <w:spacing w:after="0" w:line="240" w:lineRule="auto"/>
      </w:pPr>
      <w:r>
        <w:separator/>
      </w:r>
    </w:p>
  </w:endnote>
  <w:endnote w:type="continuationSeparator" w:id="0">
    <w:p w14:paraId="747AE3E4" w14:textId="77777777" w:rsidR="009E6570" w:rsidRDefault="009E6570" w:rsidP="00BA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6EB4" w14:textId="77777777" w:rsidR="009E6570" w:rsidRDefault="009E6570" w:rsidP="00BA5932">
      <w:pPr>
        <w:spacing w:after="0" w:line="240" w:lineRule="auto"/>
      </w:pPr>
      <w:r>
        <w:separator/>
      </w:r>
    </w:p>
  </w:footnote>
  <w:footnote w:type="continuationSeparator" w:id="0">
    <w:p w14:paraId="7B3F7D7A" w14:textId="77777777" w:rsidR="009E6570" w:rsidRDefault="009E6570" w:rsidP="00BA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B4E5" w14:textId="17C9F605" w:rsidR="00677C67" w:rsidRPr="00AB2826" w:rsidRDefault="00677C67" w:rsidP="00677C67">
    <w:pPr>
      <w:spacing w:after="0" w:line="240" w:lineRule="auto"/>
      <w:ind w:left="720" w:hanging="360"/>
      <w:jc w:val="right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A2E20" wp14:editId="5A2E6F70">
          <wp:simplePos x="0" y="0"/>
          <wp:positionH relativeFrom="column">
            <wp:posOffset>238125</wp:posOffset>
          </wp:positionH>
          <wp:positionV relativeFrom="paragraph">
            <wp:posOffset>-114300</wp:posOffset>
          </wp:positionV>
          <wp:extent cx="1337310" cy="610870"/>
          <wp:effectExtent l="0" t="0" r="0" b="0"/>
          <wp:wrapSquare wrapText="bothSides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7" t="32321" r="24789" b="25296"/>
                  <a:stretch/>
                </pic:blipFill>
                <pic:spPr bwMode="auto">
                  <a:xfrm>
                    <a:off x="0" y="0"/>
                    <a:ext cx="1337310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B2826">
      <w:rPr>
        <w:rFonts w:ascii="Arial" w:hAnsi="Arial" w:cs="Arial"/>
        <w:b/>
        <w:bCs/>
        <w:sz w:val="20"/>
        <w:szCs w:val="20"/>
      </w:rPr>
      <w:t xml:space="preserve">Minuta </w:t>
    </w:r>
  </w:p>
  <w:p w14:paraId="705F727B" w14:textId="6D1D8332" w:rsidR="00677C67" w:rsidRPr="00AB2826" w:rsidRDefault="00677C67" w:rsidP="00677C67">
    <w:pPr>
      <w:spacing w:after="0" w:line="240" w:lineRule="auto"/>
      <w:ind w:left="720" w:hanging="360"/>
      <w:jc w:val="right"/>
      <w:rPr>
        <w:rFonts w:ascii="Arial" w:hAnsi="Arial" w:cs="Arial"/>
        <w:b/>
        <w:bCs/>
        <w:sz w:val="20"/>
        <w:szCs w:val="20"/>
      </w:rPr>
    </w:pPr>
    <w:r w:rsidRPr="00AB2826">
      <w:rPr>
        <w:rFonts w:ascii="Arial" w:hAnsi="Arial" w:cs="Arial"/>
        <w:b/>
        <w:bCs/>
        <w:sz w:val="20"/>
        <w:szCs w:val="20"/>
      </w:rPr>
      <w:t>Comité Ejecutivo</w:t>
    </w:r>
    <w:r>
      <w:rPr>
        <w:rFonts w:ascii="Arial" w:hAnsi="Arial" w:cs="Arial"/>
        <w:b/>
        <w:bCs/>
        <w:sz w:val="20"/>
        <w:szCs w:val="20"/>
      </w:rPr>
      <w:t xml:space="preserve">  </w:t>
    </w:r>
  </w:p>
  <w:p w14:paraId="18B7C8DB" w14:textId="2F8389B8" w:rsidR="00677C67" w:rsidRPr="00AB2826" w:rsidRDefault="00677C67" w:rsidP="00677C67">
    <w:pPr>
      <w:spacing w:after="0" w:line="240" w:lineRule="auto"/>
      <w:ind w:left="720" w:hanging="360"/>
      <w:jc w:val="right"/>
      <w:rPr>
        <w:rFonts w:ascii="Arial" w:hAnsi="Arial" w:cs="Arial"/>
        <w:sz w:val="20"/>
        <w:szCs w:val="20"/>
      </w:rPr>
    </w:pPr>
    <w:r w:rsidRPr="00AB2826">
      <w:rPr>
        <w:rFonts w:ascii="Arial" w:hAnsi="Arial" w:cs="Arial"/>
        <w:b/>
        <w:bCs/>
        <w:sz w:val="20"/>
        <w:szCs w:val="20"/>
      </w:rPr>
      <w:t xml:space="preserve">Sesión </w:t>
    </w:r>
    <w:r w:rsidR="007F2EE6">
      <w:rPr>
        <w:rFonts w:ascii="Arial" w:hAnsi="Arial" w:cs="Arial"/>
        <w:b/>
        <w:bCs/>
        <w:sz w:val="20"/>
        <w:szCs w:val="20"/>
      </w:rPr>
      <w:t>Extraordi</w:t>
    </w:r>
    <w:r w:rsidRPr="00AB2826">
      <w:rPr>
        <w:rFonts w:ascii="Arial" w:hAnsi="Arial" w:cs="Arial"/>
        <w:b/>
        <w:bCs/>
        <w:sz w:val="20"/>
        <w:szCs w:val="20"/>
      </w:rPr>
      <w:t>naria</w:t>
    </w:r>
  </w:p>
  <w:p w14:paraId="2D977CA8" w14:textId="0315887E" w:rsidR="00BA5932" w:rsidRDefault="00BA5932" w:rsidP="00677C6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1FA"/>
    <w:multiLevelType w:val="hybridMultilevel"/>
    <w:tmpl w:val="F6E2CB4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406" w:hanging="696"/>
      </w:pPr>
      <w:rPr>
        <w:rFonts w:hint="default"/>
      </w:rPr>
    </w:lvl>
    <w:lvl w:ilvl="2" w:tplc="8034AAF6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25A"/>
    <w:multiLevelType w:val="hybridMultilevel"/>
    <w:tmpl w:val="98768FE8"/>
    <w:lvl w:ilvl="0" w:tplc="AFE21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46F"/>
    <w:multiLevelType w:val="hybridMultilevel"/>
    <w:tmpl w:val="342CED4E"/>
    <w:lvl w:ilvl="0" w:tplc="636C99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4486"/>
    <w:multiLevelType w:val="hybridMultilevel"/>
    <w:tmpl w:val="F6E2CB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06" w:hanging="696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06A18"/>
    <w:multiLevelType w:val="hybridMultilevel"/>
    <w:tmpl w:val="A66644A2"/>
    <w:lvl w:ilvl="0" w:tplc="F3886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FE3"/>
    <w:multiLevelType w:val="hybridMultilevel"/>
    <w:tmpl w:val="DCB0F636"/>
    <w:lvl w:ilvl="0" w:tplc="DFA2F8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B17D77"/>
    <w:multiLevelType w:val="hybridMultilevel"/>
    <w:tmpl w:val="6AEA34BC"/>
    <w:lvl w:ilvl="0" w:tplc="C964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50308">
    <w:abstractNumId w:val="4"/>
  </w:num>
  <w:num w:numId="2" w16cid:durableId="1455051586">
    <w:abstractNumId w:val="5"/>
  </w:num>
  <w:num w:numId="3" w16cid:durableId="2016151706">
    <w:abstractNumId w:val="0"/>
  </w:num>
  <w:num w:numId="4" w16cid:durableId="1462070601">
    <w:abstractNumId w:val="2"/>
  </w:num>
  <w:num w:numId="5" w16cid:durableId="492571464">
    <w:abstractNumId w:val="3"/>
  </w:num>
  <w:num w:numId="6" w16cid:durableId="623274026">
    <w:abstractNumId w:val="1"/>
  </w:num>
  <w:num w:numId="7" w16cid:durableId="1290014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E8"/>
    <w:rsid w:val="0000343E"/>
    <w:rsid w:val="0001315C"/>
    <w:rsid w:val="0004038D"/>
    <w:rsid w:val="00072F36"/>
    <w:rsid w:val="00097B0F"/>
    <w:rsid w:val="000A5D2B"/>
    <w:rsid w:val="000A6DFE"/>
    <w:rsid w:val="000B280C"/>
    <w:rsid w:val="00121146"/>
    <w:rsid w:val="00152797"/>
    <w:rsid w:val="00210E01"/>
    <w:rsid w:val="00211199"/>
    <w:rsid w:val="00263369"/>
    <w:rsid w:val="00297EC3"/>
    <w:rsid w:val="00312AB3"/>
    <w:rsid w:val="0031450E"/>
    <w:rsid w:val="003547F1"/>
    <w:rsid w:val="003A1E97"/>
    <w:rsid w:val="003A4E99"/>
    <w:rsid w:val="003B68A9"/>
    <w:rsid w:val="00414D4E"/>
    <w:rsid w:val="00422D0D"/>
    <w:rsid w:val="004253C7"/>
    <w:rsid w:val="004B25E4"/>
    <w:rsid w:val="00512C8B"/>
    <w:rsid w:val="005131FD"/>
    <w:rsid w:val="0052060C"/>
    <w:rsid w:val="0053615A"/>
    <w:rsid w:val="005806D4"/>
    <w:rsid w:val="006627E8"/>
    <w:rsid w:val="00677C67"/>
    <w:rsid w:val="006922D4"/>
    <w:rsid w:val="00720B75"/>
    <w:rsid w:val="00727CC8"/>
    <w:rsid w:val="007323DC"/>
    <w:rsid w:val="00750CAE"/>
    <w:rsid w:val="007A5EE6"/>
    <w:rsid w:val="007F2EE6"/>
    <w:rsid w:val="00802E94"/>
    <w:rsid w:val="0081326D"/>
    <w:rsid w:val="00836978"/>
    <w:rsid w:val="00864C60"/>
    <w:rsid w:val="008B174E"/>
    <w:rsid w:val="008E7076"/>
    <w:rsid w:val="009064DA"/>
    <w:rsid w:val="00913545"/>
    <w:rsid w:val="00916883"/>
    <w:rsid w:val="00941CBA"/>
    <w:rsid w:val="009617EC"/>
    <w:rsid w:val="009745BB"/>
    <w:rsid w:val="00981A7E"/>
    <w:rsid w:val="009E6570"/>
    <w:rsid w:val="00A150B9"/>
    <w:rsid w:val="00A169EA"/>
    <w:rsid w:val="00A30831"/>
    <w:rsid w:val="00A31E6B"/>
    <w:rsid w:val="00AC0E50"/>
    <w:rsid w:val="00B5287D"/>
    <w:rsid w:val="00BA5932"/>
    <w:rsid w:val="00BC453F"/>
    <w:rsid w:val="00BD1F4F"/>
    <w:rsid w:val="00C15A41"/>
    <w:rsid w:val="00C645E8"/>
    <w:rsid w:val="00C85CD7"/>
    <w:rsid w:val="00CB2197"/>
    <w:rsid w:val="00D743D4"/>
    <w:rsid w:val="00D81378"/>
    <w:rsid w:val="00E12C39"/>
    <w:rsid w:val="00E52175"/>
    <w:rsid w:val="00E748D8"/>
    <w:rsid w:val="00EA14C5"/>
    <w:rsid w:val="00F95361"/>
    <w:rsid w:val="00FB6C9B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D02F17"/>
  <w15:chartTrackingRefBased/>
  <w15:docId w15:val="{B0B4331A-0150-4CF9-AAF0-2F0CEF56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5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932"/>
  </w:style>
  <w:style w:type="paragraph" w:styleId="Piedepgina">
    <w:name w:val="footer"/>
    <w:basedOn w:val="Normal"/>
    <w:link w:val="PiedepginaCar"/>
    <w:uiPriority w:val="99"/>
    <w:unhideWhenUsed/>
    <w:rsid w:val="00BA5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932"/>
  </w:style>
  <w:style w:type="table" w:styleId="Tablaconcuadrcula">
    <w:name w:val="Table Grid"/>
    <w:basedOn w:val="Tablanormal"/>
    <w:uiPriority w:val="39"/>
    <w:rsid w:val="00BC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F0E7-9B36-4D31-8FA2-E2995241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3</cp:revision>
  <dcterms:created xsi:type="dcterms:W3CDTF">2022-06-14T20:43:00Z</dcterms:created>
  <dcterms:modified xsi:type="dcterms:W3CDTF">2022-06-14T20:46:00Z</dcterms:modified>
</cp:coreProperties>
</file>