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2100" w14:textId="77777777" w:rsidR="002B31CA" w:rsidRDefault="002B31CA" w:rsidP="00622E5F">
      <w:pPr>
        <w:jc w:val="center"/>
      </w:pPr>
    </w:p>
    <w:p w14:paraId="235EBB7E" w14:textId="057DA9F7" w:rsidR="00FB41C0" w:rsidRDefault="00450648" w:rsidP="00622E5F">
      <w:pPr>
        <w:jc w:val="center"/>
      </w:pPr>
      <w:r>
        <w:t>Miércoles 21 de junio del 2023</w:t>
      </w:r>
    </w:p>
    <w:p w14:paraId="5E92A83E" w14:textId="55D80BF2" w:rsidR="002B31CA" w:rsidRDefault="002B31CA" w:rsidP="002B31CA">
      <w:pPr>
        <w:jc w:val="center"/>
        <w:rPr>
          <w:rFonts w:ascii="Arial" w:hAnsi="Arial" w:cs="Arial"/>
          <w:b/>
          <w:bCs/>
          <w:lang w:val="es-SV"/>
        </w:rPr>
      </w:pPr>
      <w:r w:rsidRPr="002B31CA">
        <w:rPr>
          <w:rFonts w:ascii="Arial" w:hAnsi="Arial" w:cs="Arial"/>
          <w:b/>
          <w:bCs/>
          <w:lang w:val="es-SV"/>
        </w:rPr>
        <w:t xml:space="preserve">Dialogo de país </w:t>
      </w:r>
      <w:r>
        <w:rPr>
          <w:rFonts w:ascii="Arial" w:hAnsi="Arial" w:cs="Arial"/>
          <w:b/>
          <w:bCs/>
          <w:lang w:val="es-SV"/>
        </w:rPr>
        <w:t>entre miembros del MCP-ES de los sectores de poblaciones clave y personas afectadas por VIH y TB y sus Constituyentes</w:t>
      </w:r>
    </w:p>
    <w:p w14:paraId="686C71F0" w14:textId="3B4D2BFD" w:rsidR="00450648" w:rsidRPr="002B31CA" w:rsidRDefault="00450648" w:rsidP="00622E5F">
      <w:pPr>
        <w:tabs>
          <w:tab w:val="left" w:pos="6195"/>
        </w:tabs>
        <w:jc w:val="center"/>
        <w:rPr>
          <w:lang w:val="es-SV"/>
        </w:rPr>
      </w:pPr>
    </w:p>
    <w:p w14:paraId="12E0FAD5" w14:textId="1FB684EE" w:rsidR="00700FF2" w:rsidRPr="002B31CA" w:rsidRDefault="00700FF2" w:rsidP="00450648">
      <w:pPr>
        <w:tabs>
          <w:tab w:val="left" w:pos="6195"/>
        </w:tabs>
        <w:rPr>
          <w:b/>
          <w:bCs/>
        </w:rPr>
      </w:pPr>
      <w:r w:rsidRPr="002B31CA">
        <w:rPr>
          <w:rFonts w:ascii="Arial" w:hAnsi="Arial" w:cs="Arial"/>
          <w:b/>
          <w:bCs/>
          <w:lang w:val="es-SV"/>
        </w:rPr>
        <w:t>Mesa Sector</w:t>
      </w:r>
      <w:r w:rsidRPr="002B31CA">
        <w:rPr>
          <w:b/>
          <w:bCs/>
        </w:rPr>
        <w:t xml:space="preserve"> :</w:t>
      </w:r>
      <w:r w:rsidR="0030038E">
        <w:rPr>
          <w:b/>
          <w:bCs/>
        </w:rPr>
        <w:t xml:space="preserve"> </w:t>
      </w:r>
    </w:p>
    <w:p w14:paraId="1B638A8A" w14:textId="77777777" w:rsidR="00450648" w:rsidRDefault="00450648" w:rsidP="00622E5F">
      <w:pPr>
        <w:tabs>
          <w:tab w:val="left" w:pos="6195"/>
        </w:tabs>
        <w:jc w:val="center"/>
      </w:pPr>
    </w:p>
    <w:p w14:paraId="5F26C42B" w14:textId="1B1F581C" w:rsidR="00450648" w:rsidRPr="00450648" w:rsidRDefault="00450648" w:rsidP="00622E5F">
      <w:pPr>
        <w:tabs>
          <w:tab w:val="left" w:pos="6195"/>
        </w:tabs>
        <w:jc w:val="center"/>
        <w:rPr>
          <w:b/>
          <w:bCs/>
        </w:rPr>
      </w:pPr>
      <w:r w:rsidRPr="00450648">
        <w:rPr>
          <w:b/>
          <w:bCs/>
        </w:rPr>
        <w:t>Primera parte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98"/>
        <w:gridCol w:w="2627"/>
        <w:gridCol w:w="2571"/>
        <w:gridCol w:w="2214"/>
      </w:tblGrid>
      <w:tr w:rsidR="00450648" w14:paraId="47FBA6E9" w14:textId="2E1B340D" w:rsidTr="0003204D">
        <w:trPr>
          <w:jc w:val="center"/>
        </w:trPr>
        <w:tc>
          <w:tcPr>
            <w:tcW w:w="2598" w:type="dxa"/>
          </w:tcPr>
          <w:p w14:paraId="0E5D4A2D" w14:textId="70C149CF" w:rsidR="00450648" w:rsidRPr="002B31CA" w:rsidRDefault="00450648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Nombre del Participante</w:t>
            </w:r>
          </w:p>
        </w:tc>
        <w:tc>
          <w:tcPr>
            <w:tcW w:w="2627" w:type="dxa"/>
          </w:tcPr>
          <w:p w14:paraId="2BF3473D" w14:textId="2C83DA91" w:rsidR="00450648" w:rsidRPr="002B31CA" w:rsidRDefault="002B31CA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Organización</w:t>
            </w:r>
          </w:p>
        </w:tc>
        <w:tc>
          <w:tcPr>
            <w:tcW w:w="2571" w:type="dxa"/>
          </w:tcPr>
          <w:p w14:paraId="2F00AD0D" w14:textId="4969D836" w:rsidR="00450648" w:rsidRPr="002B31CA" w:rsidRDefault="00450648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 xml:space="preserve">Correo </w:t>
            </w:r>
            <w:r w:rsidR="002B31CA" w:rsidRPr="002B31CA">
              <w:rPr>
                <w:b/>
                <w:bCs/>
              </w:rPr>
              <w:t>electrónico</w:t>
            </w:r>
          </w:p>
        </w:tc>
        <w:tc>
          <w:tcPr>
            <w:tcW w:w="2214" w:type="dxa"/>
          </w:tcPr>
          <w:p w14:paraId="64A8ABD7" w14:textId="00236762" w:rsidR="00450648" w:rsidRPr="002B31CA" w:rsidRDefault="002B31CA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teléfono</w:t>
            </w:r>
          </w:p>
        </w:tc>
      </w:tr>
      <w:tr w:rsidR="00450648" w14:paraId="25DACF09" w14:textId="77777777" w:rsidTr="0003204D">
        <w:trPr>
          <w:jc w:val="center"/>
        </w:trPr>
        <w:tc>
          <w:tcPr>
            <w:tcW w:w="2598" w:type="dxa"/>
          </w:tcPr>
          <w:p w14:paraId="64B29C7E" w14:textId="035A9A70" w:rsidR="00450648" w:rsidRDefault="00B87F6E" w:rsidP="00622E5F">
            <w:pPr>
              <w:tabs>
                <w:tab w:val="left" w:pos="6195"/>
              </w:tabs>
              <w:jc w:val="center"/>
            </w:pPr>
            <w:r>
              <w:t>Ana Miriam Sánchez</w:t>
            </w:r>
          </w:p>
        </w:tc>
        <w:tc>
          <w:tcPr>
            <w:tcW w:w="2627" w:type="dxa"/>
          </w:tcPr>
          <w:p w14:paraId="332A8729" w14:textId="39F41965" w:rsidR="00450648" w:rsidRDefault="00B87F6E" w:rsidP="00622E5F">
            <w:pPr>
              <w:tabs>
                <w:tab w:val="left" w:pos="6195"/>
              </w:tabs>
              <w:jc w:val="center"/>
            </w:pPr>
            <w:r>
              <w:t>LIQUIDAMBAR</w:t>
            </w:r>
          </w:p>
        </w:tc>
        <w:tc>
          <w:tcPr>
            <w:tcW w:w="2571" w:type="dxa"/>
          </w:tcPr>
          <w:p w14:paraId="018FED44" w14:textId="3BEF4CFA" w:rsidR="00450648" w:rsidRDefault="00B638CC" w:rsidP="00622E5F">
            <w:pPr>
              <w:tabs>
                <w:tab w:val="left" w:pos="6195"/>
              </w:tabs>
              <w:jc w:val="center"/>
            </w:pPr>
            <w:hyperlink r:id="rId8" w:history="1">
              <w:r w:rsidRPr="000D22D0">
                <w:rPr>
                  <w:rStyle w:val="Hipervnculo"/>
                </w:rPr>
                <w:t>Liquidámbar.es@proton.me</w:t>
              </w:r>
            </w:hyperlink>
          </w:p>
        </w:tc>
        <w:tc>
          <w:tcPr>
            <w:tcW w:w="2214" w:type="dxa"/>
          </w:tcPr>
          <w:p w14:paraId="098DF41E" w14:textId="2CDF834F" w:rsidR="00450648" w:rsidRDefault="00B87F6E" w:rsidP="00622E5F">
            <w:pPr>
              <w:tabs>
                <w:tab w:val="left" w:pos="6195"/>
              </w:tabs>
              <w:jc w:val="center"/>
            </w:pPr>
            <w:r>
              <w:t>6023-2797</w:t>
            </w:r>
          </w:p>
        </w:tc>
      </w:tr>
      <w:tr w:rsidR="00450648" w14:paraId="167BE502" w14:textId="77777777" w:rsidTr="0003204D">
        <w:trPr>
          <w:jc w:val="center"/>
        </w:trPr>
        <w:tc>
          <w:tcPr>
            <w:tcW w:w="2598" w:type="dxa"/>
          </w:tcPr>
          <w:p w14:paraId="2D11A723" w14:textId="01950544" w:rsidR="00450648" w:rsidRDefault="00B87F6E" w:rsidP="00622E5F">
            <w:pPr>
              <w:tabs>
                <w:tab w:val="left" w:pos="6195"/>
              </w:tabs>
              <w:jc w:val="center"/>
            </w:pPr>
            <w:r>
              <w:t xml:space="preserve">Rosario Salazar </w:t>
            </w:r>
          </w:p>
        </w:tc>
        <w:tc>
          <w:tcPr>
            <w:tcW w:w="2627" w:type="dxa"/>
          </w:tcPr>
          <w:p w14:paraId="1945AEBA" w14:textId="4920240E" w:rsidR="00450648" w:rsidRDefault="00B87F6E" w:rsidP="00622E5F">
            <w:pPr>
              <w:tabs>
                <w:tab w:val="left" w:pos="6195"/>
              </w:tabs>
              <w:jc w:val="center"/>
            </w:pPr>
            <w:r>
              <w:t>Colectiva VENUS</w:t>
            </w:r>
          </w:p>
        </w:tc>
        <w:tc>
          <w:tcPr>
            <w:tcW w:w="2571" w:type="dxa"/>
          </w:tcPr>
          <w:p w14:paraId="214CD436" w14:textId="45A2C378" w:rsidR="00450648" w:rsidRDefault="00B87F6E" w:rsidP="00622E5F">
            <w:pPr>
              <w:tabs>
                <w:tab w:val="left" w:pos="6195"/>
              </w:tabs>
              <w:jc w:val="center"/>
            </w:pPr>
            <w:hyperlink r:id="rId9" w:history="1">
              <w:r w:rsidRPr="000D22D0">
                <w:rPr>
                  <w:rStyle w:val="Hipervnculo"/>
                </w:rPr>
                <w:t>Colectivavenus100@gmail.com</w:t>
              </w:r>
            </w:hyperlink>
          </w:p>
        </w:tc>
        <w:tc>
          <w:tcPr>
            <w:tcW w:w="2214" w:type="dxa"/>
          </w:tcPr>
          <w:p w14:paraId="1B75EFC4" w14:textId="25C321D9" w:rsidR="00450648" w:rsidRDefault="00B87F6E" w:rsidP="00622E5F">
            <w:pPr>
              <w:tabs>
                <w:tab w:val="left" w:pos="6195"/>
              </w:tabs>
              <w:jc w:val="center"/>
            </w:pPr>
            <w:r>
              <w:t>7663-2427</w:t>
            </w:r>
          </w:p>
        </w:tc>
      </w:tr>
      <w:tr w:rsidR="00450648" w14:paraId="5888EAA2" w14:textId="77777777" w:rsidTr="0003204D">
        <w:trPr>
          <w:jc w:val="center"/>
        </w:trPr>
        <w:tc>
          <w:tcPr>
            <w:tcW w:w="2598" w:type="dxa"/>
          </w:tcPr>
          <w:p w14:paraId="696704EE" w14:textId="5F695CA1" w:rsidR="00450648" w:rsidRDefault="00B87F6E" w:rsidP="00622E5F">
            <w:pPr>
              <w:tabs>
                <w:tab w:val="left" w:pos="6195"/>
              </w:tabs>
              <w:jc w:val="center"/>
            </w:pPr>
            <w:r>
              <w:t xml:space="preserve">Haydee Elizabeth </w:t>
            </w:r>
            <w:r w:rsidR="00EE2B02">
              <w:t>Laínez</w:t>
            </w:r>
          </w:p>
        </w:tc>
        <w:tc>
          <w:tcPr>
            <w:tcW w:w="2627" w:type="dxa"/>
          </w:tcPr>
          <w:p w14:paraId="303514ED" w14:textId="50B1BA1E" w:rsidR="00450648" w:rsidRDefault="00EE2B02" w:rsidP="00B638CC">
            <w:pPr>
              <w:tabs>
                <w:tab w:val="left" w:pos="6195"/>
              </w:tabs>
              <w:jc w:val="center"/>
            </w:pPr>
            <w:r>
              <w:t>Asociación</w:t>
            </w:r>
            <w:r w:rsidR="00B638CC">
              <w:t xml:space="preserve"> las </w:t>
            </w:r>
            <w:r>
              <w:t>guerreras</w:t>
            </w:r>
          </w:p>
        </w:tc>
        <w:tc>
          <w:tcPr>
            <w:tcW w:w="2571" w:type="dxa"/>
          </w:tcPr>
          <w:p w14:paraId="7F70823D" w14:textId="34F02776" w:rsidR="00450648" w:rsidRDefault="00B638CC" w:rsidP="00622E5F">
            <w:pPr>
              <w:tabs>
                <w:tab w:val="left" w:pos="6195"/>
              </w:tabs>
              <w:jc w:val="center"/>
            </w:pPr>
            <w:hyperlink r:id="rId10" w:history="1">
              <w:r w:rsidRPr="000D22D0">
                <w:rPr>
                  <w:rStyle w:val="Hipervnculo"/>
                </w:rPr>
                <w:t>Lainezh94@gamail.com</w:t>
              </w:r>
            </w:hyperlink>
          </w:p>
        </w:tc>
        <w:tc>
          <w:tcPr>
            <w:tcW w:w="2214" w:type="dxa"/>
          </w:tcPr>
          <w:p w14:paraId="1A415C91" w14:textId="3AACAC37" w:rsidR="00450648" w:rsidRDefault="00B638CC" w:rsidP="00622E5F">
            <w:pPr>
              <w:tabs>
                <w:tab w:val="left" w:pos="6195"/>
              </w:tabs>
              <w:jc w:val="center"/>
            </w:pPr>
            <w:r>
              <w:t>7638-6604</w:t>
            </w:r>
          </w:p>
        </w:tc>
      </w:tr>
      <w:tr w:rsidR="00450648" w14:paraId="2DE991AE" w14:textId="77777777" w:rsidTr="0003204D">
        <w:trPr>
          <w:jc w:val="center"/>
        </w:trPr>
        <w:tc>
          <w:tcPr>
            <w:tcW w:w="2598" w:type="dxa"/>
          </w:tcPr>
          <w:p w14:paraId="39A60E9A" w14:textId="2A4272FE" w:rsidR="00450648" w:rsidRDefault="00B638CC" w:rsidP="00622E5F">
            <w:pPr>
              <w:tabs>
                <w:tab w:val="left" w:pos="6195"/>
              </w:tabs>
              <w:jc w:val="center"/>
            </w:pPr>
            <w:r>
              <w:t>Cristy Roque</w:t>
            </w:r>
          </w:p>
        </w:tc>
        <w:tc>
          <w:tcPr>
            <w:tcW w:w="2627" w:type="dxa"/>
          </w:tcPr>
          <w:p w14:paraId="328B07E8" w14:textId="743D94F7" w:rsidR="00450648" w:rsidRDefault="00B638CC" w:rsidP="00622E5F">
            <w:pPr>
              <w:tabs>
                <w:tab w:val="left" w:pos="6195"/>
              </w:tabs>
              <w:jc w:val="center"/>
            </w:pPr>
            <w:r>
              <w:t>Orquídeas del Mar</w:t>
            </w:r>
          </w:p>
        </w:tc>
        <w:tc>
          <w:tcPr>
            <w:tcW w:w="2571" w:type="dxa"/>
          </w:tcPr>
          <w:p w14:paraId="1ABB2095" w14:textId="1A0A3F70" w:rsidR="00450648" w:rsidRDefault="00B638CC" w:rsidP="00622E5F">
            <w:pPr>
              <w:tabs>
                <w:tab w:val="left" w:pos="6195"/>
              </w:tabs>
              <w:jc w:val="center"/>
            </w:pPr>
            <w:hyperlink r:id="rId11" w:history="1">
              <w:r w:rsidRPr="000D22D0">
                <w:rPr>
                  <w:rStyle w:val="Hipervnculo"/>
                </w:rPr>
                <w:t>cristyroque@yahoo.com</w:t>
              </w:r>
            </w:hyperlink>
          </w:p>
        </w:tc>
        <w:tc>
          <w:tcPr>
            <w:tcW w:w="2214" w:type="dxa"/>
          </w:tcPr>
          <w:p w14:paraId="17DDAAAE" w14:textId="7E96E31B" w:rsidR="00450648" w:rsidRDefault="00B638CC" w:rsidP="00622E5F">
            <w:pPr>
              <w:tabs>
                <w:tab w:val="left" w:pos="6195"/>
              </w:tabs>
              <w:jc w:val="center"/>
            </w:pPr>
            <w:r>
              <w:t>7687-2882</w:t>
            </w:r>
          </w:p>
        </w:tc>
      </w:tr>
      <w:tr w:rsidR="002B31CA" w14:paraId="30C95951" w14:textId="77777777" w:rsidTr="0003204D">
        <w:trPr>
          <w:jc w:val="center"/>
        </w:trPr>
        <w:tc>
          <w:tcPr>
            <w:tcW w:w="2598" w:type="dxa"/>
          </w:tcPr>
          <w:p w14:paraId="30B42EEB" w14:textId="0B9305FB" w:rsidR="002B31CA" w:rsidRDefault="00B638CC" w:rsidP="00622E5F">
            <w:pPr>
              <w:tabs>
                <w:tab w:val="left" w:pos="6195"/>
              </w:tabs>
              <w:jc w:val="center"/>
            </w:pPr>
            <w:r>
              <w:t xml:space="preserve">Consuelo </w:t>
            </w:r>
            <w:r w:rsidR="00EE2B02">
              <w:t>Raymundo</w:t>
            </w:r>
          </w:p>
        </w:tc>
        <w:tc>
          <w:tcPr>
            <w:tcW w:w="2627" w:type="dxa"/>
          </w:tcPr>
          <w:p w14:paraId="0B78B322" w14:textId="5AF5EB3F" w:rsidR="002B31CA" w:rsidRDefault="00EE2B02" w:rsidP="00622E5F">
            <w:pPr>
              <w:tabs>
                <w:tab w:val="left" w:pos="6195"/>
              </w:tabs>
              <w:jc w:val="center"/>
            </w:pPr>
            <w:r>
              <w:t>Orquídeas</w:t>
            </w:r>
            <w:r w:rsidR="00B638CC">
              <w:t xml:space="preserve"> de Mar</w:t>
            </w:r>
          </w:p>
        </w:tc>
        <w:tc>
          <w:tcPr>
            <w:tcW w:w="2571" w:type="dxa"/>
          </w:tcPr>
          <w:p w14:paraId="307CD6F3" w14:textId="17A4754A" w:rsidR="002B31CA" w:rsidRDefault="00B638CC" w:rsidP="00622E5F">
            <w:pPr>
              <w:tabs>
                <w:tab w:val="left" w:pos="6195"/>
              </w:tabs>
              <w:jc w:val="center"/>
            </w:pPr>
            <w:hyperlink r:id="rId12" w:history="1">
              <w:r w:rsidRPr="000D22D0">
                <w:rPr>
                  <w:rStyle w:val="Hipervnculo"/>
                </w:rPr>
                <w:t>merirray@yahoo.com</w:t>
              </w:r>
            </w:hyperlink>
          </w:p>
        </w:tc>
        <w:tc>
          <w:tcPr>
            <w:tcW w:w="2214" w:type="dxa"/>
          </w:tcPr>
          <w:p w14:paraId="404EF993" w14:textId="4356DEB8" w:rsidR="002B31CA" w:rsidRDefault="00B638CC" w:rsidP="00622E5F">
            <w:pPr>
              <w:tabs>
                <w:tab w:val="left" w:pos="6195"/>
              </w:tabs>
              <w:jc w:val="center"/>
            </w:pPr>
            <w:r>
              <w:t>7752-8476</w:t>
            </w:r>
          </w:p>
        </w:tc>
      </w:tr>
      <w:tr w:rsidR="002B31CA" w14:paraId="52D2253D" w14:textId="77777777" w:rsidTr="0003204D">
        <w:trPr>
          <w:jc w:val="center"/>
        </w:trPr>
        <w:tc>
          <w:tcPr>
            <w:tcW w:w="2598" w:type="dxa"/>
          </w:tcPr>
          <w:p w14:paraId="579B19EF" w14:textId="7DDF0866" w:rsidR="002B31CA" w:rsidRDefault="00B638CC" w:rsidP="00622E5F">
            <w:pPr>
              <w:tabs>
                <w:tab w:val="left" w:pos="6195"/>
              </w:tabs>
              <w:jc w:val="center"/>
            </w:pPr>
            <w:r>
              <w:t>Stefany Gonzalez</w:t>
            </w:r>
          </w:p>
        </w:tc>
        <w:tc>
          <w:tcPr>
            <w:tcW w:w="2627" w:type="dxa"/>
          </w:tcPr>
          <w:p w14:paraId="743EC9DA" w14:textId="50B4FED5" w:rsidR="002B31CA" w:rsidRDefault="00EE2B02" w:rsidP="00622E5F">
            <w:pPr>
              <w:tabs>
                <w:tab w:val="left" w:pos="6195"/>
              </w:tabs>
              <w:jc w:val="center"/>
            </w:pPr>
            <w:r>
              <w:t>Orquídeas</w:t>
            </w:r>
            <w:r w:rsidR="00B638CC">
              <w:t xml:space="preserve"> del Mar</w:t>
            </w:r>
          </w:p>
        </w:tc>
        <w:tc>
          <w:tcPr>
            <w:tcW w:w="2571" w:type="dxa"/>
          </w:tcPr>
          <w:p w14:paraId="27D29CD8" w14:textId="1DBF3FF3" w:rsidR="002B31CA" w:rsidRDefault="00B638CC" w:rsidP="00622E5F">
            <w:pPr>
              <w:tabs>
                <w:tab w:val="left" w:pos="6195"/>
              </w:tabs>
              <w:jc w:val="center"/>
            </w:pPr>
            <w:hyperlink r:id="rId13" w:history="1">
              <w:r w:rsidRPr="000D22D0">
                <w:rPr>
                  <w:rStyle w:val="Hipervnculo"/>
                </w:rPr>
                <w:t>Stefany04406639@gmail.com</w:t>
              </w:r>
            </w:hyperlink>
          </w:p>
        </w:tc>
        <w:tc>
          <w:tcPr>
            <w:tcW w:w="2214" w:type="dxa"/>
          </w:tcPr>
          <w:p w14:paraId="55D7CCA1" w14:textId="67795E50" w:rsidR="002B31CA" w:rsidRDefault="00B638CC" w:rsidP="00622E5F">
            <w:pPr>
              <w:tabs>
                <w:tab w:val="left" w:pos="6195"/>
              </w:tabs>
              <w:jc w:val="center"/>
            </w:pPr>
            <w:r>
              <w:t>6044-1804</w:t>
            </w:r>
          </w:p>
        </w:tc>
      </w:tr>
    </w:tbl>
    <w:p w14:paraId="325CA89C" w14:textId="6725E3BA" w:rsidR="00622E5F" w:rsidRDefault="00622E5F" w:rsidP="00622E5F">
      <w:pPr>
        <w:tabs>
          <w:tab w:val="left" w:pos="6195"/>
        </w:tabs>
        <w:jc w:val="center"/>
      </w:pPr>
    </w:p>
    <w:p w14:paraId="6D47308F" w14:textId="77777777" w:rsidR="00FB41C0" w:rsidRDefault="00FB41C0" w:rsidP="00FB41C0">
      <w:pPr>
        <w:tabs>
          <w:tab w:val="left" w:pos="619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9"/>
        <w:gridCol w:w="3451"/>
        <w:gridCol w:w="3403"/>
      </w:tblGrid>
      <w:tr w:rsidR="0082319F" w14:paraId="5BA79337" w14:textId="77777777" w:rsidTr="00090685">
        <w:trPr>
          <w:trHeight w:val="797"/>
        </w:trPr>
        <w:tc>
          <w:tcPr>
            <w:tcW w:w="2729" w:type="dxa"/>
          </w:tcPr>
          <w:p w14:paraId="2ED51C10" w14:textId="30D91CFE" w:rsidR="0082319F" w:rsidRPr="002B31CA" w:rsidRDefault="0082319F" w:rsidP="002B31CA">
            <w:pPr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Temática</w:t>
            </w:r>
          </w:p>
        </w:tc>
        <w:tc>
          <w:tcPr>
            <w:tcW w:w="3451" w:type="dxa"/>
          </w:tcPr>
          <w:p w14:paraId="40A26EF3" w14:textId="3CF07AE3" w:rsidR="0082319F" w:rsidRPr="002B31CA" w:rsidRDefault="0082319F" w:rsidP="002B31CA">
            <w:pPr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Valoraciones</w:t>
            </w:r>
            <w:r w:rsidR="00090685" w:rsidRPr="002B31CA">
              <w:rPr>
                <w:b/>
                <w:bCs/>
              </w:rPr>
              <w:t xml:space="preserve"> de los participantes sobre</w:t>
            </w:r>
            <w:r w:rsidRPr="002B31CA">
              <w:rPr>
                <w:b/>
                <w:bCs/>
              </w:rPr>
              <w:t xml:space="preserve"> la información presentada</w:t>
            </w:r>
          </w:p>
        </w:tc>
        <w:tc>
          <w:tcPr>
            <w:tcW w:w="3403" w:type="dxa"/>
          </w:tcPr>
          <w:p w14:paraId="328748A7" w14:textId="7CDF80B6" w:rsidR="0082319F" w:rsidRPr="002B31CA" w:rsidRDefault="0082319F" w:rsidP="002B31CA">
            <w:pPr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Sugerencias para mejorar el proceso</w:t>
            </w:r>
            <w:r w:rsidR="00463EA3" w:rsidRPr="002B31CA">
              <w:rPr>
                <w:b/>
                <w:bCs/>
              </w:rPr>
              <w:t>, s</w:t>
            </w:r>
            <w:r w:rsidRPr="002B31CA">
              <w:rPr>
                <w:b/>
                <w:bCs/>
              </w:rPr>
              <w:t>i procede</w:t>
            </w:r>
            <w:r w:rsidR="00463EA3" w:rsidRPr="002B31CA">
              <w:rPr>
                <w:b/>
                <w:bCs/>
              </w:rPr>
              <w:t>.</w:t>
            </w:r>
          </w:p>
        </w:tc>
      </w:tr>
      <w:tr w:rsidR="0082319F" w14:paraId="78D83F05" w14:textId="77777777" w:rsidTr="00090685">
        <w:trPr>
          <w:trHeight w:val="1181"/>
        </w:trPr>
        <w:tc>
          <w:tcPr>
            <w:tcW w:w="2729" w:type="dxa"/>
          </w:tcPr>
          <w:p w14:paraId="46C79586" w14:textId="62EB6C73" w:rsidR="0082319F" w:rsidRDefault="0082319F" w:rsidP="002B31CA">
            <w:pPr>
              <w:jc w:val="center"/>
            </w:pPr>
            <w:r w:rsidRPr="00700FF2">
              <w:t xml:space="preserve">1.Asignación de Fondos para Ejecución </w:t>
            </w:r>
            <w:r w:rsidR="00463EA3">
              <w:t xml:space="preserve">del periodo </w:t>
            </w:r>
            <w:r w:rsidR="00463EA3" w:rsidRPr="00700FF2">
              <w:t>2025</w:t>
            </w:r>
            <w:r w:rsidRPr="00700FF2">
              <w:t xml:space="preserve"> al 2027.</w:t>
            </w:r>
          </w:p>
        </w:tc>
        <w:tc>
          <w:tcPr>
            <w:tcW w:w="3451" w:type="dxa"/>
          </w:tcPr>
          <w:p w14:paraId="2C0F0340" w14:textId="3823748F" w:rsidR="0082319F" w:rsidRDefault="00602464">
            <w:r>
              <w:t>- Notable disminución a la asignación de los fondos.</w:t>
            </w:r>
          </w:p>
          <w:p w14:paraId="433B572F" w14:textId="787FC4F8" w:rsidR="00602464" w:rsidRDefault="00602464">
            <w:r>
              <w:t>-Que de los $16,604,417, se le restaría el 20% para el sistema resiliente.</w:t>
            </w:r>
          </w:p>
          <w:p w14:paraId="58B451A2" w14:textId="113202F4" w:rsidR="00602464" w:rsidRDefault="00602464">
            <w:r>
              <w:t>- Notable desventaja del presupuesto.</w:t>
            </w:r>
          </w:p>
          <w:p w14:paraId="46A80037" w14:textId="2E8862BD" w:rsidR="00602464" w:rsidRDefault="00602464"/>
          <w:p w14:paraId="0B102DE1" w14:textId="77777777" w:rsidR="00602464" w:rsidRDefault="00602464"/>
          <w:p w14:paraId="71C008C6" w14:textId="30B8AF22" w:rsidR="00602464" w:rsidRDefault="00602464"/>
        </w:tc>
        <w:tc>
          <w:tcPr>
            <w:tcW w:w="3403" w:type="dxa"/>
          </w:tcPr>
          <w:p w14:paraId="38AEC90A" w14:textId="77777777" w:rsidR="0082319F" w:rsidRDefault="00BC597B" w:rsidP="00602464">
            <w:pPr>
              <w:pStyle w:val="Prrafodelista"/>
              <w:numPr>
                <w:ilvl w:val="0"/>
                <w:numId w:val="3"/>
              </w:numPr>
            </w:pPr>
            <w:r>
              <w:t>Valorar</w:t>
            </w:r>
            <w:r w:rsidR="00602464">
              <w:t xml:space="preserve"> incrementar a cada uno</w:t>
            </w:r>
            <w:r>
              <w:t xml:space="preserve"> </w:t>
            </w:r>
            <w:r w:rsidR="00602464">
              <w:t>de los comp</w:t>
            </w:r>
            <w:r>
              <w:t>onentes.</w:t>
            </w:r>
          </w:p>
          <w:p w14:paraId="76FD4ECF" w14:textId="77777777" w:rsidR="00BC597B" w:rsidRDefault="00BC597B" w:rsidP="00602464">
            <w:pPr>
              <w:pStyle w:val="Prrafodelista"/>
              <w:numPr>
                <w:ilvl w:val="0"/>
                <w:numId w:val="3"/>
              </w:numPr>
            </w:pPr>
            <w:r>
              <w:t>Tomando en cuenta el enfoque del género, de inclusividad y no discriminación.</w:t>
            </w:r>
          </w:p>
          <w:p w14:paraId="6F1D7EA0" w14:textId="3570F6C4" w:rsidR="009642AC" w:rsidRDefault="009642AC" w:rsidP="009642AC">
            <w:pPr>
              <w:pStyle w:val="Prrafodelista"/>
            </w:pPr>
          </w:p>
        </w:tc>
      </w:tr>
      <w:tr w:rsidR="0082319F" w14:paraId="437FEF94" w14:textId="77777777" w:rsidTr="00090685">
        <w:trPr>
          <w:trHeight w:val="797"/>
        </w:trPr>
        <w:tc>
          <w:tcPr>
            <w:tcW w:w="2729" w:type="dxa"/>
          </w:tcPr>
          <w:p w14:paraId="1AF6A5F2" w14:textId="457F0CFE" w:rsidR="0082319F" w:rsidRDefault="0082319F" w:rsidP="002B31CA">
            <w:pPr>
              <w:jc w:val="center"/>
            </w:pPr>
            <w:r>
              <w:t xml:space="preserve">2. </w:t>
            </w:r>
            <w:r w:rsidRPr="0082319F">
              <w:t>Proceso de Dialogo de País</w:t>
            </w:r>
          </w:p>
        </w:tc>
        <w:tc>
          <w:tcPr>
            <w:tcW w:w="3451" w:type="dxa"/>
          </w:tcPr>
          <w:p w14:paraId="0348E399" w14:textId="0FB5A92F" w:rsidR="0082319F" w:rsidRDefault="00104B82">
            <w:r>
              <w:t>El proceso del dialogo es una consulta, en este caso invitar a los representantes de cada una de las Organizaciones</w:t>
            </w:r>
            <w:r w:rsidR="009642AC">
              <w:t xml:space="preserve"> de trabajadoras sexuales</w:t>
            </w:r>
            <w:r>
              <w:t xml:space="preserve">; debe ser </w:t>
            </w:r>
            <w:r w:rsidR="009642AC">
              <w:t>equitativo los espacios asignados</w:t>
            </w:r>
            <w:r>
              <w:t xml:space="preserve"> </w:t>
            </w:r>
            <w:r w:rsidR="009642AC">
              <w:t>por Organización.</w:t>
            </w:r>
            <w:r>
              <w:t xml:space="preserve"> </w:t>
            </w:r>
          </w:p>
        </w:tc>
        <w:tc>
          <w:tcPr>
            <w:tcW w:w="3403" w:type="dxa"/>
          </w:tcPr>
          <w:p w14:paraId="437187FF" w14:textId="458F1DE3" w:rsidR="0082319F" w:rsidRDefault="009642AC">
            <w:r>
              <w:t>-Generar un mecanismo de comunicación permanente entre las diferentes representantes de las Organizaciones de trabajadoras sexuales, en el marco del dialogo del país.</w:t>
            </w:r>
          </w:p>
          <w:p w14:paraId="7EA2B65F" w14:textId="3EE06F06" w:rsidR="009642AC" w:rsidRDefault="009642AC">
            <w:r>
              <w:t>- D</w:t>
            </w:r>
            <w:r>
              <w:t>ar un debido seguimiento a nuestra participación.</w:t>
            </w:r>
          </w:p>
          <w:p w14:paraId="43100ADA" w14:textId="0845FC07" w:rsidR="00D74C95" w:rsidRDefault="00D74C95">
            <w:r>
              <w:t xml:space="preserve">-Que por parte de las representantes de cada organización </w:t>
            </w:r>
            <w:r w:rsidR="0051763E">
              <w:t xml:space="preserve">de trabajadoras sexuales </w:t>
            </w:r>
            <w:r>
              <w:t>se haga una rendición de cuentas de forma interna</w:t>
            </w:r>
            <w:r w:rsidR="006E19A0">
              <w:t>, con el apoyo de moderación del MCP-ES</w:t>
            </w:r>
            <w:r w:rsidR="0051763E">
              <w:t>.</w:t>
            </w:r>
            <w:r>
              <w:t xml:space="preserve"> </w:t>
            </w:r>
          </w:p>
          <w:p w14:paraId="1E501E47" w14:textId="09B01710" w:rsidR="009642AC" w:rsidRDefault="009642AC"/>
        </w:tc>
      </w:tr>
      <w:tr w:rsidR="0082319F" w14:paraId="19AD22A7" w14:textId="77777777" w:rsidTr="00090685">
        <w:trPr>
          <w:trHeight w:val="797"/>
        </w:trPr>
        <w:tc>
          <w:tcPr>
            <w:tcW w:w="2729" w:type="dxa"/>
          </w:tcPr>
          <w:p w14:paraId="1E16E506" w14:textId="60DFAB8B" w:rsidR="0082319F" w:rsidRDefault="0082319F" w:rsidP="002B31CA">
            <w:pPr>
              <w:jc w:val="center"/>
            </w:pPr>
            <w:r w:rsidRPr="0082319F">
              <w:t>3. Proceso</w:t>
            </w:r>
            <w:r w:rsidR="002B31CA">
              <w:t xml:space="preserve"> de </w:t>
            </w:r>
            <w:r w:rsidR="002B31CA" w:rsidRPr="0082319F">
              <w:t>identificación</w:t>
            </w:r>
            <w:r w:rsidR="00450648">
              <w:t xml:space="preserve"> del </w:t>
            </w:r>
            <w:r w:rsidR="00450648" w:rsidRPr="0082319F">
              <w:t>Receptor</w:t>
            </w:r>
            <w:r w:rsidR="00450648">
              <w:t xml:space="preserve"> Principal de sociedad civil.</w:t>
            </w:r>
          </w:p>
        </w:tc>
        <w:tc>
          <w:tcPr>
            <w:tcW w:w="3451" w:type="dxa"/>
          </w:tcPr>
          <w:p w14:paraId="6F5CE301" w14:textId="0230C1ED" w:rsidR="0082319F" w:rsidRDefault="001C795B">
            <w:r>
              <w:t>-Que los dos receptores principales deben cumplir con los requisitos.</w:t>
            </w:r>
          </w:p>
        </w:tc>
        <w:tc>
          <w:tcPr>
            <w:tcW w:w="3403" w:type="dxa"/>
          </w:tcPr>
          <w:p w14:paraId="59EB9932" w14:textId="77777777" w:rsidR="0082319F" w:rsidRDefault="001C795B">
            <w:r>
              <w:t>- Mantener la visión de receptores principales.</w:t>
            </w:r>
          </w:p>
          <w:p w14:paraId="40C42904" w14:textId="7696508F" w:rsidR="001C795B" w:rsidRDefault="001C795B">
            <w:r>
              <w:t>- Que sea inclusivo</w:t>
            </w:r>
            <w:r w:rsidR="007E72B0">
              <w:t xml:space="preserve"> con enfoque de </w:t>
            </w:r>
            <w:r w:rsidR="007E72B0">
              <w:lastRenderedPageBreak/>
              <w:t>género, derechos y no discriminación.</w:t>
            </w:r>
            <w:r>
              <w:t xml:space="preserve"> </w:t>
            </w:r>
          </w:p>
          <w:p w14:paraId="021BE11B" w14:textId="77777777" w:rsidR="001C795B" w:rsidRDefault="001C795B">
            <w:r>
              <w:t>-Que se informe de cómo va el proceso.</w:t>
            </w:r>
          </w:p>
          <w:p w14:paraId="597D96AC" w14:textId="38EA8407" w:rsidR="007E72B0" w:rsidRDefault="007E72B0"/>
        </w:tc>
      </w:tr>
      <w:tr w:rsidR="0030038E" w14:paraId="032F1C21" w14:textId="77777777" w:rsidTr="00A22B06">
        <w:trPr>
          <w:trHeight w:val="1181"/>
        </w:trPr>
        <w:tc>
          <w:tcPr>
            <w:tcW w:w="2729" w:type="dxa"/>
          </w:tcPr>
          <w:p w14:paraId="0861AF90" w14:textId="73742892" w:rsidR="0030038E" w:rsidRPr="0082319F" w:rsidRDefault="0030038E" w:rsidP="002B31CA">
            <w:pPr>
              <w:jc w:val="center"/>
            </w:pPr>
            <w:r w:rsidRPr="0082319F">
              <w:lastRenderedPageBreak/>
              <w:t xml:space="preserve">4. </w:t>
            </w:r>
            <w:r>
              <w:t>O</w:t>
            </w:r>
            <w:r w:rsidRPr="0082319F">
              <w:t xml:space="preserve">tro </w:t>
            </w:r>
            <w:r>
              <w:t>t</w:t>
            </w:r>
            <w:r w:rsidRPr="0082319F">
              <w:t>ema de interés del sector para compartir con el pleno del MCP-ES</w:t>
            </w:r>
          </w:p>
        </w:tc>
        <w:tc>
          <w:tcPr>
            <w:tcW w:w="6854" w:type="dxa"/>
            <w:gridSpan w:val="2"/>
          </w:tcPr>
          <w:p w14:paraId="46D72BC6" w14:textId="77777777" w:rsidR="0030038E" w:rsidRDefault="007E72B0">
            <w:r>
              <w:t>- Mantener el tema de la prevención.</w:t>
            </w:r>
          </w:p>
          <w:p w14:paraId="0809186F" w14:textId="682D4CDE" w:rsidR="007E72B0" w:rsidRDefault="007E72B0">
            <w:r>
              <w:t>-Garantizar insumos de prevención.</w:t>
            </w:r>
          </w:p>
          <w:p w14:paraId="17353084" w14:textId="77777777" w:rsidR="007E72B0" w:rsidRDefault="007E72B0">
            <w:r>
              <w:t>- Salud sexual y reproductiva con enfoque a Derechos Humanos y Derechos Sociales.</w:t>
            </w:r>
          </w:p>
          <w:p w14:paraId="4EFDE928" w14:textId="7010D78A" w:rsidR="007E72B0" w:rsidRDefault="00751092">
            <w:r>
              <w:t>- Trabajar las acciones de las trabajadoras sexuales por regiones o zonas.</w:t>
            </w:r>
          </w:p>
          <w:p w14:paraId="5129BE05" w14:textId="52322027" w:rsidR="00406127" w:rsidRDefault="00406127">
            <w:r>
              <w:t>- Impulsar acciones para la ley del trabajo sexual.</w:t>
            </w:r>
          </w:p>
          <w:p w14:paraId="737C2D09" w14:textId="2820E545" w:rsidR="00406127" w:rsidRDefault="00406127">
            <w:r>
              <w:t xml:space="preserve">- Promover el tema del 2 de </w:t>
            </w:r>
            <w:r w:rsidR="005816B0">
              <w:t>junio</w:t>
            </w:r>
            <w:r>
              <w:t>.</w:t>
            </w:r>
          </w:p>
          <w:p w14:paraId="62378700" w14:textId="72995A0D" w:rsidR="0042761C" w:rsidRDefault="0042761C">
            <w:r>
              <w:t>-Divulgación de las clínicas VISIT por parte de la instancia competente.</w:t>
            </w:r>
          </w:p>
          <w:p w14:paraId="00208FF3" w14:textId="180BE7FA" w:rsidR="0042761C" w:rsidRDefault="0042761C">
            <w:r>
              <w:t>-Asignar recursos de contraloría con las clínicas VISIT, por parte de las Organizaciones de PTS.</w:t>
            </w:r>
          </w:p>
          <w:p w14:paraId="1BCF22DC" w14:textId="5EC074A2" w:rsidR="005816B0" w:rsidRDefault="005816B0">
            <w:r>
              <w:t>- Tomar en cuenta a población clave y asignar recursos para realizar talla poblaci0onal en trabajadoras sexuales.</w:t>
            </w:r>
          </w:p>
          <w:p w14:paraId="5369EDE5" w14:textId="0D8A0104" w:rsidR="00751092" w:rsidRDefault="00751092"/>
        </w:tc>
      </w:tr>
      <w:tr w:rsidR="00CA0D88" w14:paraId="07679465" w14:textId="77777777" w:rsidTr="00090685">
        <w:trPr>
          <w:trHeight w:val="1181"/>
        </w:trPr>
        <w:tc>
          <w:tcPr>
            <w:tcW w:w="2729" w:type="dxa"/>
          </w:tcPr>
          <w:p w14:paraId="4CA27E4B" w14:textId="306E0935" w:rsidR="00CA0D88" w:rsidRPr="0082319F" w:rsidRDefault="00CA0D88" w:rsidP="002B31CA">
            <w:pPr>
              <w:jc w:val="center"/>
            </w:pPr>
            <w:r>
              <w:t xml:space="preserve">5. Proponer </w:t>
            </w:r>
            <w:r w:rsidR="00450648">
              <w:t>temas de</w:t>
            </w:r>
            <w:r>
              <w:t xml:space="preserve"> su interés </w:t>
            </w:r>
            <w:r w:rsidR="00450648">
              <w:t>a discutir con sus representantes en el próximo</w:t>
            </w:r>
            <w:r>
              <w:t xml:space="preserve"> dialogo de país a desarrollar este año.</w:t>
            </w:r>
          </w:p>
        </w:tc>
        <w:tc>
          <w:tcPr>
            <w:tcW w:w="3451" w:type="dxa"/>
          </w:tcPr>
          <w:p w14:paraId="3FDF6A94" w14:textId="77777777" w:rsidR="00495CDF" w:rsidRDefault="00751092">
            <w:r>
              <w:t>-Sensibilización a tomadores de decisión</w:t>
            </w:r>
            <w:r w:rsidR="00495CDF">
              <w:t>.</w:t>
            </w:r>
          </w:p>
          <w:p w14:paraId="104C898F" w14:textId="0C003218" w:rsidR="00CA0D88" w:rsidRDefault="00495CDF">
            <w:r>
              <w:t>-</w:t>
            </w:r>
            <w:r w:rsidR="00751092">
              <w:t>co</w:t>
            </w:r>
            <w:r>
              <w:t xml:space="preserve">nocer resultados </w:t>
            </w:r>
            <w:r w:rsidR="00751092">
              <w:t>para trabajar la talla poblacional</w:t>
            </w:r>
            <w:r>
              <w:t>, con nuestras bases</w:t>
            </w:r>
            <w:r w:rsidR="00751092">
              <w:t>.</w:t>
            </w:r>
          </w:p>
          <w:p w14:paraId="10D3CFE7" w14:textId="0D25987D" w:rsidR="00751092" w:rsidRDefault="00751092">
            <w:r>
              <w:t xml:space="preserve">- </w:t>
            </w:r>
            <w:r w:rsidR="00495CDF">
              <w:t>Exponer las diversas maneras de violación a los derechos humanos a las trabajadoras sexuales.</w:t>
            </w:r>
          </w:p>
        </w:tc>
        <w:tc>
          <w:tcPr>
            <w:tcW w:w="3403" w:type="dxa"/>
          </w:tcPr>
          <w:p w14:paraId="7A5B1604" w14:textId="20BCADA0" w:rsidR="00495CDF" w:rsidRDefault="00495CDF">
            <w:r>
              <w:t>-</w:t>
            </w:r>
            <w:r w:rsidR="0037290B">
              <w:t>Actualizar los lineamientos de atención de salud integral a trabajadoras sexuales.</w:t>
            </w:r>
          </w:p>
          <w:p w14:paraId="6483A455" w14:textId="77777777" w:rsidR="0037290B" w:rsidRDefault="0037290B">
            <w:r>
              <w:t>- Estandarizar la información para sensibilizar.</w:t>
            </w:r>
          </w:p>
          <w:p w14:paraId="526CC6E6" w14:textId="77777777" w:rsidR="00CA0D88" w:rsidRDefault="0037290B">
            <w:r>
              <w:t xml:space="preserve">- Creación de </w:t>
            </w:r>
            <w:r w:rsidR="00495CDF">
              <w:t>material de apoyo</w:t>
            </w:r>
            <w:r>
              <w:t>.</w:t>
            </w:r>
          </w:p>
          <w:p w14:paraId="28DB7D6D" w14:textId="6EB2AB2F" w:rsidR="0037290B" w:rsidRDefault="0037290B">
            <w:r>
              <w:t>-Campañas de sencibilazion.</w:t>
            </w:r>
          </w:p>
        </w:tc>
      </w:tr>
      <w:tr w:rsidR="00CA0D88" w14:paraId="12D388A9" w14:textId="77777777" w:rsidTr="00090685">
        <w:trPr>
          <w:trHeight w:val="1181"/>
        </w:trPr>
        <w:tc>
          <w:tcPr>
            <w:tcW w:w="2729" w:type="dxa"/>
          </w:tcPr>
          <w:p w14:paraId="39EE1E47" w14:textId="50592922" w:rsidR="00CA0D88" w:rsidRDefault="00CA0D88" w:rsidP="002B31CA">
            <w:pPr>
              <w:jc w:val="center"/>
            </w:pPr>
            <w:r>
              <w:t>6.</w:t>
            </w:r>
            <w:r w:rsidR="00463EA3">
              <w:t>Con el ánimo de ampliar la participación de los sectores, p</w:t>
            </w:r>
            <w:r>
              <w:t xml:space="preserve">ara el próximo dialogo de país </w:t>
            </w:r>
            <w:r w:rsidR="00463EA3">
              <w:t>¿</w:t>
            </w:r>
            <w:r>
              <w:t xml:space="preserve">a </w:t>
            </w:r>
            <w:r w:rsidR="00463EA3">
              <w:t>quién</w:t>
            </w:r>
            <w:r>
              <w:t xml:space="preserve"> sugiere </w:t>
            </w:r>
            <w:r w:rsidR="00463EA3">
              <w:t>invitar?</w:t>
            </w:r>
            <w:r>
              <w:t xml:space="preserve"> </w:t>
            </w:r>
            <w:r w:rsidR="00463EA3">
              <w:t xml:space="preserve">En adición a los presentes. </w:t>
            </w:r>
            <w:r>
              <w:t>Colocar Nombre Completo, Direcci</w:t>
            </w:r>
            <w:r w:rsidR="00463EA3">
              <w:t>ó</w:t>
            </w:r>
            <w:r>
              <w:t xml:space="preserve">n de Correo y </w:t>
            </w:r>
            <w:r w:rsidR="00463EA3">
              <w:t>teléfono</w:t>
            </w:r>
          </w:p>
        </w:tc>
        <w:tc>
          <w:tcPr>
            <w:tcW w:w="3451" w:type="dxa"/>
          </w:tcPr>
          <w:p w14:paraId="634AFCEF" w14:textId="77777777" w:rsidR="00CA0D88" w:rsidRDefault="0042761C">
            <w:r>
              <w:t>-</w:t>
            </w:r>
            <w:r w:rsidR="00EE2B02">
              <w:t xml:space="preserve"> </w:t>
            </w:r>
            <w:r w:rsidR="00EE2B02">
              <w:t>Ana Miriam Sánchez</w:t>
            </w:r>
            <w:r w:rsidR="00EE2B02">
              <w:t>.</w:t>
            </w:r>
          </w:p>
          <w:p w14:paraId="745FF580" w14:textId="3C557BA0" w:rsidR="00EE2B02" w:rsidRDefault="00EE2B02">
            <w:hyperlink r:id="rId14" w:history="1">
              <w:r w:rsidRPr="000D22D0">
                <w:rPr>
                  <w:rStyle w:val="Hipervnculo"/>
                </w:rPr>
                <w:t>Liquidámbar.es@proton.me</w:t>
              </w:r>
            </w:hyperlink>
            <w:r>
              <w:t>.</w:t>
            </w:r>
          </w:p>
          <w:p w14:paraId="58E9A7B8" w14:textId="77777777" w:rsidR="00EE2B02" w:rsidRDefault="00EE2B02">
            <w:r>
              <w:t>6023-2797</w:t>
            </w:r>
            <w:r>
              <w:t>.</w:t>
            </w:r>
          </w:p>
          <w:p w14:paraId="1198A543" w14:textId="382D2E13" w:rsidR="00EE2B02" w:rsidRDefault="000A3F34">
            <w:r>
              <w:t xml:space="preserve">- </w:t>
            </w:r>
            <w:r>
              <w:t>Rosario Salazar</w:t>
            </w:r>
            <w:r>
              <w:t>.</w:t>
            </w:r>
          </w:p>
          <w:p w14:paraId="384D5BEE" w14:textId="63A954C0" w:rsidR="000A3F34" w:rsidRDefault="000A3F34">
            <w:hyperlink r:id="rId15" w:history="1">
              <w:r w:rsidRPr="000D22D0">
                <w:rPr>
                  <w:rStyle w:val="Hipervnculo"/>
                </w:rPr>
                <w:t>Colectivavenus100@gmail.com</w:t>
              </w:r>
            </w:hyperlink>
          </w:p>
          <w:p w14:paraId="21C5C8C0" w14:textId="4AC1E27D" w:rsidR="000A3F34" w:rsidRDefault="000A3F34">
            <w:r>
              <w:t>7663-2427</w:t>
            </w:r>
            <w:r>
              <w:t>.</w:t>
            </w:r>
          </w:p>
          <w:p w14:paraId="0B1AB1E0" w14:textId="213446D1" w:rsidR="000A3F34" w:rsidRDefault="000A3F34">
            <w:r>
              <w:t>-</w:t>
            </w:r>
            <w:r w:rsidRPr="000A3F34">
              <w:rPr>
                <w:highlight w:val="yellow"/>
              </w:rPr>
              <w:t>Todas las que estamos ya identificadas</w:t>
            </w:r>
            <w:r>
              <w:rPr>
                <w:highlight w:val="yellow"/>
              </w:rPr>
              <w:t xml:space="preserve"> (en la parte de arriba)</w:t>
            </w:r>
            <w:r w:rsidRPr="000A3F34">
              <w:rPr>
                <w:highlight w:val="yellow"/>
              </w:rPr>
              <w:t>.</w:t>
            </w:r>
          </w:p>
          <w:p w14:paraId="4B3372D5" w14:textId="6C54DDCD" w:rsidR="000A3F34" w:rsidRDefault="000A3F34">
            <w:r>
              <w:t>- Guadalupe Perdomo</w:t>
            </w:r>
          </w:p>
          <w:p w14:paraId="0ECDE67B" w14:textId="1542D3F0" w:rsidR="000A3F34" w:rsidRDefault="000A3F34">
            <w:r>
              <w:t>7960-8654</w:t>
            </w:r>
          </w:p>
          <w:p w14:paraId="3FC94D18" w14:textId="04118516" w:rsidR="000A3F34" w:rsidRDefault="000A3F34">
            <w:r>
              <w:t xml:space="preserve">-Ana Cristina Barahona </w:t>
            </w:r>
          </w:p>
          <w:p w14:paraId="277B361F" w14:textId="6D0561FC" w:rsidR="00CF3F5C" w:rsidRDefault="000A3F34" w:rsidP="00CF3F5C">
            <w:r>
              <w:t>7468-5738</w:t>
            </w:r>
          </w:p>
          <w:p w14:paraId="028D0300" w14:textId="249C150B" w:rsidR="00CF3F5C" w:rsidRDefault="00CF3F5C" w:rsidP="00CF3F5C">
            <w:r>
              <w:t>-</w:t>
            </w:r>
            <w:r w:rsidR="007425C5">
              <w:t>María</w:t>
            </w:r>
            <w:r>
              <w:t xml:space="preserve"> Audelia Escobar</w:t>
            </w:r>
            <w:r w:rsidR="007425C5">
              <w:t xml:space="preserve"> (Las guerreras)</w:t>
            </w:r>
          </w:p>
          <w:p w14:paraId="1E55930F" w14:textId="27EC1E91" w:rsidR="00CF3F5C" w:rsidRDefault="007425C5" w:rsidP="00CF3F5C">
            <w:r>
              <w:t>6018-6624</w:t>
            </w:r>
          </w:p>
          <w:p w14:paraId="285D7785" w14:textId="11B5C6C8" w:rsidR="007425C5" w:rsidRDefault="007425C5" w:rsidP="00CF3F5C">
            <w:r>
              <w:t>-Ana de Orellana (LIQUIDAMBAR)</w:t>
            </w:r>
          </w:p>
          <w:p w14:paraId="688671AF" w14:textId="4E2A5311" w:rsidR="007425C5" w:rsidRDefault="007425C5" w:rsidP="00CF3F5C">
            <w:r>
              <w:t>7346-2597</w:t>
            </w:r>
          </w:p>
          <w:p w14:paraId="5F5838DF" w14:textId="77777777" w:rsidR="000A3F34" w:rsidRDefault="000A3F34"/>
          <w:p w14:paraId="2BA11CD7" w14:textId="77777777" w:rsidR="000A3F34" w:rsidRDefault="000A3F34"/>
          <w:p w14:paraId="7F0C5BB0" w14:textId="0B7138B1" w:rsidR="000A3F34" w:rsidRDefault="000A3F34"/>
        </w:tc>
        <w:tc>
          <w:tcPr>
            <w:tcW w:w="3403" w:type="dxa"/>
          </w:tcPr>
          <w:p w14:paraId="18265D3C" w14:textId="77777777" w:rsidR="00CA0D88" w:rsidRDefault="00CA0D88"/>
        </w:tc>
      </w:tr>
    </w:tbl>
    <w:p w14:paraId="18977983" w14:textId="77777777" w:rsidR="009F32FA" w:rsidRDefault="009F32FA"/>
    <w:sectPr w:rsidR="009F32FA" w:rsidSect="00E26B23">
      <w:headerReference w:type="default" r:id="rId16"/>
      <w:pgSz w:w="12240" w:h="15840"/>
      <w:pgMar w:top="1500" w:right="640" w:bottom="280" w:left="1580" w:header="720" w:footer="720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FB93" w14:textId="77777777" w:rsidR="00F12541" w:rsidRDefault="00F12541">
      <w:r>
        <w:separator/>
      </w:r>
    </w:p>
  </w:endnote>
  <w:endnote w:type="continuationSeparator" w:id="0">
    <w:p w14:paraId="432CDBA4" w14:textId="77777777" w:rsidR="00F12541" w:rsidRDefault="00F1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F08C" w14:textId="77777777" w:rsidR="00F12541" w:rsidRDefault="00F12541">
      <w:r>
        <w:separator/>
      </w:r>
    </w:p>
  </w:footnote>
  <w:footnote w:type="continuationSeparator" w:id="0">
    <w:p w14:paraId="65F9B84F" w14:textId="77777777" w:rsidR="00F12541" w:rsidRDefault="00F12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C1D1" w14:textId="1F021CB6" w:rsidR="002E112C" w:rsidRPr="001C06E8" w:rsidRDefault="002B31CA" w:rsidP="00622E5F">
    <w:pPr>
      <w:pStyle w:val="Encabezado"/>
      <w:jc w:val="center"/>
    </w:pPr>
    <w:r>
      <w:rPr>
        <w:noProof/>
        <w14:ligatures w14:val="standardContextual"/>
      </w:rPr>
      <w:drawing>
        <wp:inline distT="0" distB="0" distL="0" distR="0" wp14:anchorId="2F143D59" wp14:editId="7D38C229">
          <wp:extent cx="1503720" cy="514896"/>
          <wp:effectExtent l="0" t="0" r="1270" b="0"/>
          <wp:docPr id="1987294428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7294428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809" cy="52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17BA"/>
    <w:multiLevelType w:val="hybridMultilevel"/>
    <w:tmpl w:val="5C127372"/>
    <w:lvl w:ilvl="0" w:tplc="474EC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A1121"/>
    <w:multiLevelType w:val="hybridMultilevel"/>
    <w:tmpl w:val="21AABDBC"/>
    <w:lvl w:ilvl="0" w:tplc="FFBC7280">
      <w:start w:val="6044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230E9"/>
    <w:multiLevelType w:val="hybridMultilevel"/>
    <w:tmpl w:val="ECDAEA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C0"/>
    <w:rsid w:val="00031171"/>
    <w:rsid w:val="0003204D"/>
    <w:rsid w:val="00090685"/>
    <w:rsid w:val="000A3F34"/>
    <w:rsid w:val="000C278B"/>
    <w:rsid w:val="00104B82"/>
    <w:rsid w:val="001C478C"/>
    <w:rsid w:val="001C795B"/>
    <w:rsid w:val="002B31CA"/>
    <w:rsid w:val="0030038E"/>
    <w:rsid w:val="0037290B"/>
    <w:rsid w:val="00406127"/>
    <w:rsid w:val="0042761C"/>
    <w:rsid w:val="00450648"/>
    <w:rsid w:val="00463EA3"/>
    <w:rsid w:val="00495CDF"/>
    <w:rsid w:val="0051242B"/>
    <w:rsid w:val="0051763E"/>
    <w:rsid w:val="005816B0"/>
    <w:rsid w:val="00602464"/>
    <w:rsid w:val="00622E5F"/>
    <w:rsid w:val="00632EFD"/>
    <w:rsid w:val="00687705"/>
    <w:rsid w:val="006975DB"/>
    <w:rsid w:val="006E19A0"/>
    <w:rsid w:val="00700FF2"/>
    <w:rsid w:val="007425C5"/>
    <w:rsid w:val="00751092"/>
    <w:rsid w:val="00765E82"/>
    <w:rsid w:val="007E29B2"/>
    <w:rsid w:val="007E72B0"/>
    <w:rsid w:val="0082319F"/>
    <w:rsid w:val="008A5120"/>
    <w:rsid w:val="008C0458"/>
    <w:rsid w:val="009642AC"/>
    <w:rsid w:val="009F0B5B"/>
    <w:rsid w:val="009F32FA"/>
    <w:rsid w:val="00A436FA"/>
    <w:rsid w:val="00AE2B8E"/>
    <w:rsid w:val="00B17A8B"/>
    <w:rsid w:val="00B638CC"/>
    <w:rsid w:val="00B87F6E"/>
    <w:rsid w:val="00BC597B"/>
    <w:rsid w:val="00BF46E4"/>
    <w:rsid w:val="00CA0D88"/>
    <w:rsid w:val="00CB6E4F"/>
    <w:rsid w:val="00CB797F"/>
    <w:rsid w:val="00CF3F5C"/>
    <w:rsid w:val="00D74C95"/>
    <w:rsid w:val="00E26B23"/>
    <w:rsid w:val="00EE2B02"/>
    <w:rsid w:val="00F12541"/>
    <w:rsid w:val="00FB41C0"/>
    <w:rsid w:val="00FB79CD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B52B1A"/>
  <w15:chartTrackingRefBased/>
  <w15:docId w15:val="{0DBDACEC-71BA-47A2-ACAA-6EE75C29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C0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lang w:val="es-ES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38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1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1C0"/>
    <w:rPr>
      <w:rFonts w:ascii="Calibri Light" w:eastAsia="Calibri Light" w:hAnsi="Calibri Light" w:cs="Calibri Light"/>
      <w:kern w:val="0"/>
      <w:lang w:val="es-ES"/>
      <w14:ligatures w14:val="none"/>
    </w:rPr>
  </w:style>
  <w:style w:type="character" w:customStyle="1" w:styleId="normaltextrun">
    <w:name w:val="normaltextrun"/>
    <w:basedOn w:val="Fuentedeprrafopredeter"/>
    <w:rsid w:val="00FB41C0"/>
  </w:style>
  <w:style w:type="table" w:styleId="Tablaconcuadrcula">
    <w:name w:val="Table Grid"/>
    <w:basedOn w:val="Tablanormal"/>
    <w:uiPriority w:val="39"/>
    <w:rsid w:val="00FB41C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22E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E5F"/>
    <w:rPr>
      <w:rFonts w:ascii="Calibri Light" w:eastAsia="Calibri Light" w:hAnsi="Calibri Light" w:cs="Calibri Light"/>
      <w:kern w:val="0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622E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7F6E"/>
    <w:rPr>
      <w:color w:val="F49100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7F6E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B638CC"/>
    <w:rPr>
      <w:rFonts w:asciiTheme="majorHAnsi" w:eastAsiaTheme="majorEastAsia" w:hAnsiTheme="majorHAnsi" w:cstheme="majorBidi"/>
      <w:color w:val="0B5294" w:themeColor="accent1" w:themeShade="BF"/>
      <w:kern w:val="0"/>
      <w:sz w:val="26"/>
      <w:szCs w:val="26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quid&#225;mbar.es@proton.me" TargetMode="External"/><Relationship Id="rId13" Type="http://schemas.openxmlformats.org/officeDocument/2006/relationships/hyperlink" Target="mailto:Stefany04406639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rirray@yaho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istyroque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lectivavenus100@gmail.com" TargetMode="External"/><Relationship Id="rId10" Type="http://schemas.openxmlformats.org/officeDocument/2006/relationships/hyperlink" Target="mailto:Lainezh94@ga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ectivavenus100@gmail.com" TargetMode="External"/><Relationship Id="rId14" Type="http://schemas.openxmlformats.org/officeDocument/2006/relationships/hyperlink" Target="mailto:Liquid&#225;mbar.es@proton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36113-9F1A-4BAE-930C-D9BEAC0B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Montenegro</dc:creator>
  <cp:keywords/>
  <dc:description/>
  <cp:lastModifiedBy>GONZALEZ GUTIERREZ STEFANY ESMERALDA</cp:lastModifiedBy>
  <cp:revision>2</cp:revision>
  <cp:lastPrinted>2023-06-19T22:07:00Z</cp:lastPrinted>
  <dcterms:created xsi:type="dcterms:W3CDTF">2023-06-21T16:56:00Z</dcterms:created>
  <dcterms:modified xsi:type="dcterms:W3CDTF">2023-06-21T16:56:00Z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1e27d017c58f677aacafd9f537ec9255df6991c1fd6a3f63aeb341a6900de859</vt:lpwstr>
  </property>
</Properties>
</file>