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BFCC" w14:textId="77777777" w:rsidR="00772FDE" w:rsidRDefault="00772FDE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5B09542C" w14:textId="77777777" w:rsidR="00FB5467" w:rsidRPr="00C90B4E" w:rsidRDefault="00FB546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309B90A8" w:rsidR="00803C63" w:rsidRPr="00C90B4E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C90B4E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C90B4E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6032A556" w:rsidR="00813973" w:rsidRPr="00C90B4E" w:rsidRDefault="00FB7AA6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C90B4E">
        <w:rPr>
          <w:rFonts w:ascii="Arial" w:hAnsi="Arial" w:cs="Arial"/>
          <w:b/>
          <w:bCs/>
          <w:sz w:val="24"/>
          <w:szCs w:val="24"/>
          <w:lang w:val="es-SV"/>
        </w:rPr>
        <w:t>Visita de Campo</w:t>
      </w:r>
    </w:p>
    <w:p w14:paraId="11FDB8E0" w14:textId="77777777" w:rsidR="00772FDE" w:rsidRPr="00C90B4E" w:rsidRDefault="00772FDE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012339C4" w14:textId="77777777" w:rsidR="00FB7AA6" w:rsidRPr="00C90B4E" w:rsidRDefault="00FB7AA6" w:rsidP="00FB7AA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455FE18C" w14:textId="31A77742" w:rsidR="00803C63" w:rsidRPr="00C90B4E" w:rsidRDefault="00FB7AA6" w:rsidP="00FB7AA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  <w:r w:rsidRPr="00C90B4E">
        <w:rPr>
          <w:rFonts w:ascii="Arial" w:hAnsi="Arial" w:cs="Arial"/>
          <w:b/>
          <w:bCs/>
          <w:sz w:val="24"/>
          <w:szCs w:val="24"/>
          <w:lang w:val="es-SV"/>
        </w:rPr>
        <w:t xml:space="preserve">Visita: </w:t>
      </w:r>
      <w:r w:rsidRPr="00C90B4E">
        <w:rPr>
          <w:rFonts w:ascii="Arial" w:hAnsi="Arial" w:cs="Arial"/>
          <w:b/>
          <w:bCs/>
          <w:sz w:val="24"/>
          <w:szCs w:val="24"/>
          <w:lang w:val="es-SV"/>
        </w:rPr>
        <w:tab/>
      </w:r>
      <w:r w:rsidR="00F52ED4" w:rsidRPr="00C90B4E">
        <w:rPr>
          <w:rFonts w:ascii="Arial" w:hAnsi="Arial" w:cs="Arial"/>
          <w:b/>
          <w:bCs/>
          <w:sz w:val="24"/>
          <w:szCs w:val="24"/>
          <w:lang w:val="es-SV"/>
        </w:rPr>
        <w:t xml:space="preserve">         </w:t>
      </w:r>
      <w:r w:rsidRPr="00C90B4E">
        <w:rPr>
          <w:rFonts w:ascii="Arial" w:hAnsi="Arial" w:cs="Arial"/>
          <w:b/>
          <w:bCs/>
          <w:sz w:val="24"/>
          <w:szCs w:val="24"/>
          <w:lang w:val="es-SV"/>
        </w:rPr>
        <w:t>VC</w:t>
      </w:r>
      <w:r w:rsidR="00803C63" w:rsidRPr="00C90B4E">
        <w:rPr>
          <w:rFonts w:ascii="Arial" w:hAnsi="Arial" w:cs="Arial"/>
          <w:b/>
          <w:bCs/>
          <w:sz w:val="24"/>
          <w:szCs w:val="24"/>
          <w:lang w:val="es-SV"/>
        </w:rPr>
        <w:t>0</w:t>
      </w:r>
      <w:r w:rsidR="00F52ED4" w:rsidRPr="00C90B4E">
        <w:rPr>
          <w:rFonts w:ascii="Arial" w:hAnsi="Arial" w:cs="Arial"/>
          <w:b/>
          <w:bCs/>
          <w:sz w:val="24"/>
          <w:szCs w:val="24"/>
          <w:lang w:val="es-SV"/>
        </w:rPr>
        <w:t>6</w:t>
      </w:r>
      <w:r w:rsidR="00803C63" w:rsidRPr="00C90B4E">
        <w:rPr>
          <w:rFonts w:ascii="Arial" w:hAnsi="Arial" w:cs="Arial"/>
          <w:b/>
          <w:bCs/>
          <w:sz w:val="24"/>
          <w:szCs w:val="24"/>
          <w:lang w:val="es-SV"/>
        </w:rPr>
        <w:t>-202</w:t>
      </w:r>
      <w:r w:rsidR="00D35C8B" w:rsidRPr="00C90B4E">
        <w:rPr>
          <w:rFonts w:ascii="Arial" w:hAnsi="Arial" w:cs="Arial"/>
          <w:b/>
          <w:bCs/>
          <w:sz w:val="24"/>
          <w:szCs w:val="24"/>
          <w:lang w:val="es-SV"/>
        </w:rPr>
        <w:t>3</w:t>
      </w:r>
    </w:p>
    <w:p w14:paraId="7790A3F3" w14:textId="1B07CC06" w:rsidR="00803C63" w:rsidRPr="00C90B4E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C90B4E">
        <w:rPr>
          <w:rFonts w:ascii="Arial" w:hAnsi="Arial" w:cs="Arial"/>
          <w:sz w:val="24"/>
          <w:szCs w:val="24"/>
          <w:lang w:val="es-SV"/>
        </w:rPr>
        <w:t xml:space="preserve">Fecha: </w:t>
      </w:r>
      <w:r w:rsidR="00D07D87" w:rsidRPr="00C90B4E">
        <w:rPr>
          <w:rFonts w:ascii="Arial" w:hAnsi="Arial" w:cs="Arial"/>
          <w:sz w:val="24"/>
          <w:szCs w:val="24"/>
          <w:lang w:val="es-SV"/>
        </w:rPr>
        <w:tab/>
      </w:r>
      <w:r w:rsidR="00F52ED4" w:rsidRPr="00C90B4E">
        <w:rPr>
          <w:rFonts w:ascii="Arial" w:hAnsi="Arial" w:cs="Arial"/>
          <w:sz w:val="24"/>
          <w:szCs w:val="24"/>
          <w:lang w:val="es-SV"/>
        </w:rPr>
        <w:t xml:space="preserve">         Viernes 22 de septiembre</w:t>
      </w:r>
      <w:r w:rsidR="00772FDE" w:rsidRPr="00C90B4E">
        <w:rPr>
          <w:rFonts w:ascii="Arial" w:hAnsi="Arial" w:cs="Arial"/>
          <w:sz w:val="24"/>
          <w:szCs w:val="24"/>
          <w:lang w:val="es-SV"/>
        </w:rPr>
        <w:t xml:space="preserve"> de</w:t>
      </w:r>
      <w:r w:rsidR="001B1B3D" w:rsidRPr="00C90B4E">
        <w:rPr>
          <w:rFonts w:ascii="Arial" w:hAnsi="Arial" w:cs="Arial"/>
          <w:sz w:val="24"/>
          <w:szCs w:val="24"/>
          <w:lang w:val="es-SV"/>
        </w:rPr>
        <w:t>l</w:t>
      </w:r>
      <w:r w:rsidR="00772FDE" w:rsidRPr="00C90B4E">
        <w:rPr>
          <w:rFonts w:ascii="Arial" w:hAnsi="Arial" w:cs="Arial"/>
          <w:sz w:val="24"/>
          <w:szCs w:val="24"/>
          <w:lang w:val="es-SV"/>
        </w:rPr>
        <w:t xml:space="preserve"> 202</w:t>
      </w:r>
      <w:r w:rsidR="00E322C2" w:rsidRPr="00C90B4E">
        <w:rPr>
          <w:rFonts w:ascii="Arial" w:hAnsi="Arial" w:cs="Arial"/>
          <w:sz w:val="24"/>
          <w:szCs w:val="24"/>
          <w:lang w:val="es-SV"/>
        </w:rPr>
        <w:t>3</w:t>
      </w:r>
    </w:p>
    <w:p w14:paraId="4137B112" w14:textId="53270183" w:rsidR="00772FDE" w:rsidRPr="00C90B4E" w:rsidRDefault="00772FDE" w:rsidP="00772FDE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C90B4E">
        <w:rPr>
          <w:rFonts w:ascii="Arial" w:hAnsi="Arial" w:cs="Arial"/>
          <w:sz w:val="24"/>
          <w:szCs w:val="24"/>
          <w:lang w:val="es-SV"/>
        </w:rPr>
        <w:t xml:space="preserve">Horario: </w:t>
      </w:r>
      <w:r w:rsidRPr="00C90B4E">
        <w:rPr>
          <w:rFonts w:ascii="Arial" w:hAnsi="Arial" w:cs="Arial"/>
          <w:sz w:val="24"/>
          <w:szCs w:val="24"/>
          <w:lang w:val="es-SV"/>
        </w:rPr>
        <w:tab/>
      </w:r>
      <w:r w:rsidR="00F52ED4" w:rsidRPr="00C90B4E">
        <w:rPr>
          <w:rFonts w:ascii="Arial" w:hAnsi="Arial" w:cs="Arial"/>
          <w:sz w:val="24"/>
          <w:szCs w:val="24"/>
          <w:lang w:val="es-SV"/>
        </w:rPr>
        <w:t xml:space="preserve">         </w:t>
      </w:r>
      <w:r w:rsidRPr="00C90B4E">
        <w:rPr>
          <w:rFonts w:ascii="Arial" w:hAnsi="Arial" w:cs="Arial"/>
          <w:sz w:val="24"/>
          <w:szCs w:val="24"/>
          <w:lang w:val="es-SV"/>
        </w:rPr>
        <w:t xml:space="preserve">De </w:t>
      </w:r>
      <w:r w:rsidR="00F52ED4" w:rsidRPr="00C90B4E">
        <w:rPr>
          <w:rFonts w:ascii="Arial" w:hAnsi="Arial" w:cs="Arial"/>
          <w:sz w:val="24"/>
          <w:szCs w:val="24"/>
          <w:lang w:val="es-SV"/>
        </w:rPr>
        <w:t>9</w:t>
      </w:r>
      <w:r w:rsidRPr="00C90B4E">
        <w:rPr>
          <w:rFonts w:ascii="Arial" w:hAnsi="Arial" w:cs="Arial"/>
          <w:sz w:val="24"/>
          <w:szCs w:val="24"/>
          <w:lang w:val="es-SV"/>
        </w:rPr>
        <w:t>:</w:t>
      </w:r>
      <w:r w:rsidR="00E322C2" w:rsidRPr="00C90B4E">
        <w:rPr>
          <w:rFonts w:ascii="Arial" w:hAnsi="Arial" w:cs="Arial"/>
          <w:sz w:val="24"/>
          <w:szCs w:val="24"/>
          <w:lang w:val="es-SV"/>
        </w:rPr>
        <w:t>3</w:t>
      </w:r>
      <w:r w:rsidRPr="00C90B4E">
        <w:rPr>
          <w:rFonts w:ascii="Arial" w:hAnsi="Arial" w:cs="Arial"/>
          <w:sz w:val="24"/>
          <w:szCs w:val="24"/>
          <w:lang w:val="es-SV"/>
        </w:rPr>
        <w:t xml:space="preserve">0 </w:t>
      </w:r>
      <w:r w:rsidR="00E322C2" w:rsidRPr="00C90B4E">
        <w:rPr>
          <w:rFonts w:ascii="Arial" w:hAnsi="Arial" w:cs="Arial"/>
          <w:sz w:val="24"/>
          <w:szCs w:val="24"/>
          <w:lang w:val="es-SV"/>
        </w:rPr>
        <w:t>p.</w:t>
      </w:r>
      <w:r w:rsidRPr="00C90B4E">
        <w:rPr>
          <w:rFonts w:ascii="Arial" w:hAnsi="Arial" w:cs="Arial"/>
          <w:sz w:val="24"/>
          <w:szCs w:val="24"/>
          <w:lang w:val="es-SV"/>
        </w:rPr>
        <w:t>m</w:t>
      </w:r>
      <w:r w:rsidR="00E322C2" w:rsidRPr="00C90B4E">
        <w:rPr>
          <w:rFonts w:ascii="Arial" w:hAnsi="Arial" w:cs="Arial"/>
          <w:sz w:val="24"/>
          <w:szCs w:val="24"/>
          <w:lang w:val="es-SV"/>
        </w:rPr>
        <w:t>.</w:t>
      </w:r>
      <w:r w:rsidRPr="00C90B4E">
        <w:rPr>
          <w:rFonts w:ascii="Arial" w:hAnsi="Arial" w:cs="Arial"/>
          <w:sz w:val="24"/>
          <w:szCs w:val="24"/>
          <w:lang w:val="es-SV"/>
        </w:rPr>
        <w:t xml:space="preserve"> a </w:t>
      </w:r>
      <w:r w:rsidR="00F52ED4" w:rsidRPr="00C90B4E">
        <w:rPr>
          <w:rFonts w:ascii="Arial" w:hAnsi="Arial" w:cs="Arial"/>
          <w:sz w:val="24"/>
          <w:szCs w:val="24"/>
          <w:lang w:val="es-SV"/>
        </w:rPr>
        <w:t>1</w:t>
      </w:r>
      <w:r w:rsidRPr="00C90B4E">
        <w:rPr>
          <w:rFonts w:ascii="Arial" w:hAnsi="Arial" w:cs="Arial"/>
          <w:sz w:val="24"/>
          <w:szCs w:val="24"/>
          <w:lang w:val="es-SV"/>
        </w:rPr>
        <w:t>:</w:t>
      </w:r>
      <w:r w:rsidR="00E322C2" w:rsidRPr="00C90B4E">
        <w:rPr>
          <w:rFonts w:ascii="Arial" w:hAnsi="Arial" w:cs="Arial"/>
          <w:sz w:val="24"/>
          <w:szCs w:val="24"/>
          <w:lang w:val="es-SV"/>
        </w:rPr>
        <w:t>3</w:t>
      </w:r>
      <w:r w:rsidRPr="00C90B4E">
        <w:rPr>
          <w:rFonts w:ascii="Arial" w:hAnsi="Arial" w:cs="Arial"/>
          <w:sz w:val="24"/>
          <w:szCs w:val="24"/>
          <w:lang w:val="es-SV"/>
        </w:rPr>
        <w:t xml:space="preserve">0 </w:t>
      </w:r>
      <w:r w:rsidR="00E322C2" w:rsidRPr="00C90B4E">
        <w:rPr>
          <w:rFonts w:ascii="Arial" w:hAnsi="Arial" w:cs="Arial"/>
          <w:sz w:val="24"/>
          <w:szCs w:val="24"/>
          <w:lang w:val="es-SV"/>
        </w:rPr>
        <w:t>p.m.</w:t>
      </w:r>
    </w:p>
    <w:p w14:paraId="243701DC" w14:textId="21F27783" w:rsidR="001B1B3D" w:rsidRPr="00C90B4E" w:rsidRDefault="001B1B3D" w:rsidP="00772F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C90B4E">
        <w:rPr>
          <w:rFonts w:ascii="Arial" w:hAnsi="Arial" w:cs="Arial"/>
          <w:sz w:val="24"/>
          <w:szCs w:val="24"/>
          <w:lang w:val="es-SV"/>
        </w:rPr>
        <w:t xml:space="preserve">Modalidad: </w:t>
      </w:r>
      <w:r w:rsidRPr="00C90B4E">
        <w:rPr>
          <w:rFonts w:ascii="Arial" w:hAnsi="Arial" w:cs="Arial"/>
          <w:sz w:val="24"/>
          <w:szCs w:val="24"/>
          <w:lang w:val="es-SV"/>
        </w:rPr>
        <w:tab/>
      </w:r>
      <w:r w:rsidR="00F52ED4" w:rsidRPr="00C90B4E">
        <w:rPr>
          <w:rFonts w:ascii="Arial" w:hAnsi="Arial" w:cs="Arial"/>
          <w:sz w:val="24"/>
          <w:szCs w:val="24"/>
          <w:lang w:val="es-SV"/>
        </w:rPr>
        <w:t xml:space="preserve">         </w:t>
      </w:r>
      <w:r w:rsidR="00A7470A" w:rsidRPr="00C90B4E">
        <w:rPr>
          <w:rFonts w:ascii="Arial" w:hAnsi="Arial" w:cs="Arial"/>
          <w:sz w:val="24"/>
          <w:szCs w:val="24"/>
          <w:lang w:val="es-SV"/>
        </w:rPr>
        <w:t>Presencial</w:t>
      </w:r>
    </w:p>
    <w:p w14:paraId="1D381D7F" w14:textId="0BFF9783" w:rsidR="00F52ED4" w:rsidRPr="00C90B4E" w:rsidRDefault="00F52ED4" w:rsidP="00772F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C90B4E">
        <w:rPr>
          <w:rFonts w:ascii="Arial" w:hAnsi="Arial" w:cs="Arial"/>
          <w:sz w:val="24"/>
          <w:szCs w:val="24"/>
          <w:lang w:val="es-SV"/>
        </w:rPr>
        <w:t xml:space="preserve">Proyecto:               Tuberculosis/ MINSAL </w:t>
      </w:r>
    </w:p>
    <w:p w14:paraId="6B0077A1" w14:textId="48CD6DF1" w:rsidR="001474CD" w:rsidRPr="00C90B4E" w:rsidRDefault="001474CD" w:rsidP="00772F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C90B4E">
        <w:rPr>
          <w:rFonts w:ascii="Arial" w:hAnsi="Arial" w:cs="Arial"/>
          <w:sz w:val="24"/>
          <w:szCs w:val="24"/>
          <w:lang w:val="es-SV"/>
        </w:rPr>
        <w:t xml:space="preserve">Lugar     </w:t>
      </w:r>
      <w:r w:rsidR="00F52ED4" w:rsidRPr="00C90B4E">
        <w:rPr>
          <w:rFonts w:ascii="Arial" w:hAnsi="Arial" w:cs="Arial"/>
          <w:sz w:val="24"/>
          <w:szCs w:val="24"/>
          <w:lang w:val="es-SV"/>
        </w:rPr>
        <w:t xml:space="preserve"> :</w:t>
      </w:r>
      <w:r w:rsidRPr="00C90B4E">
        <w:rPr>
          <w:rFonts w:ascii="Arial" w:hAnsi="Arial" w:cs="Arial"/>
          <w:sz w:val="24"/>
          <w:szCs w:val="24"/>
          <w:lang w:val="es-SV"/>
        </w:rPr>
        <w:t xml:space="preserve">              </w:t>
      </w:r>
      <w:r w:rsidR="00F52ED4" w:rsidRPr="00C90B4E">
        <w:rPr>
          <w:rFonts w:ascii="Arial" w:hAnsi="Arial" w:cs="Arial"/>
          <w:sz w:val="24"/>
          <w:szCs w:val="24"/>
          <w:lang w:val="es-SV"/>
        </w:rPr>
        <w:t>Hotel Barceló, Salón Manchester</w:t>
      </w:r>
    </w:p>
    <w:p w14:paraId="45F097FB" w14:textId="77777777" w:rsidR="00772FDE" w:rsidRPr="00803C63" w:rsidRDefault="00772FDE" w:rsidP="00772FDE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3686"/>
      </w:tblGrid>
      <w:tr w:rsidR="00D223FA" w:rsidRPr="00C90B4E" w14:paraId="667EF11A" w14:textId="77777777" w:rsidTr="006E4ACF">
        <w:trPr>
          <w:jc w:val="center"/>
        </w:trPr>
        <w:tc>
          <w:tcPr>
            <w:tcW w:w="1555" w:type="dxa"/>
            <w:shd w:val="clear" w:color="auto" w:fill="8496B0" w:themeFill="text2" w:themeFillTint="99"/>
            <w:vAlign w:val="center"/>
          </w:tcPr>
          <w:p w14:paraId="73C7FBEF" w14:textId="77777777" w:rsidR="00D223FA" w:rsidRPr="00C90B4E" w:rsidRDefault="00D223FA" w:rsidP="00725B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110" w:type="dxa"/>
            <w:shd w:val="clear" w:color="auto" w:fill="8496B0" w:themeFill="text2" w:themeFillTint="99"/>
            <w:vAlign w:val="center"/>
          </w:tcPr>
          <w:p w14:paraId="5A18E773" w14:textId="77777777" w:rsidR="00D223FA" w:rsidRPr="00C90B4E" w:rsidRDefault="00D223FA" w:rsidP="00725B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686" w:type="dxa"/>
            <w:shd w:val="clear" w:color="auto" w:fill="8496B0" w:themeFill="text2" w:themeFillTint="99"/>
            <w:vAlign w:val="center"/>
          </w:tcPr>
          <w:p w14:paraId="087408B6" w14:textId="77777777" w:rsidR="00D223FA" w:rsidRPr="00C90B4E" w:rsidRDefault="00D223FA" w:rsidP="00725B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D223FA" w:rsidRPr="00C90B4E" w14:paraId="42F579E7" w14:textId="77777777" w:rsidTr="006E4ACF">
        <w:trPr>
          <w:trHeight w:val="923"/>
          <w:jc w:val="center"/>
        </w:trPr>
        <w:tc>
          <w:tcPr>
            <w:tcW w:w="1555" w:type="dxa"/>
            <w:vAlign w:val="center"/>
          </w:tcPr>
          <w:p w14:paraId="2EF45B1F" w14:textId="0AA46234" w:rsidR="00D223FA" w:rsidRPr="00C90B4E" w:rsidRDefault="00511E4E" w:rsidP="00725BE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446F74" w:rsidRPr="00C90B4E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446F74" w:rsidRPr="00C90B4E">
              <w:rPr>
                <w:rFonts w:ascii="Arial" w:hAnsi="Arial" w:cs="Arial"/>
                <w:sz w:val="24"/>
                <w:szCs w:val="24"/>
                <w:lang w:val="es-SV"/>
              </w:rPr>
              <w:t>.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  <w:r w:rsidR="00446F74" w:rsidRPr="00C90B4E">
              <w:rPr>
                <w:rFonts w:ascii="Arial" w:hAnsi="Arial" w:cs="Arial"/>
                <w:sz w:val="24"/>
                <w:szCs w:val="24"/>
                <w:lang w:val="es-SV"/>
              </w:rPr>
              <w:t>.</w:t>
            </w:r>
          </w:p>
        </w:tc>
        <w:tc>
          <w:tcPr>
            <w:tcW w:w="4110" w:type="dxa"/>
            <w:vAlign w:val="center"/>
          </w:tcPr>
          <w:p w14:paraId="6F588495" w14:textId="77777777" w:rsidR="00D223FA" w:rsidRPr="00C90B4E" w:rsidRDefault="00D223FA" w:rsidP="00D223FA">
            <w:pPr>
              <w:pStyle w:val="Prrafodelista"/>
              <w:numPr>
                <w:ilvl w:val="0"/>
                <w:numId w:val="4"/>
              </w:numPr>
              <w:ind w:left="744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Bienvenida</w:t>
            </w:r>
          </w:p>
          <w:p w14:paraId="31E33D8B" w14:textId="77777777" w:rsidR="00D223FA" w:rsidRPr="00C90B4E" w:rsidRDefault="00D223FA" w:rsidP="00D223F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Objetivo de la visita</w:t>
            </w:r>
          </w:p>
          <w:p w14:paraId="75BCC93F" w14:textId="77777777" w:rsidR="00D223FA" w:rsidRPr="00C90B4E" w:rsidRDefault="00D223FA" w:rsidP="00D223F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Presentación de participantes</w:t>
            </w:r>
          </w:p>
        </w:tc>
        <w:tc>
          <w:tcPr>
            <w:tcW w:w="3686" w:type="dxa"/>
            <w:vAlign w:val="center"/>
          </w:tcPr>
          <w:p w14:paraId="0A76820D" w14:textId="77777777" w:rsidR="00D223FA" w:rsidRPr="00C90B4E" w:rsidRDefault="00D223FA" w:rsidP="00F52ED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Lcda. </w:t>
            </w:r>
            <w:r w:rsidR="00F52ED4" w:rsidRPr="00C90B4E">
              <w:rPr>
                <w:rFonts w:ascii="Arial" w:hAnsi="Arial" w:cs="Arial"/>
                <w:sz w:val="24"/>
                <w:szCs w:val="24"/>
                <w:lang w:val="es-SV"/>
              </w:rPr>
              <w:t>Marta Alicia de Magaña</w:t>
            </w:r>
          </w:p>
          <w:p w14:paraId="72B2E80D" w14:textId="77777777" w:rsidR="00F52ED4" w:rsidRPr="00C90B4E" w:rsidRDefault="00F52ED4" w:rsidP="00F52ED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Directora Ejecutiva</w:t>
            </w:r>
          </w:p>
          <w:p w14:paraId="0D885A1B" w14:textId="5638F7EC" w:rsidR="00F52ED4" w:rsidRPr="00C90B4E" w:rsidRDefault="00F52ED4" w:rsidP="00F52ED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MCP-ES</w:t>
            </w:r>
          </w:p>
        </w:tc>
      </w:tr>
      <w:tr w:rsidR="00D223FA" w:rsidRPr="00C90B4E" w14:paraId="28557FD4" w14:textId="77777777" w:rsidTr="006E4ACF">
        <w:trPr>
          <w:trHeight w:val="94"/>
          <w:jc w:val="center"/>
        </w:trPr>
        <w:tc>
          <w:tcPr>
            <w:tcW w:w="1555" w:type="dxa"/>
            <w:vAlign w:val="center"/>
          </w:tcPr>
          <w:p w14:paraId="5E526051" w14:textId="354E9000" w:rsidR="00D223FA" w:rsidRPr="00C90B4E" w:rsidRDefault="00511E4E" w:rsidP="00725BE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A874EE" w:rsidRPr="00C90B4E">
              <w:rPr>
                <w:rFonts w:ascii="Arial" w:hAnsi="Arial" w:cs="Arial"/>
                <w:sz w:val="24"/>
                <w:szCs w:val="24"/>
                <w:lang w:val="es-SV"/>
              </w:rPr>
              <w:t>.m.</w:t>
            </w:r>
          </w:p>
        </w:tc>
        <w:tc>
          <w:tcPr>
            <w:tcW w:w="4110" w:type="dxa"/>
            <w:vAlign w:val="center"/>
          </w:tcPr>
          <w:p w14:paraId="2BEC8158" w14:textId="00F43298" w:rsidR="0059236A" w:rsidRPr="00C90B4E" w:rsidRDefault="00C90B4E" w:rsidP="00F52ED4">
            <w:pPr>
              <w:pStyle w:val="Prrafodelista"/>
              <w:numPr>
                <w:ilvl w:val="0"/>
                <w:numId w:val="4"/>
              </w:numPr>
              <w:ind w:left="744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Presentación de la Estructura y funciones de la Unidad Ejecutora del Fondo Mundial para el Proyecto de TB</w:t>
            </w:r>
          </w:p>
        </w:tc>
        <w:tc>
          <w:tcPr>
            <w:tcW w:w="3686" w:type="dxa"/>
            <w:vAlign w:val="center"/>
          </w:tcPr>
          <w:p w14:paraId="6617ADC2" w14:textId="15169575" w:rsidR="00C90B4E" w:rsidRPr="00C90B4E" w:rsidRDefault="00C90B4E" w:rsidP="00F5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B4E">
              <w:rPr>
                <w:rFonts w:ascii="Arial" w:hAnsi="Arial" w:cs="Arial"/>
                <w:sz w:val="24"/>
                <w:szCs w:val="24"/>
              </w:rPr>
              <w:t xml:space="preserve">Dra. Ana Guadalupe Flores y Equipo de la </w:t>
            </w:r>
          </w:p>
          <w:p w14:paraId="2B2AE9BB" w14:textId="642B242D" w:rsidR="00F52ED4" w:rsidRPr="00C90B4E" w:rsidRDefault="00F52ED4" w:rsidP="00F52ED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</w:rPr>
              <w:t xml:space="preserve">Unidad Ejecutora de FM </w:t>
            </w:r>
          </w:p>
        </w:tc>
      </w:tr>
      <w:tr w:rsidR="00F52ED4" w:rsidRPr="00C90B4E" w14:paraId="1D364677" w14:textId="77777777" w:rsidTr="006E4ACF">
        <w:trPr>
          <w:trHeight w:val="94"/>
          <w:jc w:val="center"/>
        </w:trPr>
        <w:tc>
          <w:tcPr>
            <w:tcW w:w="1555" w:type="dxa"/>
            <w:vAlign w:val="center"/>
          </w:tcPr>
          <w:p w14:paraId="02E729AD" w14:textId="48E89885" w:rsidR="00F52ED4" w:rsidRPr="00C90B4E" w:rsidRDefault="00511E4E" w:rsidP="00511E4E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10:15 a.m.</w:t>
            </w:r>
          </w:p>
        </w:tc>
        <w:tc>
          <w:tcPr>
            <w:tcW w:w="4110" w:type="dxa"/>
            <w:vAlign w:val="center"/>
          </w:tcPr>
          <w:p w14:paraId="79367AC1" w14:textId="359460DC" w:rsidR="00F52ED4" w:rsidRPr="00C90B4E" w:rsidRDefault="00C90B4E" w:rsidP="00F52ED4">
            <w:pPr>
              <w:pStyle w:val="Prrafodelista"/>
              <w:numPr>
                <w:ilvl w:val="0"/>
                <w:numId w:val="4"/>
              </w:numPr>
              <w:ind w:left="744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Presentación de la Estructura y funciones de la Unidad de Fondos Externos </w:t>
            </w:r>
          </w:p>
        </w:tc>
        <w:tc>
          <w:tcPr>
            <w:tcW w:w="3686" w:type="dxa"/>
            <w:vAlign w:val="center"/>
          </w:tcPr>
          <w:p w14:paraId="4F291F9B" w14:textId="495AF245" w:rsidR="00C90B4E" w:rsidRPr="00C90B4E" w:rsidRDefault="00C90B4E" w:rsidP="00F5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Lcda. María Isabel Mendoza y Equipo </w:t>
            </w:r>
            <w:r w:rsidRPr="00C90B4E">
              <w:rPr>
                <w:rFonts w:ascii="Arial" w:hAnsi="Arial" w:cs="Arial"/>
                <w:sz w:val="24"/>
                <w:szCs w:val="24"/>
              </w:rPr>
              <w:t>de la</w:t>
            </w:r>
          </w:p>
          <w:p w14:paraId="4639F9EE" w14:textId="7B999D01" w:rsidR="00F52ED4" w:rsidRPr="00C90B4E" w:rsidRDefault="00F52ED4" w:rsidP="00F5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B4E">
              <w:rPr>
                <w:rFonts w:ascii="Arial" w:hAnsi="Arial" w:cs="Arial"/>
                <w:sz w:val="24"/>
                <w:szCs w:val="24"/>
              </w:rPr>
              <w:t>Unidad de Fondos Externos</w:t>
            </w:r>
          </w:p>
          <w:p w14:paraId="3A104510" w14:textId="77777777" w:rsidR="00F52ED4" w:rsidRPr="00C90B4E" w:rsidRDefault="00F52ED4" w:rsidP="00F5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3FA" w:rsidRPr="00C90B4E" w14:paraId="4CDCB7DD" w14:textId="77777777" w:rsidTr="006E4ACF">
        <w:trPr>
          <w:trHeight w:val="776"/>
          <w:jc w:val="center"/>
        </w:trPr>
        <w:tc>
          <w:tcPr>
            <w:tcW w:w="1555" w:type="dxa"/>
            <w:vAlign w:val="center"/>
          </w:tcPr>
          <w:p w14:paraId="7315BA22" w14:textId="7BC9DAE0" w:rsidR="00D223FA" w:rsidRPr="00C90B4E" w:rsidRDefault="00511E4E" w:rsidP="006E4ACF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11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6E4ACF">
              <w:rPr>
                <w:rFonts w:ascii="Arial" w:hAnsi="Arial" w:cs="Arial"/>
                <w:sz w:val="24"/>
                <w:szCs w:val="24"/>
                <w:lang w:val="es-SV"/>
              </w:rPr>
              <w:t>15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484359" w:rsidRPr="00C90B4E">
              <w:rPr>
                <w:rFonts w:ascii="Arial" w:hAnsi="Arial" w:cs="Arial"/>
                <w:sz w:val="24"/>
                <w:szCs w:val="24"/>
                <w:lang w:val="es-SV"/>
              </w:rPr>
              <w:t>.m.</w:t>
            </w:r>
          </w:p>
        </w:tc>
        <w:tc>
          <w:tcPr>
            <w:tcW w:w="4110" w:type="dxa"/>
            <w:vAlign w:val="center"/>
          </w:tcPr>
          <w:p w14:paraId="2392AD8E" w14:textId="77777777" w:rsidR="00D223FA" w:rsidRPr="00C90B4E" w:rsidRDefault="00D223FA" w:rsidP="00D223FA">
            <w:pPr>
              <w:pStyle w:val="Prrafodelista"/>
              <w:numPr>
                <w:ilvl w:val="0"/>
                <w:numId w:val="4"/>
              </w:numPr>
              <w:ind w:left="744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Preguntas y/o comentarios </w:t>
            </w:r>
          </w:p>
        </w:tc>
        <w:tc>
          <w:tcPr>
            <w:tcW w:w="3686" w:type="dxa"/>
            <w:vAlign w:val="center"/>
          </w:tcPr>
          <w:p w14:paraId="4D18D629" w14:textId="526D9284" w:rsidR="00D223FA" w:rsidRPr="00C90B4E" w:rsidRDefault="00D223FA" w:rsidP="00725BE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Comité de Monitoreo MCP-ES</w:t>
            </w:r>
          </w:p>
        </w:tc>
      </w:tr>
      <w:tr w:rsidR="00D223FA" w:rsidRPr="00C90B4E" w14:paraId="4221C222" w14:textId="77777777" w:rsidTr="006E4ACF">
        <w:trPr>
          <w:trHeight w:val="843"/>
          <w:jc w:val="center"/>
        </w:trPr>
        <w:tc>
          <w:tcPr>
            <w:tcW w:w="1555" w:type="dxa"/>
            <w:vAlign w:val="center"/>
          </w:tcPr>
          <w:p w14:paraId="4A867260" w14:textId="7399DD55" w:rsidR="00D223FA" w:rsidRPr="00C90B4E" w:rsidRDefault="00511E4E" w:rsidP="006E4ACF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6E4ACF">
              <w:rPr>
                <w:rFonts w:ascii="Arial" w:hAnsi="Arial" w:cs="Arial"/>
                <w:sz w:val="24"/>
                <w:szCs w:val="24"/>
                <w:lang w:val="es-SV"/>
              </w:rPr>
              <w:t>1:</w:t>
            </w:r>
            <w:r w:rsidR="00D223FA"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 w:rsidR="006E4ACF">
              <w:rPr>
                <w:rFonts w:ascii="Arial" w:hAnsi="Arial" w:cs="Arial"/>
                <w:sz w:val="24"/>
                <w:szCs w:val="24"/>
                <w:lang w:val="es-SV"/>
              </w:rPr>
              <w:t>45 a</w:t>
            </w:r>
            <w:r w:rsidR="009A0CF0" w:rsidRPr="00C90B4E">
              <w:rPr>
                <w:rFonts w:ascii="Arial" w:hAnsi="Arial" w:cs="Arial"/>
                <w:sz w:val="24"/>
                <w:szCs w:val="24"/>
                <w:lang w:val="es-SV"/>
              </w:rPr>
              <w:t>.m.</w:t>
            </w:r>
          </w:p>
        </w:tc>
        <w:tc>
          <w:tcPr>
            <w:tcW w:w="4110" w:type="dxa"/>
            <w:vAlign w:val="center"/>
          </w:tcPr>
          <w:p w14:paraId="22DEA598" w14:textId="77777777" w:rsidR="00D223FA" w:rsidRPr="00C90B4E" w:rsidRDefault="00D223FA" w:rsidP="00D223FA">
            <w:pPr>
              <w:pStyle w:val="Prrafodelista"/>
              <w:numPr>
                <w:ilvl w:val="0"/>
                <w:numId w:val="4"/>
              </w:numPr>
              <w:ind w:left="744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 xml:space="preserve">Cierre </w:t>
            </w:r>
          </w:p>
        </w:tc>
        <w:tc>
          <w:tcPr>
            <w:tcW w:w="3686" w:type="dxa"/>
            <w:vAlign w:val="center"/>
          </w:tcPr>
          <w:p w14:paraId="649C1945" w14:textId="77777777" w:rsidR="00C90B4E" w:rsidRPr="00C90B4E" w:rsidRDefault="00C90B4E" w:rsidP="00C90B4E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5382509F" w14:textId="77777777" w:rsidR="00C90B4E" w:rsidRPr="00C90B4E" w:rsidRDefault="00C90B4E" w:rsidP="00C90B4E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Directora Ejecutiva</w:t>
            </w:r>
          </w:p>
          <w:p w14:paraId="17235933" w14:textId="495BB476" w:rsidR="00D223FA" w:rsidRPr="00C90B4E" w:rsidRDefault="00C90B4E" w:rsidP="00C90B4E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90B4E">
              <w:rPr>
                <w:rFonts w:ascii="Arial" w:hAnsi="Arial" w:cs="Arial"/>
                <w:sz w:val="24"/>
                <w:szCs w:val="24"/>
                <w:lang w:val="es-SV"/>
              </w:rPr>
              <w:t>MCP-ES</w:t>
            </w:r>
          </w:p>
        </w:tc>
      </w:tr>
    </w:tbl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8"/>
      <w:foot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F993" w14:textId="77777777" w:rsidR="00C01346" w:rsidRDefault="00C01346" w:rsidP="00803C63">
      <w:pPr>
        <w:spacing w:after="0" w:line="240" w:lineRule="auto"/>
      </w:pPr>
      <w:r>
        <w:separator/>
      </w:r>
    </w:p>
  </w:endnote>
  <w:endnote w:type="continuationSeparator" w:id="0">
    <w:p w14:paraId="0ACCB146" w14:textId="77777777" w:rsidR="00C01346" w:rsidRDefault="00C01346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50F0" w14:textId="4111AC23" w:rsidR="00803C63" w:rsidRPr="002A349B" w:rsidRDefault="00803C63" w:rsidP="00024A85">
    <w:pPr>
      <w:pStyle w:val="Piedepgina"/>
      <w:jc w:val="center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3A28" w14:textId="77777777" w:rsidR="00C01346" w:rsidRDefault="00C01346" w:rsidP="00803C63">
      <w:pPr>
        <w:spacing w:after="0" w:line="240" w:lineRule="auto"/>
      </w:pPr>
      <w:r>
        <w:separator/>
      </w:r>
    </w:p>
  </w:footnote>
  <w:footnote w:type="continuationSeparator" w:id="0">
    <w:p w14:paraId="22E42C10" w14:textId="77777777" w:rsidR="00C01346" w:rsidRDefault="00C01346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E86B" w14:textId="71140456" w:rsidR="00803C63" w:rsidRDefault="00D35C8B">
    <w:pPr>
      <w:pStyle w:val="Encabezado"/>
    </w:pPr>
    <w:r>
      <w:rPr>
        <w:noProof/>
        <w14:ligatures w14:val="standardContextual"/>
      </w:rPr>
      <w:drawing>
        <wp:inline distT="0" distB="0" distL="0" distR="0" wp14:anchorId="27F74936" wp14:editId="474ADD33">
          <wp:extent cx="1242854" cy="425450"/>
          <wp:effectExtent l="0" t="0" r="0" b="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559" cy="430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37EC"/>
    <w:multiLevelType w:val="hybridMultilevel"/>
    <w:tmpl w:val="24AAE5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15B5"/>
    <w:multiLevelType w:val="hybridMultilevel"/>
    <w:tmpl w:val="C9A8EA12"/>
    <w:lvl w:ilvl="0" w:tplc="5F56E2FE">
      <w:numFmt w:val="bullet"/>
      <w:lvlText w:val="-"/>
      <w:lvlJc w:val="left"/>
      <w:pPr>
        <w:ind w:left="1104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54CE1A90"/>
    <w:multiLevelType w:val="hybridMultilevel"/>
    <w:tmpl w:val="9BC6909E"/>
    <w:lvl w:ilvl="0" w:tplc="A1CA2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26DF1"/>
    <w:multiLevelType w:val="hybridMultilevel"/>
    <w:tmpl w:val="A5BEE230"/>
    <w:lvl w:ilvl="0" w:tplc="51161D5C">
      <w:numFmt w:val="bullet"/>
      <w:lvlText w:val="-"/>
      <w:lvlJc w:val="left"/>
      <w:pPr>
        <w:ind w:left="1104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 w16cid:durableId="1282373549">
    <w:abstractNumId w:val="1"/>
  </w:num>
  <w:num w:numId="2" w16cid:durableId="1038510575">
    <w:abstractNumId w:val="4"/>
  </w:num>
  <w:num w:numId="3" w16cid:durableId="214633535">
    <w:abstractNumId w:val="0"/>
  </w:num>
  <w:num w:numId="4" w16cid:durableId="1430201523">
    <w:abstractNumId w:val="3"/>
  </w:num>
  <w:num w:numId="5" w16cid:durableId="498887780">
    <w:abstractNumId w:val="2"/>
  </w:num>
  <w:num w:numId="6" w16cid:durableId="710958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11E9A"/>
    <w:rsid w:val="00024A85"/>
    <w:rsid w:val="00061877"/>
    <w:rsid w:val="000962E2"/>
    <w:rsid w:val="000D1E50"/>
    <w:rsid w:val="0012675C"/>
    <w:rsid w:val="001474CD"/>
    <w:rsid w:val="001B1B3D"/>
    <w:rsid w:val="001D6C6E"/>
    <w:rsid w:val="00295735"/>
    <w:rsid w:val="002A349B"/>
    <w:rsid w:val="00323350"/>
    <w:rsid w:val="00335A74"/>
    <w:rsid w:val="003E00EE"/>
    <w:rsid w:val="00446F74"/>
    <w:rsid w:val="00484359"/>
    <w:rsid w:val="004D0F97"/>
    <w:rsid w:val="004E7A0A"/>
    <w:rsid w:val="00511E4E"/>
    <w:rsid w:val="00551A53"/>
    <w:rsid w:val="0059236A"/>
    <w:rsid w:val="0059348A"/>
    <w:rsid w:val="00674E1A"/>
    <w:rsid w:val="006E4ACF"/>
    <w:rsid w:val="00746911"/>
    <w:rsid w:val="00772FDE"/>
    <w:rsid w:val="00784B3D"/>
    <w:rsid w:val="00803C63"/>
    <w:rsid w:val="00813973"/>
    <w:rsid w:val="008C16D6"/>
    <w:rsid w:val="008C5A88"/>
    <w:rsid w:val="00917328"/>
    <w:rsid w:val="00926710"/>
    <w:rsid w:val="009A0CF0"/>
    <w:rsid w:val="009B3DB5"/>
    <w:rsid w:val="00A641B2"/>
    <w:rsid w:val="00A7470A"/>
    <w:rsid w:val="00A874EE"/>
    <w:rsid w:val="00B02983"/>
    <w:rsid w:val="00B07E49"/>
    <w:rsid w:val="00B3200A"/>
    <w:rsid w:val="00B35B05"/>
    <w:rsid w:val="00B80ED5"/>
    <w:rsid w:val="00B86774"/>
    <w:rsid w:val="00BF2CB7"/>
    <w:rsid w:val="00C01346"/>
    <w:rsid w:val="00C52488"/>
    <w:rsid w:val="00C90B4E"/>
    <w:rsid w:val="00CA30E7"/>
    <w:rsid w:val="00D07D87"/>
    <w:rsid w:val="00D223FA"/>
    <w:rsid w:val="00D35C8B"/>
    <w:rsid w:val="00DC1383"/>
    <w:rsid w:val="00DD193E"/>
    <w:rsid w:val="00DE5799"/>
    <w:rsid w:val="00E1118B"/>
    <w:rsid w:val="00E322C2"/>
    <w:rsid w:val="00F52ED4"/>
    <w:rsid w:val="00F8535D"/>
    <w:rsid w:val="00FB5467"/>
    <w:rsid w:val="00FB7AA6"/>
    <w:rsid w:val="00FC03E5"/>
    <w:rsid w:val="00FD7954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4F4D-D8BE-4308-B01F-B929D166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Administración y Comunicaciones MCP</cp:lastModifiedBy>
  <cp:revision>30</cp:revision>
  <cp:lastPrinted>2023-09-21T22:02:00Z</cp:lastPrinted>
  <dcterms:created xsi:type="dcterms:W3CDTF">2022-03-14T16:19:00Z</dcterms:created>
  <dcterms:modified xsi:type="dcterms:W3CDTF">2023-09-22T14:57:00Z</dcterms:modified>
</cp:coreProperties>
</file>