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5E9" w14:textId="448D0D8D" w:rsidR="00434580" w:rsidRPr="00CD7146" w:rsidRDefault="00D41F52" w:rsidP="00457E66">
      <w:pPr>
        <w:spacing w:after="120" w:line="240" w:lineRule="auto"/>
        <w:rPr>
          <w:rFonts w:asciiTheme="majorHAnsi" w:eastAsiaTheme="minorEastAsia" w:hAnsiTheme="majorHAnsi"/>
          <w:sz w:val="50"/>
          <w:szCs w:val="50"/>
          <w:lang w:val="es-ES"/>
        </w:rPr>
      </w:pPr>
      <w:r w:rsidRPr="00CD7146">
        <w:rPr>
          <w:rFonts w:asciiTheme="majorHAnsi" w:eastAsiaTheme="minorEastAsia" w:hAnsiTheme="majorHAnsi"/>
          <w:sz w:val="50"/>
          <w:szCs w:val="50"/>
          <w:lang w:val="es-ES"/>
        </w:rPr>
        <w:t xml:space="preserve">Prioridades de financiamiento de la sociedad civil y de las comunidades más afectadas por el VIH, la tuberculosis y la malaria </w:t>
      </w:r>
    </w:p>
    <w:p w14:paraId="724DC631" w14:textId="24F13EDE" w:rsidR="00EA16F5" w:rsidRPr="00CD7146" w:rsidRDefault="00D41F52" w:rsidP="00895B27">
      <w:pPr>
        <w:spacing w:after="0" w:line="240" w:lineRule="auto"/>
        <w:rPr>
          <w:lang w:val="es-ES"/>
        </w:rPr>
      </w:pPr>
      <w:r w:rsidRPr="00CD7146">
        <w:rPr>
          <w:b/>
          <w:bCs/>
          <w:lang w:val="es-ES"/>
        </w:rPr>
        <w:t>Fecha de publicación</w:t>
      </w:r>
      <w:r w:rsidRPr="00CD7146">
        <w:rPr>
          <w:lang w:val="es-ES"/>
        </w:rPr>
        <w:t>: 31 de julio de 2022</w:t>
      </w:r>
    </w:p>
    <w:p w14:paraId="0FC0675B" w14:textId="77777777" w:rsidR="00BC64B7" w:rsidRPr="00CD7146" w:rsidRDefault="00D41F52" w:rsidP="00BC64B7">
      <w:pPr>
        <w:rPr>
          <w:sz w:val="22"/>
          <w:szCs w:val="20"/>
          <w:lang w:val="es-ES"/>
        </w:rPr>
      </w:pPr>
      <w:r w:rsidRPr="00CD7146">
        <w:rPr>
          <w:sz w:val="22"/>
          <w:szCs w:val="20"/>
          <w:lang w:val="es-ES"/>
        </w:rPr>
        <w:t>Fecha de actualización: 22 de junio de 2023</w:t>
      </w:r>
    </w:p>
    <w:p w14:paraId="73B8E5D0" w14:textId="60DD001B" w:rsidR="00B41EE5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Este anexo obligatorio de la solicitud de financiamiento pretende capturar una lista de las intervenciones recomendadas con mayor prioridad desde la perspectiva de la sociedad civil y de las comunidades más afectadas por las tres enfermedades, aunque no estén priorizadas en la solicitud de financiamiento final enviada al Fondo Mundial</w:t>
      </w:r>
      <w:r w:rsidRPr="00CD7146">
        <w:rPr>
          <w:rFonts w:cs="Arial"/>
          <w:lang w:val="es-ES"/>
        </w:rPr>
        <w:t>.</w:t>
      </w:r>
      <w:r w:rsidRPr="00CD7146">
        <w:rPr>
          <w:rStyle w:val="Refdenotaalpie"/>
          <w:rFonts w:cs="Arial"/>
          <w:lang w:val="es-ES"/>
        </w:rPr>
        <w:footnoteReference w:id="2"/>
      </w:r>
      <w:r w:rsidRPr="00CD7146">
        <w:rPr>
          <w:rFonts w:cs="Arial"/>
          <w:sz w:val="22"/>
          <w:lang w:val="es-ES"/>
        </w:rPr>
        <w:t xml:space="preserve"> El Fondo Mundial utilizará esta información para evaluar la efectividad del diálogo de país y ofrecer una visión más completa de las necesidades de las comunidades.</w:t>
      </w:r>
    </w:p>
    <w:p w14:paraId="3F1E3968" w14:textId="2D6C0532" w:rsidR="000121F3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eastAsia="Calibri" w:cs="Arial"/>
          <w:sz w:val="22"/>
          <w:lang w:val="es-ES"/>
        </w:rPr>
        <w:t xml:space="preserve">Los representantes de la sociedad civil del Mecanismo de Coordinación de País (MCP) deben coordinar la cumplimentación de este formulario con el apoyo de la Secretaría del MCP y enviarlo a través del MCP como parte de la presentación formal de la solicitud de financiamiento. Solo se podrá enviar una lista consolidada con un </w:t>
      </w:r>
      <w:r w:rsidRPr="00CD7146">
        <w:rPr>
          <w:rFonts w:eastAsia="Calibri" w:cs="Arial"/>
          <w:b/>
          <w:bCs/>
          <w:sz w:val="22"/>
          <w:lang w:val="es-ES"/>
        </w:rPr>
        <w:t>máximo de 20 prioridades</w:t>
      </w:r>
      <w:r w:rsidRPr="00CD7146">
        <w:rPr>
          <w:rFonts w:eastAsia="Calibri" w:cs="Arial"/>
          <w:sz w:val="22"/>
          <w:lang w:val="es-ES"/>
        </w:rPr>
        <w:t xml:space="preserve">. </w:t>
      </w: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3511"/>
        <w:gridCol w:w="6654"/>
      </w:tblGrid>
      <w:tr w:rsidR="00FB4F60" w:rsidRPr="00CD7146" w14:paraId="774108B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37BDFACC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 xml:space="preserve">País </w:t>
            </w:r>
          </w:p>
        </w:tc>
        <w:tc>
          <w:tcPr>
            <w:tcW w:w="6654" w:type="dxa"/>
          </w:tcPr>
          <w:p w14:paraId="0E4B3BC7" w14:textId="5F7B8ED7" w:rsidR="00AE22C8" w:rsidRPr="00CD7146" w:rsidRDefault="00D93B07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El Salvador</w:t>
            </w:r>
          </w:p>
        </w:tc>
      </w:tr>
      <w:tr w:rsidR="00FB4F60" w:rsidRPr="00CD7146" w14:paraId="5156416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14F798D7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Componente(s)</w:t>
            </w: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6654" w:type="dxa"/>
          </w:tcPr>
          <w:p w14:paraId="79AF3376" w14:textId="292F9625" w:rsidR="00AE22C8" w:rsidRPr="00CD7146" w:rsidRDefault="00D93B07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VIH</w:t>
            </w:r>
          </w:p>
        </w:tc>
      </w:tr>
      <w:tr w:rsidR="00FB4F60" w:rsidRPr="00D93B07" w14:paraId="7E807C7F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75172ED4" w14:textId="792A1478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Representante(s) de la sociedad civil en el MCP</w:t>
            </w:r>
          </w:p>
        </w:tc>
        <w:tc>
          <w:tcPr>
            <w:tcW w:w="6654" w:type="dxa"/>
          </w:tcPr>
          <w:p w14:paraId="5A70D41F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Red Centroamericana de Personas con VIH REDCA+</w:t>
            </w:r>
          </w:p>
          <w:p w14:paraId="35868307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Red Salvadoreña de personas con VIH  REDSAL+</w:t>
            </w:r>
          </w:p>
          <w:p w14:paraId="045D6E40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Grupo de Apoyo Hospital Cojutepeque</w:t>
            </w:r>
          </w:p>
          <w:p w14:paraId="0F5B4467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Persona afectada por TB/ UCSF Barrios</w:t>
            </w:r>
          </w:p>
          <w:p w14:paraId="3B5BCAE8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Persona afectada por TB/ U.M. ISSS Apopa</w:t>
            </w:r>
          </w:p>
          <w:p w14:paraId="4B83F58E" w14:textId="4421C5AD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Col Vol Malaria</w:t>
            </w:r>
            <w:r>
              <w:rPr>
                <w:rFonts w:eastAsia="Calibri" w:cs="Arial"/>
                <w:sz w:val="20"/>
                <w:szCs w:val="20"/>
                <w:lang w:val="es-ES"/>
              </w:rPr>
              <w:t>/</w:t>
            </w:r>
            <w:r w:rsidRPr="00B32B79">
              <w:rPr>
                <w:rFonts w:eastAsia="Calibri" w:cs="Arial"/>
                <w:sz w:val="20"/>
                <w:szCs w:val="20"/>
                <w:lang w:val="es-ES"/>
              </w:rPr>
              <w:t xml:space="preserve"> SIBASI La Unión</w:t>
            </w:r>
          </w:p>
          <w:p w14:paraId="2070292C" w14:textId="2F3394A0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Col Vol Malaria</w:t>
            </w:r>
            <w:r>
              <w:rPr>
                <w:rFonts w:eastAsia="Calibri" w:cs="Arial"/>
                <w:sz w:val="20"/>
                <w:szCs w:val="20"/>
                <w:lang w:val="es-ES"/>
              </w:rPr>
              <w:t>/</w:t>
            </w: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SIBASI La Libertad</w:t>
            </w:r>
          </w:p>
          <w:p w14:paraId="09E835A2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Asociacion Colectivo Alejandria El Salvador</w:t>
            </w:r>
          </w:p>
          <w:p w14:paraId="2C5E479E" w14:textId="1238C596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Asociación COMCAVIS TRANS</w:t>
            </w:r>
          </w:p>
          <w:p w14:paraId="37EE41FB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Movimiento de Mujeres Orquideas del Mar</w:t>
            </w:r>
          </w:p>
          <w:p w14:paraId="4A65FBE5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FUNDASIDA</w:t>
            </w:r>
          </w:p>
          <w:p w14:paraId="457D657F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Asociacion Crecer y Creer en El Salvador</w:t>
            </w:r>
          </w:p>
          <w:p w14:paraId="76AB82CA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CALMA</w:t>
            </w:r>
          </w:p>
          <w:p w14:paraId="2CC56E6E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CONAMUS</w:t>
            </w:r>
          </w:p>
          <w:p w14:paraId="2D2A2CEE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Asociación PASMO</w:t>
            </w:r>
          </w:p>
          <w:p w14:paraId="460A7E6D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INTRAHEALTH</w:t>
            </w:r>
          </w:p>
          <w:p w14:paraId="1BA0FEE1" w14:textId="6833230D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Universidad Nacional  de El Salvador</w:t>
            </w:r>
          </w:p>
          <w:p w14:paraId="0A5ECB11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IEPROES</w:t>
            </w:r>
          </w:p>
          <w:p w14:paraId="71A11008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lastRenderedPageBreak/>
              <w:t>HWPL, Cultura del Cielo Paz Mundial y Restauración de la Luz</w:t>
            </w:r>
          </w:p>
          <w:p w14:paraId="4AF10056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Asociacion Cristiana de Desarrollo integral comunitario El Renuevo</w:t>
            </w:r>
          </w:p>
          <w:p w14:paraId="1AA6BFC8" w14:textId="77777777" w:rsidR="00B32B79" w:rsidRPr="00B32B79" w:rsidRDefault="00B32B79" w:rsidP="00B32B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 xml:space="preserve">IBC Consulting </w:t>
            </w:r>
          </w:p>
          <w:p w14:paraId="156C803E" w14:textId="0A181BA6" w:rsidR="00AE22C8" w:rsidRPr="00CD7146" w:rsidRDefault="00B32B79" w:rsidP="00B32B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32B79">
              <w:rPr>
                <w:rFonts w:eastAsia="Calibri" w:cs="Arial"/>
                <w:sz w:val="20"/>
                <w:szCs w:val="20"/>
                <w:lang w:val="es-ES"/>
              </w:rPr>
              <w:t>Construhard</w:t>
            </w:r>
          </w:p>
        </w:tc>
      </w:tr>
    </w:tbl>
    <w:p w14:paraId="651C0E51" w14:textId="33B05D13" w:rsidR="00892219" w:rsidRPr="00CD7146" w:rsidRDefault="00892219" w:rsidP="004E758B">
      <w:pPr>
        <w:spacing w:after="0" w:line="240" w:lineRule="auto"/>
        <w:jc w:val="both"/>
        <w:rPr>
          <w:rFonts w:eastAsia="Calibri" w:cs="Arial"/>
          <w:sz w:val="22"/>
          <w:lang w:val="es-ES"/>
        </w:rPr>
      </w:pPr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4106"/>
        <w:gridCol w:w="1829"/>
        <w:gridCol w:w="1800"/>
        <w:gridCol w:w="2430"/>
      </w:tblGrid>
      <w:tr w:rsidR="00FB4F60" w:rsidRPr="00CD7146" w14:paraId="3A4BC0C6" w14:textId="77777777" w:rsidTr="001D2CBC">
        <w:tc>
          <w:tcPr>
            <w:tcW w:w="4106" w:type="dxa"/>
            <w:shd w:val="clear" w:color="auto" w:fill="D1D3D4" w:themeFill="background2"/>
          </w:tcPr>
          <w:p w14:paraId="1DAF7346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Descripción de la intervención recomendada e impacto o resultado previstos</w:t>
            </w: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val="es-ES"/>
              </w:rPr>
              <w:footnoteReference w:id="4"/>
            </w:r>
          </w:p>
        </w:tc>
        <w:tc>
          <w:tcPr>
            <w:tcW w:w="1829" w:type="dxa"/>
            <w:shd w:val="clear" w:color="auto" w:fill="D1D3D4" w:themeFill="background2"/>
          </w:tcPr>
          <w:p w14:paraId="6EE5F714" w14:textId="1AE7BF2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de financiamiento final presentada al Fondo Mundial </w:t>
            </w:r>
          </w:p>
        </w:tc>
        <w:tc>
          <w:tcPr>
            <w:tcW w:w="1800" w:type="dxa"/>
            <w:shd w:val="clear" w:color="auto" w:fill="D1D3D4" w:themeFill="background2"/>
          </w:tcPr>
          <w:p w14:paraId="0744B261" w14:textId="6CBBB784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priorizada por encima del monto asignado final presentada al Fondo Mundial </w:t>
            </w:r>
          </w:p>
        </w:tc>
        <w:tc>
          <w:tcPr>
            <w:tcW w:w="2430" w:type="dxa"/>
            <w:shd w:val="clear" w:color="auto" w:fill="D1D3D4" w:themeFill="background2"/>
          </w:tcPr>
          <w:p w14:paraId="717BED4E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Comentarios adicionales</w:t>
            </w:r>
          </w:p>
        </w:tc>
      </w:tr>
      <w:tr w:rsidR="00504BB0" w:rsidRPr="004D2BC9" w14:paraId="1B56F3D1" w14:textId="77777777" w:rsidTr="001D2CBC">
        <w:trPr>
          <w:trHeight w:val="71"/>
        </w:trPr>
        <w:tc>
          <w:tcPr>
            <w:tcW w:w="4106" w:type="dxa"/>
          </w:tcPr>
          <w:p w14:paraId="72714D1E" w14:textId="5495B367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Pruebas de Autodiagnóstico en Programa para Poblaciones Clave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1) Revisar el alcance de la estrategia de auto-prueba (lecciones aprendidas NFM3, aceptabilidad); 2) crear protocolo de dispensación de autoprueba, incluyendo a las OSC</w:t>
            </w:r>
          </w:p>
        </w:tc>
        <w:tc>
          <w:tcPr>
            <w:tcW w:w="1829" w:type="dxa"/>
          </w:tcPr>
          <w:p w14:paraId="4E5CC32A" w14:textId="76008E6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9523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FA86C2F" w14:textId="57B7EF8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072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174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66C327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304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B4B43AD" w14:textId="3FD973DF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82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104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17046C0" w14:textId="629BDDB7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Todas las organizaciones de sociedad civil están formadas y capacitadas para la entrega de autopruebas no asistida.</w:t>
            </w:r>
          </w:p>
        </w:tc>
      </w:tr>
      <w:tr w:rsidR="00504BB0" w:rsidRPr="00AE4F46" w14:paraId="536FCFBE" w14:textId="77777777" w:rsidTr="001D2CBC">
        <w:trPr>
          <w:trHeight w:val="71"/>
        </w:trPr>
        <w:tc>
          <w:tcPr>
            <w:tcW w:w="4106" w:type="dxa"/>
          </w:tcPr>
          <w:p w14:paraId="71D45803" w14:textId="7DA18A47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Pruebas de Autodiagnóstico en Programa para Poblaciones Clave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2) Suministro de "Auto-prueba" a OS</w:t>
            </w:r>
          </w:p>
        </w:tc>
        <w:tc>
          <w:tcPr>
            <w:tcW w:w="1829" w:type="dxa"/>
          </w:tcPr>
          <w:p w14:paraId="41EBB3D1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3643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A41690B" w14:textId="0A5E2BE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1036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745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59C5E6C6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155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A67B1E0" w14:textId="18330ED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450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98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1FA0F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4D2BC9" w14:paraId="6FA9D501" w14:textId="77777777" w:rsidTr="001D2CBC">
        <w:trPr>
          <w:trHeight w:val="71"/>
        </w:trPr>
        <w:tc>
          <w:tcPr>
            <w:tcW w:w="4106" w:type="dxa"/>
          </w:tcPr>
          <w:p w14:paraId="2235106C" w14:textId="12B5BCB1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Pruebas de Autodiagnóstico en Programa para Poblaciones Clave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3) Campaña comunicacional para promover el uso de la autoprueba,</w:t>
            </w:r>
          </w:p>
        </w:tc>
        <w:tc>
          <w:tcPr>
            <w:tcW w:w="1829" w:type="dxa"/>
          </w:tcPr>
          <w:p w14:paraId="3550DA03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8114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8C3D4A7" w14:textId="79C86F91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290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66B01C5C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530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BC1E734" w14:textId="0D3CDDC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34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503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F9C3F" w14:textId="44EB1883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Match con tu salud a través de sus socio implementadores, realizará y dirigirá </w:t>
            </w:r>
          </w:p>
        </w:tc>
      </w:tr>
      <w:tr w:rsidR="00504BB0" w:rsidRPr="004D2BC9" w14:paraId="37905B4D" w14:textId="77777777" w:rsidTr="001D2CBC">
        <w:trPr>
          <w:trHeight w:val="71"/>
        </w:trPr>
        <w:tc>
          <w:tcPr>
            <w:tcW w:w="4106" w:type="dxa"/>
          </w:tcPr>
          <w:p w14:paraId="615D8970" w14:textId="273ED4BA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Programas de Profilaxis Previa a la Exposición (PREP)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 1) Actualización de Protocolo para la instalación de capacidades de OSC para la promoción de PrEP, vinculación al servicios de salud.</w:t>
            </w:r>
          </w:p>
        </w:tc>
        <w:tc>
          <w:tcPr>
            <w:tcW w:w="1829" w:type="dxa"/>
          </w:tcPr>
          <w:p w14:paraId="78E4BD5A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3343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5C6E741D" w14:textId="7A410D3E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154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633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12FD6B3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81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46961FE" w14:textId="1F061F5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429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700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9E0FE81" w14:textId="40731C35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Se actualizara este año y se incluirá la formación en la subvención</w:t>
            </w:r>
          </w:p>
        </w:tc>
      </w:tr>
      <w:tr w:rsidR="00504BB0" w:rsidRPr="00AE4F46" w14:paraId="0AB9965E" w14:textId="77777777" w:rsidTr="001D2CBC">
        <w:trPr>
          <w:trHeight w:val="71"/>
        </w:trPr>
        <w:tc>
          <w:tcPr>
            <w:tcW w:w="4106" w:type="dxa"/>
          </w:tcPr>
          <w:p w14:paraId="380B7AE8" w14:textId="649D35C8" w:rsidR="00504BB0" w:rsidRPr="00CB5B7F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Programas de Profilaxis Previa a la Exposición (PREP)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  2) dispensación (en OSC con capacidades instaladas) para contribuir a la descentralización</w:t>
            </w:r>
          </w:p>
        </w:tc>
        <w:tc>
          <w:tcPr>
            <w:tcW w:w="1829" w:type="dxa"/>
          </w:tcPr>
          <w:p w14:paraId="52928BDD" w14:textId="055CED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48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2B76D945" w14:textId="49E337D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359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72570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678B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17C623D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203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979EE62" w14:textId="2759FB73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001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7053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5BACF90" w14:textId="26B236A0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PASMO ya lo realiza</w:t>
            </w:r>
          </w:p>
        </w:tc>
      </w:tr>
      <w:tr w:rsidR="00504BB0" w:rsidRPr="004D2BC9" w14:paraId="538B2795" w14:textId="77777777" w:rsidTr="001D2CBC">
        <w:trPr>
          <w:trHeight w:val="71"/>
        </w:trPr>
        <w:tc>
          <w:tcPr>
            <w:tcW w:w="4106" w:type="dxa"/>
          </w:tcPr>
          <w:p w14:paraId="0CCA3977" w14:textId="0F901484" w:rsidR="00504BB0" w:rsidRPr="00CB5B7F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Monitoreo Liderado por la Comunidad (MLC) (Incluye intervenciones de  Abogacía e investigación dirigida por la comunidad, y Participación comunitaria, vínculos y coordinación); y Encuestas (Vinculado a la Intervención de Monitoreo Liderado por la Comunidad (MLC)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8)  Crear plan de abogacía para el uso efectivo de los datos obtenidos en el  MLC, con enfoque de empoderamiento de los derechos de las personas usuarias y la generación de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>entornos amigables para la prestación de servicios;</w:t>
            </w:r>
          </w:p>
        </w:tc>
        <w:tc>
          <w:tcPr>
            <w:tcW w:w="1829" w:type="dxa"/>
          </w:tcPr>
          <w:p w14:paraId="0BAAE6B4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78342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450B4F3D" w14:textId="36614761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625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15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7205B81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11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DEBBC29" w14:textId="607480B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428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859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9E6B67" w14:textId="4D1FDDF6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Se trabajará en al formación de un observatorio de derechos humanos, procesos de análisis de datos y certificaciones de establecimientos libres de estigma y discriminación, a través del MLC.</w:t>
            </w:r>
          </w:p>
        </w:tc>
      </w:tr>
      <w:tr w:rsidR="00504BB0" w:rsidRPr="00AE4F46" w14:paraId="7A0457F2" w14:textId="77777777" w:rsidTr="001D2CBC">
        <w:trPr>
          <w:trHeight w:val="71"/>
        </w:trPr>
        <w:tc>
          <w:tcPr>
            <w:tcW w:w="4106" w:type="dxa"/>
          </w:tcPr>
          <w:p w14:paraId="1C7A5ED1" w14:textId="2378A358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Educación sobre cuestiones jurídicas ("Conoce tus derechos").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090401">
              <w:rPr>
                <w:rFonts w:asciiTheme="minorHAnsi" w:eastAsia="Calibri" w:hAnsiTheme="minorHAnsi" w:cstheme="minorHAnsi"/>
                <w:szCs w:val="24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1) Fortalecer la educación comunitaria para la prevención y sensibilización del Estigma y Discriminación a través de la promoción de Educadorxs Comunitarios;</w:t>
            </w:r>
          </w:p>
        </w:tc>
        <w:tc>
          <w:tcPr>
            <w:tcW w:w="1829" w:type="dxa"/>
          </w:tcPr>
          <w:p w14:paraId="55ACFA96" w14:textId="340CBE0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20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D9429AE" w14:textId="304D748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1757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8438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08EC038A" w14:textId="5461E41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1945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80FC310" w14:textId="61507E0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465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7921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FBB284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3AEC3583" w14:textId="77777777" w:rsidTr="001D2CBC">
        <w:trPr>
          <w:trHeight w:val="71"/>
        </w:trPr>
        <w:tc>
          <w:tcPr>
            <w:tcW w:w="4106" w:type="dxa"/>
          </w:tcPr>
          <w:p w14:paraId="7F17CAE4" w14:textId="4A781E79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Educación sobre cuestiones jurídicas ("Conoce tus derechos").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Alfabetización legal popular para las PC y PVIH</w:t>
            </w:r>
          </w:p>
        </w:tc>
        <w:tc>
          <w:tcPr>
            <w:tcW w:w="1829" w:type="dxa"/>
          </w:tcPr>
          <w:p w14:paraId="112AD8AC" w14:textId="1E55D72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055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ECF9C17" w14:textId="7E58871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13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42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52A03B84" w14:textId="14E53AA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79917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DA40396" w14:textId="681816A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912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42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82A542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3E4F6390" w14:textId="77777777" w:rsidTr="001D2CBC">
        <w:trPr>
          <w:trHeight w:val="71"/>
        </w:trPr>
        <w:tc>
          <w:tcPr>
            <w:tcW w:w="4106" w:type="dxa"/>
          </w:tcPr>
          <w:p w14:paraId="12CDC366" w14:textId="5557F82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Tratamiento del VIH y prestación de servicios diferenciados - Adultos (de 15 años en adelante); y  Asegurar la prestación de atención sanitaria no discriminatoria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SV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1)Desarrollo de actividades y/o planes de formación continua dirigidos al personal prestador de servicios en atención integral a la salud de PC/PVIH.  Incluyendo los derechos de las PC/PVIH, la no discriminación a las PC, el deber de ofrecer tratamiento, el consentimiento informado y la confidencialidad, la prevención de la violencia y la atención a las víctimas.</w:t>
            </w:r>
          </w:p>
        </w:tc>
        <w:tc>
          <w:tcPr>
            <w:tcW w:w="1829" w:type="dxa"/>
          </w:tcPr>
          <w:p w14:paraId="224C0AA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819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7ACDED9A" w14:textId="5A40BA9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796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619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3D73F82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8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9212D13" w14:textId="2504226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783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323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AFCC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6AB44EC7" w14:textId="77777777" w:rsidTr="001D2CBC">
        <w:trPr>
          <w:trHeight w:val="71"/>
        </w:trPr>
        <w:tc>
          <w:tcPr>
            <w:tcW w:w="4106" w:type="dxa"/>
          </w:tcPr>
          <w:p w14:paraId="06AB50ED" w14:textId="2AD9047C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Tratamiento del VIH y prestación de servicios diferenciados - Adultos (de 15 años en adelante); y  Asegurar la prestación de atención sanitaria no discriminatoria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SV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Actualización de certificados para consejerías y campañas informativas con recursos psicológicos específicos y estratégicos.</w:t>
            </w:r>
          </w:p>
        </w:tc>
        <w:tc>
          <w:tcPr>
            <w:tcW w:w="1829" w:type="dxa"/>
          </w:tcPr>
          <w:p w14:paraId="5DD76EE8" w14:textId="3BEAE3F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314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54C3DC1" w14:textId="3CB93A5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5947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05513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636ACCF3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782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8EA1505" w14:textId="13456CC8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9360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714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73516B1" w14:textId="75495AE2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Recomendaciones de OMS</w:t>
            </w:r>
          </w:p>
        </w:tc>
      </w:tr>
      <w:tr w:rsidR="00504BB0" w:rsidRPr="00AE4F46" w14:paraId="420DF8AA" w14:textId="77777777" w:rsidTr="001D2CBC">
        <w:trPr>
          <w:trHeight w:val="71"/>
        </w:trPr>
        <w:tc>
          <w:tcPr>
            <w:tcW w:w="4106" w:type="dxa"/>
          </w:tcPr>
          <w:p w14:paraId="223F1744" w14:textId="380DA0E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Tratamiento del VIH y prestación de servicios diferenciados - Adultos (de 15 años en adelante)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2) Fortalecer recursos y alianzas entre grupos de apoyo y OSC para la formación de liderazgos y el debido acompañamiento   </w:t>
            </w:r>
          </w:p>
        </w:tc>
        <w:tc>
          <w:tcPr>
            <w:tcW w:w="1829" w:type="dxa"/>
          </w:tcPr>
          <w:p w14:paraId="41A379DF" w14:textId="211822F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757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96C3F8D" w14:textId="1ADA8C3F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698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03673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345DAA6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767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8CEF8BC" w14:textId="085F8758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6026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032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292F7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24085328" w14:textId="77777777" w:rsidTr="001D2CBC">
        <w:trPr>
          <w:trHeight w:val="71"/>
        </w:trPr>
        <w:tc>
          <w:tcPr>
            <w:tcW w:w="4106" w:type="dxa"/>
          </w:tcPr>
          <w:p w14:paraId="2D0959D7" w14:textId="074A422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Tratamiento del VIH y prestación de servicios diferenciados - Adultos (de 15 años en adelante)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3) Actualización de metodologías y abordajes grupales con profesionales de salud mental;  </w:t>
            </w:r>
          </w:p>
        </w:tc>
        <w:tc>
          <w:tcPr>
            <w:tcW w:w="1829" w:type="dxa"/>
          </w:tcPr>
          <w:p w14:paraId="0CE27A60" w14:textId="5FD514B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816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AC85CE7" w14:textId="038CF47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396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341434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CFA322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442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3A0F4EA" w14:textId="356378D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947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3946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0E09D88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747169B5" w14:textId="77777777" w:rsidTr="001D2CBC">
        <w:trPr>
          <w:trHeight w:val="71"/>
        </w:trPr>
        <w:tc>
          <w:tcPr>
            <w:tcW w:w="4106" w:type="dxa"/>
          </w:tcPr>
          <w:p w14:paraId="6E6AFCD2" w14:textId="0D3778B8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Tratamiento del VIH y prestación de servicios diferenciados - Adultos (de 15 años en adelante)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2) Establecimiento de un protocolo de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>derivación, vinculación y seguimiento desde cualquier establecimiento de salud u OSC, a servicios especializados que brinden apoyo en salud mental</w:t>
            </w:r>
          </w:p>
        </w:tc>
        <w:tc>
          <w:tcPr>
            <w:tcW w:w="1829" w:type="dxa"/>
          </w:tcPr>
          <w:p w14:paraId="74EDDF40" w14:textId="4B10CBB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092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1971F595" w14:textId="5408B2EA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22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45721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B77144C" w14:textId="2E85E0BE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6750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3E7212E" w14:textId="3252903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618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3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4F0C991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042705A5" w14:textId="77777777" w:rsidTr="001D2CBC">
        <w:trPr>
          <w:trHeight w:val="71"/>
        </w:trPr>
        <w:tc>
          <w:tcPr>
            <w:tcW w:w="4106" w:type="dxa"/>
          </w:tcPr>
          <w:p w14:paraId="3DF14123" w14:textId="0AB6173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Ampliar el acceso a la justicia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1) Documentar y denunciar las violaciones a DDHH a las PC y PVIH a través de la unificación de un sistema de seguimiento a denuncias);</w:t>
            </w:r>
          </w:p>
        </w:tc>
        <w:tc>
          <w:tcPr>
            <w:tcW w:w="1829" w:type="dxa"/>
          </w:tcPr>
          <w:p w14:paraId="5B83AAF8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2309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B5CA345" w14:textId="6542C32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5803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1430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8BB2CDC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021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BF079D0" w14:textId="2FB4B1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061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657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37E023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763C7A7F" w14:textId="77777777" w:rsidTr="001D2CBC">
        <w:trPr>
          <w:trHeight w:val="71"/>
        </w:trPr>
        <w:tc>
          <w:tcPr>
            <w:tcW w:w="4106" w:type="dxa"/>
          </w:tcPr>
          <w:p w14:paraId="13AED561" w14:textId="1A61DDC0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2) Activación de mecanismos de denuncia vulneraciones de DDHH y la ley VIH, </w:t>
            </w:r>
          </w:p>
        </w:tc>
        <w:tc>
          <w:tcPr>
            <w:tcW w:w="1829" w:type="dxa"/>
          </w:tcPr>
          <w:p w14:paraId="78BC2FF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8044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53CA475" w14:textId="66896A53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218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641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6E99F6E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222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27DFB83" w14:textId="6B95F9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884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388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626B6B7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510B05BC" w14:textId="77777777" w:rsidTr="001D2CBC">
        <w:trPr>
          <w:trHeight w:val="71"/>
        </w:trPr>
        <w:tc>
          <w:tcPr>
            <w:tcW w:w="4106" w:type="dxa"/>
          </w:tcPr>
          <w:p w14:paraId="038190F5" w14:textId="6B2F250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3) Asesoría, acompañamiento legal y psicosocial;</w:t>
            </w:r>
          </w:p>
        </w:tc>
        <w:tc>
          <w:tcPr>
            <w:tcW w:w="1829" w:type="dxa"/>
          </w:tcPr>
          <w:p w14:paraId="57527DDD" w14:textId="52F4E22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18635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CA2ADD2" w14:textId="5F164F9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146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293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1032A9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002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27F30837" w14:textId="1184E37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1524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766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18EDEE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62291FF2" w14:textId="77777777" w:rsidTr="001D2CBC">
        <w:trPr>
          <w:trHeight w:val="71"/>
        </w:trPr>
        <w:tc>
          <w:tcPr>
            <w:tcW w:w="4106" w:type="dxa"/>
          </w:tcPr>
          <w:p w14:paraId="2EE7DCC2" w14:textId="0FD1117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4) Prestación de servicios (e instalaciones) legales.</w:t>
            </w:r>
          </w:p>
        </w:tc>
        <w:tc>
          <w:tcPr>
            <w:tcW w:w="1829" w:type="dxa"/>
          </w:tcPr>
          <w:p w14:paraId="67A05DEE" w14:textId="3B693A6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6807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00CC1B1" w14:textId="32095AB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5679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16840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08B0ED45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241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46F5427" w14:textId="068B30B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953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42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4DFC467E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AE4F46" w14:paraId="4C6F2FB0" w14:textId="77777777" w:rsidTr="001D2CBC">
        <w:trPr>
          <w:trHeight w:val="71"/>
        </w:trPr>
        <w:tc>
          <w:tcPr>
            <w:tcW w:w="4106" w:type="dxa"/>
          </w:tcPr>
          <w:p w14:paraId="6DA030BF" w14:textId="77777777" w:rsidR="004E12F4" w:rsidRPr="004E12F4" w:rsidRDefault="004E12F4" w:rsidP="00AE4F46">
            <w:pPr>
              <w:pStyle w:val="Prrafodelista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357B0314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4B31DB20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52B031B1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AE4F46" w14:paraId="3581D1E5" w14:textId="77777777" w:rsidTr="001D2CBC">
        <w:trPr>
          <w:trHeight w:val="71"/>
        </w:trPr>
        <w:tc>
          <w:tcPr>
            <w:tcW w:w="4106" w:type="dxa"/>
          </w:tcPr>
          <w:p w14:paraId="60854B5A" w14:textId="77777777" w:rsidR="004E12F4" w:rsidRPr="00AE4F46" w:rsidRDefault="004E12F4" w:rsidP="00AE4F4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74A8A26B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046BE434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A1E3FC9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AE4F46" w14:paraId="13469E22" w14:textId="77777777" w:rsidTr="001D2CBC">
        <w:trPr>
          <w:trHeight w:val="71"/>
        </w:trPr>
        <w:tc>
          <w:tcPr>
            <w:tcW w:w="4106" w:type="dxa"/>
          </w:tcPr>
          <w:p w14:paraId="446B0788" w14:textId="77777777" w:rsidR="00D45E74" w:rsidRPr="00AE4F46" w:rsidRDefault="00D45E74" w:rsidP="00AE4F4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590CB8AF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5815E7F7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5B70D921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4D2BC9" w14:paraId="099120B8" w14:textId="77777777" w:rsidTr="001D2CBC">
        <w:tc>
          <w:tcPr>
            <w:tcW w:w="4106" w:type="dxa"/>
          </w:tcPr>
          <w:p w14:paraId="172D3B59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/>
              </w:rPr>
              <w:t>(Añada más filas en caso necesario)</w:t>
            </w:r>
          </w:p>
        </w:tc>
        <w:tc>
          <w:tcPr>
            <w:tcW w:w="1829" w:type="dxa"/>
          </w:tcPr>
          <w:p w14:paraId="3D4A7343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6C34B870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D949E7E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32E03CDD" w14:textId="159A514A" w:rsidR="000F6E01" w:rsidRPr="00CD7146" w:rsidRDefault="00D41F52">
      <w:pPr>
        <w:spacing w:before="120" w:after="120"/>
        <w:jc w:val="both"/>
        <w:rPr>
          <w:rFonts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Lista de organizaciones de la sociedad civil y sectores constituyentes consultados y representados en la elaboración de esta lista, con las iniciales del punto focal. No incluya nombres completos, correos electrónicos ni ningún otro tipo de información personal de los participantes.</w:t>
      </w:r>
    </w:p>
    <w:tbl>
      <w:tblPr>
        <w:tblStyle w:val="TableGrid5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B4F60" w:rsidRPr="004D2BC9" w14:paraId="0B361B28" w14:textId="77777777" w:rsidTr="00DB16BF">
        <w:trPr>
          <w:trHeight w:val="256"/>
        </w:trPr>
        <w:tc>
          <w:tcPr>
            <w:tcW w:w="10165" w:type="dxa"/>
            <w:shd w:val="clear" w:color="auto" w:fill="D1D3D4" w:themeFill="background2"/>
          </w:tcPr>
          <w:p w14:paraId="00104510" w14:textId="5899A7BC" w:rsidR="00573027" w:rsidRPr="00CD7146" w:rsidRDefault="00D41F52" w:rsidP="00EC4F9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Organización/sector constituyente con las iniciales del punto focal</w:t>
            </w:r>
          </w:p>
        </w:tc>
      </w:tr>
      <w:tr w:rsidR="00FB4F60" w:rsidRPr="00D93B07" w14:paraId="1A187680" w14:textId="77777777" w:rsidTr="00920E31">
        <w:trPr>
          <w:trHeight w:val="256"/>
        </w:trPr>
        <w:tc>
          <w:tcPr>
            <w:tcW w:w="10165" w:type="dxa"/>
          </w:tcPr>
          <w:tbl>
            <w:tblPr>
              <w:tblStyle w:val="Tablaconcuadrcula"/>
              <w:tblW w:w="9784" w:type="dxa"/>
              <w:tblLook w:val="04A0" w:firstRow="1" w:lastRow="0" w:firstColumn="1" w:lastColumn="0" w:noHBand="0" w:noVBand="1"/>
            </w:tblPr>
            <w:tblGrid>
              <w:gridCol w:w="1317"/>
              <w:gridCol w:w="3814"/>
              <w:gridCol w:w="4653"/>
            </w:tblGrid>
            <w:tr w:rsidR="00D93B07" w:rsidRPr="00CE1C35" w14:paraId="1996A415" w14:textId="77777777" w:rsidTr="00341187">
              <w:trPr>
                <w:trHeight w:val="412"/>
              </w:trPr>
              <w:tc>
                <w:tcPr>
                  <w:tcW w:w="9784" w:type="dxa"/>
                  <w:gridSpan w:val="3"/>
                  <w:vAlign w:val="center"/>
                </w:tcPr>
                <w:p w14:paraId="736F8D8F" w14:textId="77777777" w:rsidR="00D93B07" w:rsidRPr="00CE1C35" w:rsidRDefault="00D93B07" w:rsidP="00D93B07">
                  <w:pPr>
                    <w:spacing w:before="40" w:after="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DIÁLOGO SOCIAL 1</w:t>
                  </w:r>
                </w:p>
              </w:tc>
            </w:tr>
            <w:tr w:rsidR="00D93B07" w:rsidRPr="00CE1C35" w14:paraId="38C998E4" w14:textId="77777777" w:rsidTr="00341187">
              <w:trPr>
                <w:trHeight w:val="412"/>
              </w:trPr>
              <w:tc>
                <w:tcPr>
                  <w:tcW w:w="1276" w:type="dxa"/>
                  <w:vMerge w:val="restart"/>
                  <w:vAlign w:val="center"/>
                </w:tcPr>
                <w:p w14:paraId="43217A4B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 w:rsidRPr="00CE1C35">
                    <w:rPr>
                      <w:b/>
                      <w:sz w:val="20"/>
                    </w:rPr>
                    <w:t>SECTORES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14:paraId="765D5FB7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 w:rsidRPr="00CE1C35">
                    <w:rPr>
                      <w:b/>
                      <w:sz w:val="20"/>
                    </w:rPr>
                    <w:t>ORGANIZACIÓN</w:t>
                  </w:r>
                </w:p>
              </w:tc>
              <w:tc>
                <w:tcPr>
                  <w:tcW w:w="4681" w:type="dxa"/>
                  <w:vAlign w:val="center"/>
                </w:tcPr>
                <w:p w14:paraId="772DF2D4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FECHA</w:t>
                  </w:r>
                </w:p>
              </w:tc>
            </w:tr>
            <w:tr w:rsidR="00D93B07" w:rsidRPr="00CE1C35" w14:paraId="318D7FA9" w14:textId="77777777" w:rsidTr="00341187">
              <w:trPr>
                <w:trHeight w:val="420"/>
              </w:trPr>
              <w:tc>
                <w:tcPr>
                  <w:tcW w:w="1276" w:type="dxa"/>
                  <w:vMerge/>
                </w:tcPr>
                <w:p w14:paraId="28FB2FA2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475F144C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81" w:type="dxa"/>
                  <w:vAlign w:val="center"/>
                </w:tcPr>
                <w:p w14:paraId="259A7529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 w:rsidRPr="00CE1C35">
                    <w:rPr>
                      <w:b/>
                      <w:sz w:val="20"/>
                    </w:rPr>
                    <w:t>14 de septiembre 2023</w:t>
                  </w:r>
                </w:p>
              </w:tc>
            </w:tr>
            <w:tr w:rsidR="00D93B07" w:rsidRPr="00CE1C35" w14:paraId="727886C9" w14:textId="77777777" w:rsidTr="00341187">
              <w:trPr>
                <w:trHeight w:val="1929"/>
              </w:trPr>
              <w:tc>
                <w:tcPr>
                  <w:tcW w:w="1276" w:type="dxa"/>
                  <w:vMerge w:val="restart"/>
                  <w:shd w:val="clear" w:color="auto" w:fill="00B0F0"/>
                  <w:vAlign w:val="center"/>
                </w:tcPr>
                <w:p w14:paraId="1C67411A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 w:rsidRPr="00CE1C35">
                    <w:rPr>
                      <w:b/>
                      <w:sz w:val="20"/>
                    </w:rPr>
                    <w:t>HSH</w:t>
                  </w:r>
                </w:p>
              </w:tc>
              <w:tc>
                <w:tcPr>
                  <w:tcW w:w="3827" w:type="dxa"/>
                  <w:vAlign w:val="center"/>
                </w:tcPr>
                <w:p w14:paraId="40393998" w14:textId="77777777" w:rsidR="00D93B07" w:rsidRPr="0040790A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 w:rsidRPr="0040790A">
                    <w:rPr>
                      <w:sz w:val="20"/>
                    </w:rPr>
                    <w:t>Espacios Seguros</w:t>
                  </w:r>
                  <w:r>
                    <w:rPr>
                      <w:sz w:val="20"/>
                    </w:rPr>
                    <w:t xml:space="preserve"> (1)</w:t>
                  </w:r>
                </w:p>
                <w:p w14:paraId="6E634A11" w14:textId="77777777" w:rsidR="00D93B07" w:rsidRPr="0040790A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 w:rsidRPr="0040790A">
                    <w:rPr>
                      <w:sz w:val="20"/>
                    </w:rPr>
                    <w:t>Casa Rosada</w:t>
                  </w:r>
                  <w:r>
                    <w:rPr>
                      <w:sz w:val="20"/>
                    </w:rPr>
                    <w:t xml:space="preserve"> (1)</w:t>
                  </w:r>
                </w:p>
                <w:p w14:paraId="721D63CF" w14:textId="77777777" w:rsidR="00D93B07" w:rsidRPr="0040790A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 w:rsidRPr="0040790A">
                    <w:rPr>
                      <w:sz w:val="20"/>
                    </w:rPr>
                    <w:t>Colectivo Estrellas del Golfo</w:t>
                  </w:r>
                  <w:r>
                    <w:rPr>
                      <w:sz w:val="20"/>
                    </w:rPr>
                    <w:t xml:space="preserve"> (1)</w:t>
                  </w:r>
                </w:p>
                <w:p w14:paraId="6C8B034B" w14:textId="77777777" w:rsidR="00D93B07" w:rsidRPr="00D93B07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  <w:lang w:val="es-SV"/>
                    </w:rPr>
                  </w:pPr>
                  <w:r w:rsidRPr="00D93B07">
                    <w:rPr>
                      <w:sz w:val="20"/>
                      <w:lang w:val="es-SV"/>
                    </w:rPr>
                    <w:t>Asociación de Derechos Humanos "Entre Amigos" (1)</w:t>
                  </w:r>
                </w:p>
                <w:p w14:paraId="2C0A4145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 w:rsidRPr="0040790A">
                    <w:rPr>
                      <w:sz w:val="20"/>
                    </w:rPr>
                    <w:t>AFROOSSV</w:t>
                  </w:r>
                  <w:r>
                    <w:rPr>
                      <w:sz w:val="20"/>
                    </w:rPr>
                    <w:t xml:space="preserve"> (1)</w:t>
                  </w:r>
                </w:p>
                <w:p w14:paraId="2076B2A2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CALMA (2)</w:t>
                  </w:r>
                </w:p>
                <w:p w14:paraId="04AFBE08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Colectivo Alejandría (1)</w:t>
                  </w:r>
                </w:p>
                <w:p w14:paraId="6519EFD4" w14:textId="77777777" w:rsidR="00D93B07" w:rsidRPr="000A6749" w:rsidRDefault="00D93B07" w:rsidP="00D93B07">
                  <w:pPr>
                    <w:pStyle w:val="Prrafodelista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ESMULES (1)</w:t>
                  </w:r>
                </w:p>
              </w:tc>
              <w:tc>
                <w:tcPr>
                  <w:tcW w:w="4681" w:type="dxa"/>
                  <w:vMerge w:val="restart"/>
                  <w:vAlign w:val="center"/>
                </w:tcPr>
                <w:p w14:paraId="2F127753" w14:textId="77777777" w:rsidR="00D93B07" w:rsidRPr="00E627F8" w:rsidRDefault="00D93B07" w:rsidP="00D93B07">
                  <w:pPr>
                    <w:spacing w:before="20" w:after="20"/>
                    <w:jc w:val="both"/>
                    <w:rPr>
                      <w:sz w:val="20"/>
                    </w:rPr>
                  </w:pPr>
                  <w:r w:rsidRPr="00D93B07">
                    <w:rPr>
                      <w:sz w:val="20"/>
                      <w:lang w:val="es-SV"/>
                    </w:rPr>
                    <w:t xml:space="preserve">Se realizó una invitación a 10 personas del Sector HSH pertenecientes a diferentes ONGs: Colectivo Estrellas del Golfo, Colectivo UNIDES, Colectivo Normal, Libres en Cristo, Espacios Seguros, El Salvador G, AMATE, AFROOSSV, Casa Rosada Y Asociación de Derechos Humanos "Entre Amigos". </w:t>
                  </w:r>
                  <w:r w:rsidRPr="000A5ECE">
                    <w:rPr>
                      <w:b/>
                      <w:sz w:val="20"/>
                    </w:rPr>
                    <w:t>(Grupo matutino)</w:t>
                  </w:r>
                </w:p>
              </w:tc>
            </w:tr>
            <w:tr w:rsidR="00D93B07" w:rsidRPr="004D2BC9" w14:paraId="7C9C18B3" w14:textId="77777777" w:rsidTr="00341187">
              <w:trPr>
                <w:trHeight w:val="497"/>
              </w:trPr>
              <w:tc>
                <w:tcPr>
                  <w:tcW w:w="1276" w:type="dxa"/>
                  <w:vMerge/>
                  <w:shd w:val="clear" w:color="auto" w:fill="00B0F0"/>
                  <w:vAlign w:val="center"/>
                </w:tcPr>
                <w:p w14:paraId="14D7D2D8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6C06BD5" w14:textId="77777777" w:rsidR="00D93B07" w:rsidRPr="00D93B07" w:rsidRDefault="00D93B07" w:rsidP="00D93B07">
                  <w:pPr>
                    <w:spacing w:before="20" w:after="20"/>
                    <w:rPr>
                      <w:sz w:val="20"/>
                      <w:lang w:val="es-SV"/>
                    </w:rPr>
                  </w:pPr>
                  <w:r w:rsidRPr="00D93B07">
                    <w:rPr>
                      <w:b/>
                      <w:sz w:val="20"/>
                      <w:lang w:val="es-SV"/>
                    </w:rPr>
                    <w:t>Asistencia total del sector: 9</w:t>
                  </w:r>
                  <w:r w:rsidRPr="00D93B07">
                    <w:rPr>
                      <w:sz w:val="20"/>
                      <w:lang w:val="es-SV"/>
                    </w:rPr>
                    <w:t xml:space="preserve"> personas</w:t>
                  </w:r>
                </w:p>
              </w:tc>
              <w:tc>
                <w:tcPr>
                  <w:tcW w:w="4681" w:type="dxa"/>
                  <w:vMerge/>
                </w:tcPr>
                <w:p w14:paraId="0EF5892C" w14:textId="77777777" w:rsidR="00D93B07" w:rsidRPr="00D93B07" w:rsidRDefault="00D93B07" w:rsidP="00D93B07">
                  <w:pPr>
                    <w:spacing w:before="20" w:after="20"/>
                    <w:jc w:val="both"/>
                    <w:rPr>
                      <w:sz w:val="20"/>
                      <w:lang w:val="es-SV"/>
                    </w:rPr>
                  </w:pPr>
                </w:p>
              </w:tc>
            </w:tr>
            <w:tr w:rsidR="00D93B07" w:rsidRPr="00CE1C35" w14:paraId="1D8E3EA1" w14:textId="77777777" w:rsidTr="00341187">
              <w:trPr>
                <w:trHeight w:val="1412"/>
              </w:trPr>
              <w:tc>
                <w:tcPr>
                  <w:tcW w:w="1276" w:type="dxa"/>
                  <w:vMerge w:val="restart"/>
                  <w:shd w:val="clear" w:color="auto" w:fill="FF66CC"/>
                  <w:vAlign w:val="center"/>
                </w:tcPr>
                <w:p w14:paraId="0B6C8251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 w:rsidRPr="00CE1C35">
                    <w:rPr>
                      <w:b/>
                      <w:sz w:val="20"/>
                    </w:rPr>
                    <w:t>MT</w:t>
                  </w:r>
                  <w:r>
                    <w:rPr>
                      <w:b/>
                      <w:sz w:val="20"/>
                    </w:rPr>
                    <w:t>RANS</w:t>
                  </w:r>
                </w:p>
              </w:tc>
              <w:tc>
                <w:tcPr>
                  <w:tcW w:w="3827" w:type="dxa"/>
                  <w:vAlign w:val="center"/>
                </w:tcPr>
                <w:p w14:paraId="5CD0177E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3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Hombres TRANS El Salvador (1)</w:t>
                  </w:r>
                </w:p>
                <w:p w14:paraId="36223436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3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Espacios Diversos (1)</w:t>
                  </w:r>
                </w:p>
                <w:p w14:paraId="5939C39F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3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COMCAVIS (1)</w:t>
                  </w:r>
                </w:p>
                <w:p w14:paraId="181299F5" w14:textId="77777777" w:rsidR="00D93B07" w:rsidRPr="00935E4E" w:rsidRDefault="00D93B07" w:rsidP="00D93B07">
                  <w:pPr>
                    <w:pStyle w:val="Prrafodelista"/>
                    <w:numPr>
                      <w:ilvl w:val="0"/>
                      <w:numId w:val="23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Colectivo Alejandría (2)</w:t>
                  </w:r>
                </w:p>
              </w:tc>
              <w:tc>
                <w:tcPr>
                  <w:tcW w:w="4681" w:type="dxa"/>
                  <w:vMerge w:val="restart"/>
                  <w:vAlign w:val="center"/>
                </w:tcPr>
                <w:p w14:paraId="1CA914C3" w14:textId="77777777" w:rsidR="00D93B07" w:rsidRPr="00A07826" w:rsidRDefault="00D93B07" w:rsidP="00D93B07">
                  <w:pPr>
                    <w:spacing w:before="20" w:after="20"/>
                    <w:jc w:val="both"/>
                    <w:rPr>
                      <w:sz w:val="20"/>
                    </w:rPr>
                  </w:pPr>
                  <w:r w:rsidRPr="00D93B07">
                    <w:rPr>
                      <w:sz w:val="20"/>
                      <w:lang w:val="es-SV"/>
                    </w:rPr>
                    <w:t xml:space="preserve">De igual forma se generó la invitación a 10 personas de 10 ONGs: Espacios Diversos, DIKE LGBTI+, ASPIDH, COMCAVIS, Colectivo Perlas de Oriente, Movimiento Manos en Acción, Líderes con Orgullo, Hombres Trans El Salvador, Fusión Diversidad, Cultura Trans. </w:t>
                  </w:r>
                  <w:r w:rsidRPr="000A5ECE">
                    <w:rPr>
                      <w:b/>
                      <w:sz w:val="20"/>
                    </w:rPr>
                    <w:t>(Grupo matutino)</w:t>
                  </w:r>
                </w:p>
              </w:tc>
            </w:tr>
            <w:tr w:rsidR="00D93B07" w:rsidRPr="004D2BC9" w14:paraId="337B0762" w14:textId="77777777" w:rsidTr="00341187">
              <w:trPr>
                <w:trHeight w:val="554"/>
              </w:trPr>
              <w:tc>
                <w:tcPr>
                  <w:tcW w:w="1276" w:type="dxa"/>
                  <w:vMerge/>
                  <w:shd w:val="clear" w:color="auto" w:fill="FF66CC"/>
                  <w:vAlign w:val="center"/>
                </w:tcPr>
                <w:p w14:paraId="75056C65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C1C4A96" w14:textId="77777777" w:rsidR="00D93B07" w:rsidRPr="00D93B07" w:rsidRDefault="00D93B07" w:rsidP="00D93B07">
                  <w:pPr>
                    <w:spacing w:before="20" w:after="20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b/>
                      <w:sz w:val="20"/>
                      <w:lang w:val="es-SV"/>
                    </w:rPr>
                    <w:t>Asistencia total del sector:</w:t>
                  </w:r>
                  <w:r w:rsidRPr="00D93B07">
                    <w:rPr>
                      <w:sz w:val="20"/>
                      <w:lang w:val="es-SV"/>
                    </w:rPr>
                    <w:t xml:space="preserve"> 5 personas</w:t>
                  </w:r>
                </w:p>
              </w:tc>
              <w:tc>
                <w:tcPr>
                  <w:tcW w:w="4681" w:type="dxa"/>
                  <w:vMerge/>
                </w:tcPr>
                <w:p w14:paraId="14664BEA" w14:textId="77777777" w:rsidR="00D93B07" w:rsidRPr="00D93B07" w:rsidRDefault="00D93B07" w:rsidP="00D93B07">
                  <w:pPr>
                    <w:spacing w:before="20" w:after="20"/>
                    <w:jc w:val="both"/>
                    <w:rPr>
                      <w:sz w:val="20"/>
                      <w:lang w:val="es-SV"/>
                    </w:rPr>
                  </w:pPr>
                </w:p>
              </w:tc>
            </w:tr>
            <w:tr w:rsidR="00D93B07" w:rsidRPr="00CE1C35" w14:paraId="454E2763" w14:textId="77777777" w:rsidTr="00341187">
              <w:trPr>
                <w:trHeight w:val="1160"/>
              </w:trPr>
              <w:tc>
                <w:tcPr>
                  <w:tcW w:w="1276" w:type="dxa"/>
                  <w:vMerge w:val="restart"/>
                  <w:shd w:val="clear" w:color="auto" w:fill="92D050"/>
                  <w:vAlign w:val="center"/>
                </w:tcPr>
                <w:p w14:paraId="11D6F6FF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ONGs</w:t>
                  </w:r>
                </w:p>
              </w:tc>
              <w:tc>
                <w:tcPr>
                  <w:tcW w:w="3827" w:type="dxa"/>
                  <w:vAlign w:val="center"/>
                </w:tcPr>
                <w:p w14:paraId="7ECE578B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4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CALMA (1)</w:t>
                  </w:r>
                </w:p>
                <w:p w14:paraId="4D017791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4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Internacional El Salvador (1)</w:t>
                  </w:r>
                </w:p>
                <w:p w14:paraId="4C54CA1F" w14:textId="77777777" w:rsidR="00D93B07" w:rsidRPr="00170894" w:rsidRDefault="00D93B07" w:rsidP="00D93B07">
                  <w:pPr>
                    <w:pStyle w:val="Prrafodelista"/>
                    <w:numPr>
                      <w:ilvl w:val="0"/>
                      <w:numId w:val="24"/>
                    </w:numPr>
                    <w:spacing w:before="20" w:after="2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FUNDASIDA (1)</w:t>
                  </w:r>
                </w:p>
              </w:tc>
              <w:tc>
                <w:tcPr>
                  <w:tcW w:w="4681" w:type="dxa"/>
                  <w:vMerge w:val="restart"/>
                  <w:vAlign w:val="center"/>
                </w:tcPr>
                <w:p w14:paraId="6BDAD5EF" w14:textId="77777777" w:rsidR="00D93B07" w:rsidRPr="000A6749" w:rsidRDefault="00D93B07" w:rsidP="00D93B07">
                  <w:pPr>
                    <w:spacing w:before="60" w:after="60"/>
                    <w:jc w:val="both"/>
                    <w:rPr>
                      <w:sz w:val="20"/>
                    </w:rPr>
                  </w:pPr>
                  <w:r w:rsidRPr="00D93B07">
                    <w:rPr>
                      <w:sz w:val="20"/>
                      <w:lang w:val="es-SV"/>
                    </w:rPr>
                    <w:t xml:space="preserve">Las organizaciones convocadas fueron 12: FUNDASIDA, Asociación Crecer y Creer en El Salvador, CALMA, CONAMUS, Asociación PASMO, INTRAHEALTH, HWPL, Cultura del Cielo Paz Mundial y Restauración de la Luz, Asociación Cristiana de Desarrollo integral comunitario El Renuevo, IBC Consulting, Plan Internacional El Salvador, American Healthcare Foundation (AHF) El Salvador y CONSTRUHARD. </w:t>
                  </w:r>
                  <w:r w:rsidRPr="000A5ECE">
                    <w:rPr>
                      <w:b/>
                      <w:sz w:val="20"/>
                    </w:rPr>
                    <w:t>(Grupo vespertino)</w:t>
                  </w:r>
                </w:p>
              </w:tc>
            </w:tr>
            <w:tr w:rsidR="00D93B07" w:rsidRPr="004D2BC9" w14:paraId="6DC0D137" w14:textId="77777777" w:rsidTr="00341187">
              <w:trPr>
                <w:trHeight w:val="466"/>
              </w:trPr>
              <w:tc>
                <w:tcPr>
                  <w:tcW w:w="1276" w:type="dxa"/>
                  <w:vMerge/>
                  <w:shd w:val="clear" w:color="auto" w:fill="92D050"/>
                  <w:vAlign w:val="center"/>
                </w:tcPr>
                <w:p w14:paraId="6249DAA7" w14:textId="77777777" w:rsidR="00D93B07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65622C4" w14:textId="77777777" w:rsidR="00D93B07" w:rsidRPr="00D93B07" w:rsidRDefault="00D93B07" w:rsidP="00D93B07">
                  <w:pPr>
                    <w:spacing w:before="20" w:after="20"/>
                    <w:rPr>
                      <w:sz w:val="20"/>
                      <w:lang w:val="es-SV"/>
                    </w:rPr>
                  </w:pPr>
                  <w:r w:rsidRPr="00D93B07">
                    <w:rPr>
                      <w:b/>
                      <w:sz w:val="20"/>
                      <w:lang w:val="es-SV"/>
                    </w:rPr>
                    <w:t>Asistencia total del sector:</w:t>
                  </w:r>
                  <w:r w:rsidRPr="00D93B07">
                    <w:rPr>
                      <w:sz w:val="20"/>
                      <w:lang w:val="es-SV"/>
                    </w:rPr>
                    <w:t xml:space="preserve"> 3 personas</w:t>
                  </w:r>
                </w:p>
              </w:tc>
              <w:tc>
                <w:tcPr>
                  <w:tcW w:w="4681" w:type="dxa"/>
                  <w:vMerge/>
                </w:tcPr>
                <w:p w14:paraId="71809AD5" w14:textId="77777777" w:rsidR="00D93B07" w:rsidRPr="00D93B07" w:rsidRDefault="00D93B07" w:rsidP="00D93B07">
                  <w:pPr>
                    <w:spacing w:before="60" w:after="60"/>
                    <w:jc w:val="center"/>
                    <w:rPr>
                      <w:b/>
                      <w:sz w:val="20"/>
                      <w:lang w:val="es-SV"/>
                    </w:rPr>
                  </w:pPr>
                </w:p>
              </w:tc>
            </w:tr>
            <w:tr w:rsidR="00D93B07" w:rsidRPr="00CE1C35" w14:paraId="703794D9" w14:textId="77777777" w:rsidTr="00341187">
              <w:trPr>
                <w:trHeight w:val="2999"/>
              </w:trPr>
              <w:tc>
                <w:tcPr>
                  <w:tcW w:w="1276" w:type="dxa"/>
                  <w:vMerge w:val="restart"/>
                  <w:shd w:val="clear" w:color="auto" w:fill="FF0000"/>
                  <w:vAlign w:val="center"/>
                </w:tcPr>
                <w:p w14:paraId="1927244B" w14:textId="77777777" w:rsidR="00D93B07" w:rsidRPr="00CE1C35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PVIH</w:t>
                  </w:r>
                </w:p>
              </w:tc>
              <w:tc>
                <w:tcPr>
                  <w:tcW w:w="3827" w:type="dxa"/>
                  <w:vAlign w:val="center"/>
                </w:tcPr>
                <w:p w14:paraId="0DA807B9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Grupo Amigos Solidarios (1)</w:t>
                  </w:r>
                </w:p>
                <w:p w14:paraId="023CF9B6" w14:textId="77777777" w:rsid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8099F">
                    <w:rPr>
                      <w:sz w:val="20"/>
                    </w:rPr>
                    <w:t>Asociación Visión Propositiva</w:t>
                  </w:r>
                  <w:r>
                    <w:rPr>
                      <w:sz w:val="20"/>
                    </w:rPr>
                    <w:t xml:space="preserve"> (1)</w:t>
                  </w:r>
                </w:p>
                <w:p w14:paraId="784462C0" w14:textId="77777777" w:rsidR="00D93B07" w:rsidRP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sz w:val="20"/>
                      <w:lang w:val="es-SV"/>
                    </w:rPr>
                    <w:t>Grupo de Apoyo – Hospital de Zacatecoluca (1)</w:t>
                  </w:r>
                </w:p>
                <w:p w14:paraId="728D6353" w14:textId="77777777" w:rsidR="00D93B07" w:rsidRP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sz w:val="20"/>
                      <w:lang w:val="es-SV"/>
                    </w:rPr>
                    <w:t>Grupo de Apoyo – Hospital de Sonsonate (1)</w:t>
                  </w:r>
                </w:p>
                <w:p w14:paraId="35285692" w14:textId="77777777" w:rsidR="00D93B07" w:rsidRP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sz w:val="20"/>
                      <w:lang w:val="es-SV"/>
                    </w:rPr>
                    <w:t>Asociación Salvadoreña Amanecer Positivo, (ASAP) (1)</w:t>
                  </w:r>
                </w:p>
                <w:p w14:paraId="678DFCC6" w14:textId="77777777" w:rsidR="00D93B07" w:rsidRPr="00D93B07" w:rsidRDefault="00D93B07" w:rsidP="00D93B07">
                  <w:pPr>
                    <w:pStyle w:val="Prrafodelista"/>
                    <w:numPr>
                      <w:ilvl w:val="0"/>
                      <w:numId w:val="25"/>
                    </w:numPr>
                    <w:spacing w:before="20" w:after="20" w:line="240" w:lineRule="auto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sz w:val="20"/>
                      <w:lang w:val="es-SV"/>
                    </w:rPr>
                    <w:t>Asociación Red Centroamericana de Personas con VIH, (REDCA) (1)</w:t>
                  </w:r>
                </w:p>
              </w:tc>
              <w:tc>
                <w:tcPr>
                  <w:tcW w:w="4681" w:type="dxa"/>
                  <w:vMerge w:val="restart"/>
                </w:tcPr>
                <w:p w14:paraId="4D271AAF" w14:textId="77777777" w:rsidR="00D93B07" w:rsidRPr="001372EF" w:rsidRDefault="00D93B07" w:rsidP="00D93B07">
                  <w:pPr>
                    <w:spacing w:before="60" w:after="60"/>
                    <w:jc w:val="both"/>
                    <w:rPr>
                      <w:sz w:val="20"/>
                    </w:rPr>
                  </w:pPr>
                  <w:r w:rsidRPr="00D93B07">
                    <w:rPr>
                      <w:sz w:val="20"/>
                      <w:lang w:val="es-SV"/>
                    </w:rPr>
                    <w:t xml:space="preserve">Para VIH las ONGs y personas invitadas fueron 11: Asociación Red Centroamericana de Personas con VIH, (REDCA), Comunidad Internacional de Mujeres Viviendo con VIH/SIDA (ICW), Capítulo El Salvador, Asociación Red Salvadoreña de Personas con VIH/SIDA, (REDSAL), Asociación Salvadoreña Amanecer Positivo, (ASAP), Fundación Salvadoreña para la Lucha contra el Sida, Maria Lorena, (CONTRASIDA), Jóvenes y Adolescentes Positivos de America Latina y el Caribe Hispano (J+LAC), Asociación Visión Propositiva, Grupos de Apoyo Hospital Cojutepeque, Grupo de Apoyo - Hospital de Sonsonate, Grupo de Apoyo - Hospital de Zacatecoluca, Grupo de Apoyo - Hospital San Rafael. </w:t>
                  </w:r>
                  <w:r w:rsidRPr="000A5ECE">
                    <w:rPr>
                      <w:b/>
                      <w:sz w:val="20"/>
                    </w:rPr>
                    <w:t>(Grupo vespertino)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</w:tr>
            <w:tr w:rsidR="00D93B07" w:rsidRPr="004D2BC9" w14:paraId="3C032E40" w14:textId="77777777" w:rsidTr="00341187">
              <w:trPr>
                <w:trHeight w:val="433"/>
              </w:trPr>
              <w:tc>
                <w:tcPr>
                  <w:tcW w:w="1276" w:type="dxa"/>
                  <w:vMerge/>
                  <w:shd w:val="clear" w:color="auto" w:fill="FF0000"/>
                  <w:vAlign w:val="center"/>
                </w:tcPr>
                <w:p w14:paraId="1F562A8A" w14:textId="77777777" w:rsidR="00D93B07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7AAC494" w14:textId="77777777" w:rsidR="00D93B07" w:rsidRPr="00D93B07" w:rsidRDefault="00D93B07" w:rsidP="00D93B07">
                  <w:pPr>
                    <w:spacing w:before="20" w:after="20"/>
                    <w:jc w:val="both"/>
                    <w:rPr>
                      <w:sz w:val="20"/>
                      <w:lang w:val="es-SV"/>
                    </w:rPr>
                  </w:pPr>
                  <w:r w:rsidRPr="00D93B07">
                    <w:rPr>
                      <w:b/>
                      <w:sz w:val="20"/>
                      <w:lang w:val="es-SV"/>
                    </w:rPr>
                    <w:t>Asistencia total del sector:</w:t>
                  </w:r>
                  <w:r w:rsidRPr="00D93B07">
                    <w:rPr>
                      <w:sz w:val="20"/>
                      <w:lang w:val="es-SV"/>
                    </w:rPr>
                    <w:t xml:space="preserve"> 6 personas</w:t>
                  </w:r>
                </w:p>
              </w:tc>
              <w:tc>
                <w:tcPr>
                  <w:tcW w:w="4681" w:type="dxa"/>
                  <w:vMerge/>
                </w:tcPr>
                <w:p w14:paraId="7D443070" w14:textId="77777777" w:rsidR="00D93B07" w:rsidRPr="00D93B07" w:rsidRDefault="00D93B07" w:rsidP="00D93B07">
                  <w:pPr>
                    <w:spacing w:before="20" w:after="20"/>
                    <w:jc w:val="center"/>
                    <w:rPr>
                      <w:b/>
                      <w:sz w:val="20"/>
                      <w:lang w:val="es-SV"/>
                    </w:rPr>
                  </w:pPr>
                </w:p>
              </w:tc>
            </w:tr>
            <w:tr w:rsidR="00D93B07" w:rsidRPr="00CE1C35" w14:paraId="106CAF4A" w14:textId="77777777" w:rsidTr="00341187">
              <w:trPr>
                <w:trHeight w:val="500"/>
              </w:trPr>
              <w:tc>
                <w:tcPr>
                  <w:tcW w:w="9784" w:type="dxa"/>
                  <w:gridSpan w:val="3"/>
                  <w:shd w:val="clear" w:color="auto" w:fill="auto"/>
                  <w:vAlign w:val="center"/>
                </w:tcPr>
                <w:p w14:paraId="611226F0" w14:textId="647B4AB0" w:rsidR="00D93B07" w:rsidRPr="00A84BF3" w:rsidRDefault="00D93B07" w:rsidP="00D93B07">
                  <w:pPr>
                    <w:spacing w:before="20" w:after="2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ASISTENTES DIÁLOGOS: 44 PERSONAS</w:t>
                  </w:r>
                </w:p>
              </w:tc>
            </w:tr>
          </w:tbl>
          <w:p w14:paraId="1C3AE2B8" w14:textId="1359B488" w:rsidR="00573027" w:rsidRPr="00CD7146" w:rsidRDefault="00573027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</w:p>
        </w:tc>
      </w:tr>
    </w:tbl>
    <w:p w14:paraId="39093FC5" w14:textId="77777777" w:rsidR="000F6E01" w:rsidRDefault="000F6E01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72B28AF1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1A542161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69D26B72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3073826D" w14:textId="4150A0E3" w:rsidR="0042578D" w:rsidRPr="00B32B79" w:rsidRDefault="0042578D" w:rsidP="007905B4">
      <w:pPr>
        <w:spacing w:line="240" w:lineRule="auto"/>
        <w:jc w:val="both"/>
        <w:rPr>
          <w:lang w:val="es-SV"/>
        </w:rPr>
      </w:pPr>
      <w:r>
        <w:rPr>
          <w:rFonts w:eastAsia="Calibri" w:cs="Arial"/>
          <w:sz w:val="22"/>
          <w:lang w:val="es-ES"/>
        </w:rPr>
        <w:t xml:space="preserve">Enlace: </w:t>
      </w:r>
      <w:hyperlink r:id="rId15" w:history="1">
        <w:r w:rsidRPr="0042578D">
          <w:rPr>
            <w:rStyle w:val="Hipervnculo"/>
            <w:lang w:val="es-SV"/>
          </w:rPr>
          <w:t>Dialogo de Sociedad Civil-SF – MCP El Salvador</w:t>
        </w:r>
      </w:hyperlink>
    </w:p>
    <w:p w14:paraId="5DF6D0FD" w14:textId="77777777" w:rsidR="0042578D" w:rsidRPr="00CD7146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sectPr w:rsidR="0042578D" w:rsidRPr="00CD7146" w:rsidSect="005E78D4">
      <w:footerReference w:type="default" r:id="rId16"/>
      <w:headerReference w:type="first" r:id="rId17"/>
      <w:footerReference w:type="first" r:id="rId18"/>
      <w:endnotePr>
        <w:numFmt w:val="chicago"/>
      </w:endnotePr>
      <w:pgSz w:w="11906" w:h="16838" w:code="9"/>
      <w:pgMar w:top="810" w:right="926" w:bottom="2070" w:left="851" w:header="8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C002" w14:textId="77777777" w:rsidR="005E78D4" w:rsidRDefault="005E78D4">
      <w:pPr>
        <w:spacing w:after="0" w:line="240" w:lineRule="auto"/>
      </w:pPr>
      <w:r>
        <w:separator/>
      </w:r>
    </w:p>
  </w:endnote>
  <w:endnote w:type="continuationSeparator" w:id="0">
    <w:p w14:paraId="2230B28D" w14:textId="77777777" w:rsidR="005E78D4" w:rsidRDefault="005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FB4F60" w14:paraId="5769AC41" w14:textId="77777777" w:rsidTr="005F1DFF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F4DD178" w14:textId="77777777" w:rsidR="00BD3250" w:rsidRPr="008F46F0" w:rsidRDefault="00BD3250" w:rsidP="00BD3250">
          <w:pPr>
            <w:pStyle w:val="PageNo"/>
          </w:pPr>
        </w:p>
      </w:tc>
    </w:tr>
    <w:tr w:rsidR="00FB4F60" w14:paraId="506503C0" w14:textId="77777777" w:rsidTr="005F1DFF">
      <w:sdt>
        <w:sdtPr>
          <w:alias w:val="Form.DocLang.Logo_horizontal"/>
          <w:tag w:val="{&quot;templafy&quot;:{&quot;id&quot;:&quot;2e20aeaa-a5ac-4b4e-ae56-42767782496e&quot;}}"/>
          <w:id w:val="-1947372600"/>
          <w:picture/>
        </w:sdtPr>
        <w:sdtContent>
          <w:tc>
            <w:tcPr>
              <w:tcW w:w="5102" w:type="dxa"/>
              <w:vAlign w:val="bottom"/>
            </w:tcPr>
            <w:p w14:paraId="0C021448" w14:textId="77777777" w:rsidR="00BD3250" w:rsidRDefault="00D41F52" w:rsidP="00BD3250">
              <w:pPr>
                <w:pStyle w:val="Piedepgina"/>
              </w:pPr>
              <w:r>
                <w:rPr>
                  <w:noProof/>
                  <w:lang w:val="es"/>
                </w:rPr>
                <w:drawing>
                  <wp:inline distT="0" distB="0" distL="0" distR="0" wp14:anchorId="69019BB4" wp14:editId="1CEF1E8B">
                    <wp:extent cx="1444914" cy="277977"/>
                    <wp:effectExtent l="0" t="0" r="3175" b="8255"/>
                    <wp:docPr id="31" name="Picture 3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1" name="Picture 3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2282" cy="287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6D0B964" w14:textId="77777777" w:rsidR="00BD3250" w:rsidRPr="008F46F0" w:rsidRDefault="00D41F52" w:rsidP="00BD3250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4E4DAF18" w14:textId="77777777" w:rsidR="008F46F0" w:rsidRDefault="008F4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3122"/>
      <w:gridCol w:w="2551"/>
      <w:gridCol w:w="2551"/>
    </w:tblGrid>
    <w:tr w:rsidR="00FB4F60" w14:paraId="50FE894C" w14:textId="77777777" w:rsidTr="0090615F">
      <w:trPr>
        <w:trHeight w:val="283"/>
      </w:trPr>
      <w:tc>
        <w:tcPr>
          <w:tcW w:w="1980" w:type="dxa"/>
          <w:tcBorders>
            <w:top w:val="single" w:sz="4" w:space="0" w:color="auto"/>
          </w:tcBorders>
          <w:vAlign w:val="bottom"/>
        </w:tcPr>
        <w:p w14:paraId="33CC414D" w14:textId="77777777" w:rsidR="008F46F0" w:rsidRDefault="008F46F0" w:rsidP="00C712A1">
          <w:pPr>
            <w:pStyle w:val="Piedepgina"/>
          </w:pPr>
        </w:p>
      </w:tc>
      <w:tc>
        <w:tcPr>
          <w:tcW w:w="3122" w:type="dxa"/>
          <w:tcBorders>
            <w:top w:val="single" w:sz="4" w:space="0" w:color="auto"/>
          </w:tcBorders>
          <w:vAlign w:val="bottom"/>
        </w:tcPr>
        <w:p w14:paraId="3DF1ED68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52D8A3C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F1CDAB1" w14:textId="77777777" w:rsidR="008F46F0" w:rsidRPr="008F46F0" w:rsidRDefault="008F46F0" w:rsidP="00C712A1">
          <w:pPr>
            <w:pStyle w:val="PageNo"/>
          </w:pPr>
        </w:p>
      </w:tc>
    </w:tr>
    <w:tr w:rsidR="00FB4F60" w14:paraId="71E0A3C8" w14:textId="77777777" w:rsidTr="0090615F">
      <w:tc>
        <w:tcPr>
          <w:tcW w:w="1980" w:type="dxa"/>
        </w:tcPr>
        <w:p w14:paraId="4801100B" w14:textId="4F3F9E97" w:rsidR="00C855A9" w:rsidRDefault="00C855A9" w:rsidP="005603DA">
          <w:pPr>
            <w:pStyle w:val="Piedepgina"/>
          </w:pPr>
        </w:p>
      </w:tc>
      <w:tc>
        <w:tcPr>
          <w:tcW w:w="3122" w:type="dxa"/>
        </w:tcPr>
        <w:p w14:paraId="4C92DB68" w14:textId="695D4F44" w:rsidR="00C855A9" w:rsidRDefault="00C855A9">
          <w:pPr>
            <w:pStyle w:val="Piedepgina"/>
          </w:pPr>
        </w:p>
      </w:tc>
      <w:tc>
        <w:tcPr>
          <w:tcW w:w="2551" w:type="dxa"/>
        </w:tcPr>
        <w:p w14:paraId="1C717120" w14:textId="2FDF0019" w:rsidR="00C712A1" w:rsidRPr="003939E3" w:rsidRDefault="00C712A1" w:rsidP="00C712A1">
          <w:pPr>
            <w:pStyle w:val="Piedepgina"/>
            <w:rPr>
              <w:u w:val="single"/>
            </w:rPr>
          </w:pPr>
        </w:p>
      </w:tc>
      <w:tc>
        <w:tcPr>
          <w:tcW w:w="2551" w:type="dxa"/>
        </w:tcPr>
        <w:p w14:paraId="470DA786" w14:textId="77777777" w:rsidR="00C712A1" w:rsidRDefault="00D41F52" w:rsidP="00C712A1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51F82345" w14:textId="77777777" w:rsidR="00DE7F3D" w:rsidRDefault="00DE7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94F8" w14:textId="77777777" w:rsidR="005E78D4" w:rsidRDefault="005E78D4" w:rsidP="0013691B">
      <w:pPr>
        <w:spacing w:after="0" w:line="240" w:lineRule="auto"/>
      </w:pPr>
      <w:r>
        <w:separator/>
      </w:r>
    </w:p>
  </w:footnote>
  <w:footnote w:type="continuationSeparator" w:id="0">
    <w:p w14:paraId="3889F6CF" w14:textId="77777777" w:rsidR="005E78D4" w:rsidRDefault="005E78D4" w:rsidP="0013691B">
      <w:pPr>
        <w:spacing w:after="0" w:line="240" w:lineRule="auto"/>
      </w:pPr>
      <w:r>
        <w:continuationSeparator/>
      </w:r>
    </w:p>
  </w:footnote>
  <w:footnote w:type="continuationNotice" w:id="1">
    <w:p w14:paraId="44704CAB" w14:textId="77777777" w:rsidR="005E78D4" w:rsidRDefault="005E78D4">
      <w:pPr>
        <w:spacing w:after="0" w:line="240" w:lineRule="auto"/>
      </w:pPr>
    </w:p>
  </w:footnote>
  <w:footnote w:id="2">
    <w:p w14:paraId="6229403C" w14:textId="77777777" w:rsidR="006F723A" w:rsidRPr="009F5011" w:rsidRDefault="00D41F52" w:rsidP="006F723A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sz w:val="18"/>
          <w:szCs w:val="18"/>
          <w:lang w:val="es"/>
        </w:rPr>
        <w:footnoteRef/>
      </w:r>
      <w:r>
        <w:rPr>
          <w:sz w:val="18"/>
          <w:szCs w:val="18"/>
          <w:lang w:val="es"/>
        </w:rPr>
        <w:t xml:space="preserve"> Para los portafolios enfocados, estas prioridades deben coincidir con las áreas de enfoque (como se indique en la carta de asignación o se acuerde de otro modo con el Fondo Mundial). </w:t>
      </w:r>
    </w:p>
  </w:footnote>
  <w:footnote w:id="3">
    <w:p w14:paraId="22351A43" w14:textId="630B6FB6" w:rsidR="00AE22C8" w:rsidRPr="009F5011" w:rsidRDefault="00D41F52" w:rsidP="00AE22C8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un país envía una solicitud de financiamiento conjunta (por ejemplo, para componentes de tuberculosis y VIH) solo deberá presentar una lista.</w:t>
      </w:r>
    </w:p>
  </w:footnote>
  <w:footnote w:id="4">
    <w:p w14:paraId="1FA0D743" w14:textId="26CE0626" w:rsidR="00D45E74" w:rsidRPr="009F5011" w:rsidRDefault="00D41F52" w:rsidP="00D45E74">
      <w:pPr>
        <w:pStyle w:val="Textonotapie"/>
        <w:rPr>
          <w:rFonts w:cs="Arial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es posible, las intervenciones se deben enumerar por orden de prioridad con su costo estimado.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75E" w14:textId="77777777" w:rsidR="003B542B" w:rsidRDefault="00D41F52" w:rsidP="00B30C0D">
    <w:pPr>
      <w:pStyle w:val="Tiny"/>
    </w:pPr>
    <w:r>
      <w:rPr>
        <w:lang w:val="es"/>
      </w:rPr>
      <w:t xml:space="preserve"> </w:t>
    </w:r>
  </w:p>
  <w:tbl>
    <w:tblPr>
      <w:tblStyle w:val="Tablaconcuadrcula"/>
      <w:tblpPr w:leftFromText="181" w:rightFromText="181" w:vertAnchor="page" w:horzAnchor="page" w:tblpYSpec="top"/>
      <w:tblOverlap w:val="never"/>
      <w:tblW w:w="11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1"/>
    </w:tblGrid>
    <w:tr w:rsidR="00FB4F60" w14:paraId="121C7D8D" w14:textId="77777777" w:rsidTr="00920E31">
      <w:trPr>
        <w:trHeight w:val="1998"/>
      </w:trPr>
      <w:tc>
        <w:tcPr>
          <w:tcW w:w="11911" w:type="dxa"/>
        </w:tcPr>
        <w:tbl>
          <w:tblPr>
            <w:tblStyle w:val="Tablaconcuadrcula"/>
            <w:tblpPr w:vertAnchor="page" w:horzAnchor="page" w:tblpX="852" w:tblpY="852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FB4F60" w14:paraId="01C90014" w14:textId="77777777" w:rsidTr="00920E31">
            <w:trPr>
              <w:trHeight w:val="403"/>
            </w:trPr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7045" w14:textId="22AA4DFE" w:rsidR="00BF7B98" w:rsidRDefault="00D41F52" w:rsidP="005547FE">
                <w:pPr>
                  <w:pStyle w:val="Encabezado"/>
                </w:pPr>
                <w:r>
                  <w:rPr>
                    <w:noProof/>
                    <w:lang w:val="es"/>
                  </w:rPr>
                  <w:drawing>
                    <wp:inline distT="0" distB="0" distL="0" distR="0" wp14:anchorId="649AB0CB" wp14:editId="47750F3E">
                      <wp:extent cx="1200487" cy="493560"/>
                      <wp:effectExtent l="0" t="0" r="0" b="1905"/>
                      <wp:docPr id="32" name="Picture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Picture 3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487" cy="493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14C028" w14:textId="77777777" w:rsidR="003B542B" w:rsidRDefault="003B542B" w:rsidP="005547FE">
          <w:pPr>
            <w:pStyle w:val="Encabezado"/>
          </w:pPr>
        </w:p>
      </w:tc>
    </w:tr>
  </w:tbl>
  <w:p w14:paraId="6A094B7C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7904B52"/>
    <w:multiLevelType w:val="hybridMultilevel"/>
    <w:tmpl w:val="9C8AF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B0832"/>
    <w:multiLevelType w:val="hybridMultilevel"/>
    <w:tmpl w:val="5E6E1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C53"/>
    <w:multiLevelType w:val="hybridMultilevel"/>
    <w:tmpl w:val="266EA9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1CBD"/>
    <w:multiLevelType w:val="hybridMultilevel"/>
    <w:tmpl w:val="91B2E81A"/>
    <w:lvl w:ilvl="0" w:tplc="C8E0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20AC54E">
      <w:start w:val="1"/>
      <w:numFmt w:val="lowerLetter"/>
      <w:lvlText w:val="%2."/>
      <w:lvlJc w:val="left"/>
      <w:pPr>
        <w:ind w:left="1440" w:hanging="360"/>
      </w:pPr>
    </w:lvl>
    <w:lvl w:ilvl="2" w:tplc="EAFA40B6">
      <w:start w:val="1"/>
      <w:numFmt w:val="lowerRoman"/>
      <w:lvlText w:val="%3."/>
      <w:lvlJc w:val="right"/>
      <w:pPr>
        <w:ind w:left="2160" w:hanging="180"/>
      </w:pPr>
    </w:lvl>
    <w:lvl w:ilvl="3" w:tplc="E95C11CA">
      <w:start w:val="1"/>
      <w:numFmt w:val="decimal"/>
      <w:lvlText w:val="%4."/>
      <w:lvlJc w:val="left"/>
      <w:pPr>
        <w:ind w:left="2880" w:hanging="360"/>
      </w:pPr>
    </w:lvl>
    <w:lvl w:ilvl="4" w:tplc="E9FC114C">
      <w:start w:val="1"/>
      <w:numFmt w:val="lowerLetter"/>
      <w:lvlText w:val="%5."/>
      <w:lvlJc w:val="left"/>
      <w:pPr>
        <w:ind w:left="3600" w:hanging="360"/>
      </w:pPr>
    </w:lvl>
    <w:lvl w:ilvl="5" w:tplc="DCE03A62">
      <w:start w:val="1"/>
      <w:numFmt w:val="lowerRoman"/>
      <w:lvlText w:val="%6."/>
      <w:lvlJc w:val="right"/>
      <w:pPr>
        <w:ind w:left="4320" w:hanging="180"/>
      </w:pPr>
    </w:lvl>
    <w:lvl w:ilvl="6" w:tplc="18A4A8D4">
      <w:start w:val="1"/>
      <w:numFmt w:val="decimal"/>
      <w:lvlText w:val="%7."/>
      <w:lvlJc w:val="left"/>
      <w:pPr>
        <w:ind w:left="5040" w:hanging="360"/>
      </w:pPr>
    </w:lvl>
    <w:lvl w:ilvl="7" w:tplc="4AEA5BC0">
      <w:start w:val="1"/>
      <w:numFmt w:val="lowerLetter"/>
      <w:lvlText w:val="%8."/>
      <w:lvlJc w:val="left"/>
      <w:pPr>
        <w:ind w:left="5760" w:hanging="360"/>
      </w:pPr>
    </w:lvl>
    <w:lvl w:ilvl="8" w:tplc="70A01D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248E2"/>
    <w:multiLevelType w:val="hybridMultilevel"/>
    <w:tmpl w:val="BA5A8A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0" w15:restartNumberingAfterBreak="0">
    <w:nsid w:val="59892B95"/>
    <w:multiLevelType w:val="multilevel"/>
    <w:tmpl w:val="6926581A"/>
    <w:styleLink w:val="ArtculoSeccin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E2D362E"/>
    <w:multiLevelType w:val="hybridMultilevel"/>
    <w:tmpl w:val="A67C80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3E07"/>
    <w:multiLevelType w:val="hybridMultilevel"/>
    <w:tmpl w:val="BE4E34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27143"/>
    <w:multiLevelType w:val="hybridMultilevel"/>
    <w:tmpl w:val="D72C56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3324">
    <w:abstractNumId w:val="20"/>
  </w:num>
  <w:num w:numId="2" w16cid:durableId="976106862">
    <w:abstractNumId w:val="10"/>
  </w:num>
  <w:num w:numId="3" w16cid:durableId="2105765672">
    <w:abstractNumId w:val="19"/>
  </w:num>
  <w:num w:numId="4" w16cid:durableId="1682318641">
    <w:abstractNumId w:val="14"/>
  </w:num>
  <w:num w:numId="5" w16cid:durableId="804084070">
    <w:abstractNumId w:val="13"/>
  </w:num>
  <w:num w:numId="6" w16cid:durableId="1952277377">
    <w:abstractNumId w:val="12"/>
  </w:num>
  <w:num w:numId="7" w16cid:durableId="451555145">
    <w:abstractNumId w:val="9"/>
  </w:num>
  <w:num w:numId="8" w16cid:durableId="1954939182">
    <w:abstractNumId w:val="7"/>
  </w:num>
  <w:num w:numId="9" w16cid:durableId="1910190758">
    <w:abstractNumId w:val="6"/>
  </w:num>
  <w:num w:numId="10" w16cid:durableId="135150872">
    <w:abstractNumId w:val="5"/>
  </w:num>
  <w:num w:numId="11" w16cid:durableId="717554347">
    <w:abstractNumId w:val="4"/>
  </w:num>
  <w:num w:numId="12" w16cid:durableId="450393225">
    <w:abstractNumId w:val="8"/>
  </w:num>
  <w:num w:numId="13" w16cid:durableId="413673845">
    <w:abstractNumId w:val="3"/>
  </w:num>
  <w:num w:numId="14" w16cid:durableId="448859950">
    <w:abstractNumId w:val="2"/>
  </w:num>
  <w:num w:numId="15" w16cid:durableId="383220540">
    <w:abstractNumId w:val="1"/>
  </w:num>
  <w:num w:numId="16" w16cid:durableId="1730223377">
    <w:abstractNumId w:val="0"/>
  </w:num>
  <w:num w:numId="17" w16cid:durableId="353120499">
    <w:abstractNumId w:val="19"/>
  </w:num>
  <w:num w:numId="18" w16cid:durableId="2022588083">
    <w:abstractNumId w:val="10"/>
  </w:num>
  <w:num w:numId="19" w16cid:durableId="664629140">
    <w:abstractNumId w:val="20"/>
  </w:num>
  <w:num w:numId="20" w16cid:durableId="1202728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144554">
    <w:abstractNumId w:val="11"/>
  </w:num>
  <w:num w:numId="22" w16cid:durableId="1376924149">
    <w:abstractNumId w:val="21"/>
  </w:num>
  <w:num w:numId="23" w16cid:durableId="1564293953">
    <w:abstractNumId w:val="16"/>
  </w:num>
  <w:num w:numId="24" w16cid:durableId="1194148343">
    <w:abstractNumId w:val="15"/>
  </w:num>
  <w:num w:numId="25" w16cid:durableId="594752470">
    <w:abstractNumId w:val="18"/>
  </w:num>
  <w:num w:numId="26" w16cid:durableId="163280793">
    <w:abstractNumId w:val="23"/>
  </w:num>
  <w:num w:numId="27" w16cid:durableId="8957485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67AC"/>
    <w:rsid w:val="00006AA7"/>
    <w:rsid w:val="000121F3"/>
    <w:rsid w:val="00024539"/>
    <w:rsid w:val="00027D89"/>
    <w:rsid w:val="00034984"/>
    <w:rsid w:val="00034D66"/>
    <w:rsid w:val="00047C4F"/>
    <w:rsid w:val="00050558"/>
    <w:rsid w:val="00054E5F"/>
    <w:rsid w:val="000578BF"/>
    <w:rsid w:val="00063A1B"/>
    <w:rsid w:val="00064695"/>
    <w:rsid w:val="000678B0"/>
    <w:rsid w:val="00070839"/>
    <w:rsid w:val="00085AB1"/>
    <w:rsid w:val="00090401"/>
    <w:rsid w:val="00097C58"/>
    <w:rsid w:val="000B35F9"/>
    <w:rsid w:val="000B7B57"/>
    <w:rsid w:val="000C2E87"/>
    <w:rsid w:val="000C377B"/>
    <w:rsid w:val="000C647F"/>
    <w:rsid w:val="000D7AC8"/>
    <w:rsid w:val="000E22FD"/>
    <w:rsid w:val="000E32F9"/>
    <w:rsid w:val="000E4F70"/>
    <w:rsid w:val="000F5044"/>
    <w:rsid w:val="000F6D66"/>
    <w:rsid w:val="000F6E01"/>
    <w:rsid w:val="00110820"/>
    <w:rsid w:val="00122FFB"/>
    <w:rsid w:val="00132521"/>
    <w:rsid w:val="00133325"/>
    <w:rsid w:val="0013691B"/>
    <w:rsid w:val="00141922"/>
    <w:rsid w:val="00143018"/>
    <w:rsid w:val="001540E2"/>
    <w:rsid w:val="00162A3F"/>
    <w:rsid w:val="00164005"/>
    <w:rsid w:val="00165457"/>
    <w:rsid w:val="0017528C"/>
    <w:rsid w:val="00175F71"/>
    <w:rsid w:val="00197D0F"/>
    <w:rsid w:val="001A5021"/>
    <w:rsid w:val="001B31BB"/>
    <w:rsid w:val="001C1F29"/>
    <w:rsid w:val="001D2CBC"/>
    <w:rsid w:val="001E31FC"/>
    <w:rsid w:val="001E41D2"/>
    <w:rsid w:val="001F6775"/>
    <w:rsid w:val="001F79B8"/>
    <w:rsid w:val="00204E3E"/>
    <w:rsid w:val="00205BA9"/>
    <w:rsid w:val="00205C8F"/>
    <w:rsid w:val="002168F3"/>
    <w:rsid w:val="0022386C"/>
    <w:rsid w:val="0022432C"/>
    <w:rsid w:val="002264B3"/>
    <w:rsid w:val="00236822"/>
    <w:rsid w:val="0024020E"/>
    <w:rsid w:val="0024258F"/>
    <w:rsid w:val="00247EC9"/>
    <w:rsid w:val="0025351E"/>
    <w:rsid w:val="00261738"/>
    <w:rsid w:val="00262521"/>
    <w:rsid w:val="00266AEC"/>
    <w:rsid w:val="00272AC1"/>
    <w:rsid w:val="00276608"/>
    <w:rsid w:val="00284171"/>
    <w:rsid w:val="00284808"/>
    <w:rsid w:val="00290822"/>
    <w:rsid w:val="00294B87"/>
    <w:rsid w:val="002A2BAF"/>
    <w:rsid w:val="002A72DB"/>
    <w:rsid w:val="002A7377"/>
    <w:rsid w:val="002B07E9"/>
    <w:rsid w:val="002B0AD2"/>
    <w:rsid w:val="002B0AE7"/>
    <w:rsid w:val="002B0F35"/>
    <w:rsid w:val="002C35FE"/>
    <w:rsid w:val="002C6177"/>
    <w:rsid w:val="002C68FD"/>
    <w:rsid w:val="002D7AFE"/>
    <w:rsid w:val="002E03E9"/>
    <w:rsid w:val="002E5A14"/>
    <w:rsid w:val="002E5C6A"/>
    <w:rsid w:val="002E5DC9"/>
    <w:rsid w:val="002E7489"/>
    <w:rsid w:val="002F2F7C"/>
    <w:rsid w:val="002F4FB5"/>
    <w:rsid w:val="0030278D"/>
    <w:rsid w:val="00313268"/>
    <w:rsid w:val="00313FF6"/>
    <w:rsid w:val="00314800"/>
    <w:rsid w:val="0032068F"/>
    <w:rsid w:val="00320820"/>
    <w:rsid w:val="003477D1"/>
    <w:rsid w:val="00350BEF"/>
    <w:rsid w:val="00375700"/>
    <w:rsid w:val="0038486D"/>
    <w:rsid w:val="003939E3"/>
    <w:rsid w:val="003A5EB1"/>
    <w:rsid w:val="003B09C8"/>
    <w:rsid w:val="003B542B"/>
    <w:rsid w:val="003C4A20"/>
    <w:rsid w:val="003C6170"/>
    <w:rsid w:val="003D154B"/>
    <w:rsid w:val="003D5773"/>
    <w:rsid w:val="003E3E1D"/>
    <w:rsid w:val="003F167F"/>
    <w:rsid w:val="003F62C3"/>
    <w:rsid w:val="00400065"/>
    <w:rsid w:val="0041397E"/>
    <w:rsid w:val="00415031"/>
    <w:rsid w:val="0042578D"/>
    <w:rsid w:val="0042697C"/>
    <w:rsid w:val="0043165B"/>
    <w:rsid w:val="00434580"/>
    <w:rsid w:val="004345DC"/>
    <w:rsid w:val="00437929"/>
    <w:rsid w:val="00437DC3"/>
    <w:rsid w:val="004431F4"/>
    <w:rsid w:val="004438BA"/>
    <w:rsid w:val="004456B9"/>
    <w:rsid w:val="00452974"/>
    <w:rsid w:val="00457E66"/>
    <w:rsid w:val="00464F55"/>
    <w:rsid w:val="00472E6E"/>
    <w:rsid w:val="00477290"/>
    <w:rsid w:val="00490137"/>
    <w:rsid w:val="004A31C9"/>
    <w:rsid w:val="004B25C6"/>
    <w:rsid w:val="004B608F"/>
    <w:rsid w:val="004C0331"/>
    <w:rsid w:val="004C060B"/>
    <w:rsid w:val="004C4757"/>
    <w:rsid w:val="004D2BC9"/>
    <w:rsid w:val="004D4827"/>
    <w:rsid w:val="004E12F4"/>
    <w:rsid w:val="004E54AD"/>
    <w:rsid w:val="004E758B"/>
    <w:rsid w:val="004F3131"/>
    <w:rsid w:val="004F4850"/>
    <w:rsid w:val="0050031E"/>
    <w:rsid w:val="005034DF"/>
    <w:rsid w:val="00504BB0"/>
    <w:rsid w:val="005105A2"/>
    <w:rsid w:val="00515BDE"/>
    <w:rsid w:val="00517566"/>
    <w:rsid w:val="005232DE"/>
    <w:rsid w:val="0052346B"/>
    <w:rsid w:val="005246DA"/>
    <w:rsid w:val="00525B1D"/>
    <w:rsid w:val="005547FE"/>
    <w:rsid w:val="0055523F"/>
    <w:rsid w:val="005578E8"/>
    <w:rsid w:val="00560096"/>
    <w:rsid w:val="00560302"/>
    <w:rsid w:val="005603DA"/>
    <w:rsid w:val="00562B3D"/>
    <w:rsid w:val="00567C64"/>
    <w:rsid w:val="00573027"/>
    <w:rsid w:val="00573106"/>
    <w:rsid w:val="005736CC"/>
    <w:rsid w:val="005771E9"/>
    <w:rsid w:val="00577FD6"/>
    <w:rsid w:val="00582C20"/>
    <w:rsid w:val="0058415B"/>
    <w:rsid w:val="00597F68"/>
    <w:rsid w:val="005A688F"/>
    <w:rsid w:val="005A7DE2"/>
    <w:rsid w:val="005B2F46"/>
    <w:rsid w:val="005B448E"/>
    <w:rsid w:val="005C414B"/>
    <w:rsid w:val="005C44F2"/>
    <w:rsid w:val="005C45F0"/>
    <w:rsid w:val="005D442D"/>
    <w:rsid w:val="005E0753"/>
    <w:rsid w:val="005E0AB3"/>
    <w:rsid w:val="005E146D"/>
    <w:rsid w:val="005E78D4"/>
    <w:rsid w:val="005F1DFF"/>
    <w:rsid w:val="005F6D34"/>
    <w:rsid w:val="00622B1A"/>
    <w:rsid w:val="00623679"/>
    <w:rsid w:val="00624388"/>
    <w:rsid w:val="0063467F"/>
    <w:rsid w:val="006349F2"/>
    <w:rsid w:val="00644ADF"/>
    <w:rsid w:val="00647765"/>
    <w:rsid w:val="00652EB5"/>
    <w:rsid w:val="006533BD"/>
    <w:rsid w:val="00665850"/>
    <w:rsid w:val="00667DF0"/>
    <w:rsid w:val="00673D5D"/>
    <w:rsid w:val="00675C66"/>
    <w:rsid w:val="00681ABF"/>
    <w:rsid w:val="00686292"/>
    <w:rsid w:val="00696E02"/>
    <w:rsid w:val="006A08A7"/>
    <w:rsid w:val="006A55A0"/>
    <w:rsid w:val="006B2CEC"/>
    <w:rsid w:val="006B74A3"/>
    <w:rsid w:val="006C1655"/>
    <w:rsid w:val="006C36C3"/>
    <w:rsid w:val="006D07E1"/>
    <w:rsid w:val="006D5D13"/>
    <w:rsid w:val="006D78C3"/>
    <w:rsid w:val="006D7EAB"/>
    <w:rsid w:val="006E0942"/>
    <w:rsid w:val="006E4A62"/>
    <w:rsid w:val="006F26F7"/>
    <w:rsid w:val="006F723A"/>
    <w:rsid w:val="00702A9E"/>
    <w:rsid w:val="007074DE"/>
    <w:rsid w:val="00710A12"/>
    <w:rsid w:val="00710D6C"/>
    <w:rsid w:val="0071703A"/>
    <w:rsid w:val="00717D12"/>
    <w:rsid w:val="0072033A"/>
    <w:rsid w:val="007216B7"/>
    <w:rsid w:val="00721F68"/>
    <w:rsid w:val="00750394"/>
    <w:rsid w:val="00754FBA"/>
    <w:rsid w:val="00760AF4"/>
    <w:rsid w:val="007624D6"/>
    <w:rsid w:val="00766D57"/>
    <w:rsid w:val="00771891"/>
    <w:rsid w:val="00771E4F"/>
    <w:rsid w:val="00777D24"/>
    <w:rsid w:val="007833A6"/>
    <w:rsid w:val="0078662E"/>
    <w:rsid w:val="007905B4"/>
    <w:rsid w:val="007A59CE"/>
    <w:rsid w:val="007A650F"/>
    <w:rsid w:val="007B3070"/>
    <w:rsid w:val="007B5160"/>
    <w:rsid w:val="007C3365"/>
    <w:rsid w:val="007E0E79"/>
    <w:rsid w:val="007F1274"/>
    <w:rsid w:val="00800E69"/>
    <w:rsid w:val="008034C9"/>
    <w:rsid w:val="00805279"/>
    <w:rsid w:val="0081087D"/>
    <w:rsid w:val="008129C4"/>
    <w:rsid w:val="00813AEF"/>
    <w:rsid w:val="008148B4"/>
    <w:rsid w:val="0082282C"/>
    <w:rsid w:val="00822D0E"/>
    <w:rsid w:val="00823A34"/>
    <w:rsid w:val="008346DA"/>
    <w:rsid w:val="00841FDB"/>
    <w:rsid w:val="008514B0"/>
    <w:rsid w:val="00851939"/>
    <w:rsid w:val="00851B9B"/>
    <w:rsid w:val="0086366F"/>
    <w:rsid w:val="008664A6"/>
    <w:rsid w:val="00867F75"/>
    <w:rsid w:val="008747CE"/>
    <w:rsid w:val="00876970"/>
    <w:rsid w:val="00887514"/>
    <w:rsid w:val="00892219"/>
    <w:rsid w:val="00895B27"/>
    <w:rsid w:val="008A161F"/>
    <w:rsid w:val="008A2D0E"/>
    <w:rsid w:val="008A3727"/>
    <w:rsid w:val="008A63A9"/>
    <w:rsid w:val="008B4CC6"/>
    <w:rsid w:val="008D39EA"/>
    <w:rsid w:val="008D724C"/>
    <w:rsid w:val="008E11A3"/>
    <w:rsid w:val="008F0B20"/>
    <w:rsid w:val="008F46F0"/>
    <w:rsid w:val="0090102C"/>
    <w:rsid w:val="009026A1"/>
    <w:rsid w:val="00902D18"/>
    <w:rsid w:val="00903904"/>
    <w:rsid w:val="0090615F"/>
    <w:rsid w:val="00906555"/>
    <w:rsid w:val="00906D34"/>
    <w:rsid w:val="00910C10"/>
    <w:rsid w:val="00914D07"/>
    <w:rsid w:val="009203E3"/>
    <w:rsid w:val="00920E31"/>
    <w:rsid w:val="009242EA"/>
    <w:rsid w:val="00940386"/>
    <w:rsid w:val="00957A4D"/>
    <w:rsid w:val="00964052"/>
    <w:rsid w:val="00967743"/>
    <w:rsid w:val="009707E5"/>
    <w:rsid w:val="009735A6"/>
    <w:rsid w:val="00976B12"/>
    <w:rsid w:val="009816D9"/>
    <w:rsid w:val="00982FC7"/>
    <w:rsid w:val="009877A5"/>
    <w:rsid w:val="009901FA"/>
    <w:rsid w:val="0099257C"/>
    <w:rsid w:val="00993F09"/>
    <w:rsid w:val="00993F0A"/>
    <w:rsid w:val="00995469"/>
    <w:rsid w:val="009960B8"/>
    <w:rsid w:val="009B1BEE"/>
    <w:rsid w:val="009B2536"/>
    <w:rsid w:val="009B5A21"/>
    <w:rsid w:val="009C12D5"/>
    <w:rsid w:val="009C52B5"/>
    <w:rsid w:val="009C60C3"/>
    <w:rsid w:val="009D3232"/>
    <w:rsid w:val="009E1ACD"/>
    <w:rsid w:val="009F0C9D"/>
    <w:rsid w:val="009F11DD"/>
    <w:rsid w:val="009F1F7D"/>
    <w:rsid w:val="009F5011"/>
    <w:rsid w:val="009F5B4C"/>
    <w:rsid w:val="00A0454F"/>
    <w:rsid w:val="00A04A32"/>
    <w:rsid w:val="00A10DAE"/>
    <w:rsid w:val="00A117D1"/>
    <w:rsid w:val="00A1184E"/>
    <w:rsid w:val="00A13A2F"/>
    <w:rsid w:val="00A13C52"/>
    <w:rsid w:val="00A24EE3"/>
    <w:rsid w:val="00A2721B"/>
    <w:rsid w:val="00A3033F"/>
    <w:rsid w:val="00A31AA7"/>
    <w:rsid w:val="00A33760"/>
    <w:rsid w:val="00A3701A"/>
    <w:rsid w:val="00A372CB"/>
    <w:rsid w:val="00A43DBE"/>
    <w:rsid w:val="00A44797"/>
    <w:rsid w:val="00A4492A"/>
    <w:rsid w:val="00A45274"/>
    <w:rsid w:val="00A465D8"/>
    <w:rsid w:val="00A46612"/>
    <w:rsid w:val="00A57258"/>
    <w:rsid w:val="00A655E2"/>
    <w:rsid w:val="00A70C41"/>
    <w:rsid w:val="00A765A9"/>
    <w:rsid w:val="00A775D0"/>
    <w:rsid w:val="00A77CCB"/>
    <w:rsid w:val="00A80BD5"/>
    <w:rsid w:val="00A85617"/>
    <w:rsid w:val="00A95C7D"/>
    <w:rsid w:val="00AA3B71"/>
    <w:rsid w:val="00AD6C95"/>
    <w:rsid w:val="00AD7D8D"/>
    <w:rsid w:val="00AE22C8"/>
    <w:rsid w:val="00AE4F46"/>
    <w:rsid w:val="00AE5970"/>
    <w:rsid w:val="00AF14CB"/>
    <w:rsid w:val="00B01ED0"/>
    <w:rsid w:val="00B05690"/>
    <w:rsid w:val="00B248B8"/>
    <w:rsid w:val="00B266D3"/>
    <w:rsid w:val="00B308FB"/>
    <w:rsid w:val="00B30C0D"/>
    <w:rsid w:val="00B31B15"/>
    <w:rsid w:val="00B32B79"/>
    <w:rsid w:val="00B37525"/>
    <w:rsid w:val="00B419C6"/>
    <w:rsid w:val="00B41EE5"/>
    <w:rsid w:val="00B45357"/>
    <w:rsid w:val="00B501E9"/>
    <w:rsid w:val="00B57683"/>
    <w:rsid w:val="00B62A30"/>
    <w:rsid w:val="00B64FBE"/>
    <w:rsid w:val="00B66DE6"/>
    <w:rsid w:val="00B677ED"/>
    <w:rsid w:val="00B85A61"/>
    <w:rsid w:val="00BA143F"/>
    <w:rsid w:val="00BA74CF"/>
    <w:rsid w:val="00BB3E8F"/>
    <w:rsid w:val="00BC19AC"/>
    <w:rsid w:val="00BC64B7"/>
    <w:rsid w:val="00BD19BF"/>
    <w:rsid w:val="00BD3250"/>
    <w:rsid w:val="00BD63BC"/>
    <w:rsid w:val="00BD6B50"/>
    <w:rsid w:val="00BD7A06"/>
    <w:rsid w:val="00BE0E20"/>
    <w:rsid w:val="00BE465E"/>
    <w:rsid w:val="00BF3FF2"/>
    <w:rsid w:val="00BF7B98"/>
    <w:rsid w:val="00C20772"/>
    <w:rsid w:val="00C2380E"/>
    <w:rsid w:val="00C23982"/>
    <w:rsid w:val="00C25475"/>
    <w:rsid w:val="00C26026"/>
    <w:rsid w:val="00C32982"/>
    <w:rsid w:val="00C37567"/>
    <w:rsid w:val="00C429F4"/>
    <w:rsid w:val="00C47397"/>
    <w:rsid w:val="00C540F1"/>
    <w:rsid w:val="00C551FC"/>
    <w:rsid w:val="00C600B2"/>
    <w:rsid w:val="00C615CC"/>
    <w:rsid w:val="00C66623"/>
    <w:rsid w:val="00C712A1"/>
    <w:rsid w:val="00C83A25"/>
    <w:rsid w:val="00C855A9"/>
    <w:rsid w:val="00C92466"/>
    <w:rsid w:val="00C939B9"/>
    <w:rsid w:val="00C93F7A"/>
    <w:rsid w:val="00C95030"/>
    <w:rsid w:val="00CA1714"/>
    <w:rsid w:val="00CA4131"/>
    <w:rsid w:val="00CA4732"/>
    <w:rsid w:val="00CB302A"/>
    <w:rsid w:val="00CB5B7F"/>
    <w:rsid w:val="00CC25DE"/>
    <w:rsid w:val="00CD4A41"/>
    <w:rsid w:val="00CD4A50"/>
    <w:rsid w:val="00CD7146"/>
    <w:rsid w:val="00CE016A"/>
    <w:rsid w:val="00CF3DA0"/>
    <w:rsid w:val="00CF554F"/>
    <w:rsid w:val="00D024A9"/>
    <w:rsid w:val="00D06ADA"/>
    <w:rsid w:val="00D3051A"/>
    <w:rsid w:val="00D33DC1"/>
    <w:rsid w:val="00D41F3E"/>
    <w:rsid w:val="00D41F52"/>
    <w:rsid w:val="00D41F74"/>
    <w:rsid w:val="00D45E74"/>
    <w:rsid w:val="00D462B0"/>
    <w:rsid w:val="00D55BAC"/>
    <w:rsid w:val="00D654CE"/>
    <w:rsid w:val="00D66BDA"/>
    <w:rsid w:val="00D75B8B"/>
    <w:rsid w:val="00D77E8E"/>
    <w:rsid w:val="00D77F72"/>
    <w:rsid w:val="00D82ACB"/>
    <w:rsid w:val="00D840CF"/>
    <w:rsid w:val="00D854EB"/>
    <w:rsid w:val="00D93B07"/>
    <w:rsid w:val="00DA70CB"/>
    <w:rsid w:val="00DB16BF"/>
    <w:rsid w:val="00DD1322"/>
    <w:rsid w:val="00DE78E6"/>
    <w:rsid w:val="00DE7F3D"/>
    <w:rsid w:val="00DF075F"/>
    <w:rsid w:val="00E13897"/>
    <w:rsid w:val="00E1775B"/>
    <w:rsid w:val="00E21CD4"/>
    <w:rsid w:val="00E33F02"/>
    <w:rsid w:val="00E362B7"/>
    <w:rsid w:val="00E42F93"/>
    <w:rsid w:val="00E54104"/>
    <w:rsid w:val="00E54334"/>
    <w:rsid w:val="00E601BF"/>
    <w:rsid w:val="00E6419E"/>
    <w:rsid w:val="00E83224"/>
    <w:rsid w:val="00E8693C"/>
    <w:rsid w:val="00E90356"/>
    <w:rsid w:val="00E92826"/>
    <w:rsid w:val="00EA1625"/>
    <w:rsid w:val="00EA16F5"/>
    <w:rsid w:val="00EA2920"/>
    <w:rsid w:val="00EA6E13"/>
    <w:rsid w:val="00EB07DD"/>
    <w:rsid w:val="00EB0EA7"/>
    <w:rsid w:val="00EB3CE5"/>
    <w:rsid w:val="00EB4358"/>
    <w:rsid w:val="00EB51A7"/>
    <w:rsid w:val="00EC090C"/>
    <w:rsid w:val="00EC168D"/>
    <w:rsid w:val="00EC349D"/>
    <w:rsid w:val="00EC3559"/>
    <w:rsid w:val="00EC4F9B"/>
    <w:rsid w:val="00ED6648"/>
    <w:rsid w:val="00ED6FDC"/>
    <w:rsid w:val="00EE2E56"/>
    <w:rsid w:val="00EE56A8"/>
    <w:rsid w:val="00EF248C"/>
    <w:rsid w:val="00F021EE"/>
    <w:rsid w:val="00F02A94"/>
    <w:rsid w:val="00F1127F"/>
    <w:rsid w:val="00F11F8D"/>
    <w:rsid w:val="00F173A2"/>
    <w:rsid w:val="00F21DC8"/>
    <w:rsid w:val="00F23E9A"/>
    <w:rsid w:val="00F253A4"/>
    <w:rsid w:val="00F27B88"/>
    <w:rsid w:val="00F4161E"/>
    <w:rsid w:val="00F533CD"/>
    <w:rsid w:val="00F53A3A"/>
    <w:rsid w:val="00F700F9"/>
    <w:rsid w:val="00F71FD0"/>
    <w:rsid w:val="00F81D2F"/>
    <w:rsid w:val="00F939B7"/>
    <w:rsid w:val="00FA3D5E"/>
    <w:rsid w:val="00FA7C91"/>
    <w:rsid w:val="00FB46E7"/>
    <w:rsid w:val="00FB4F60"/>
    <w:rsid w:val="00FB4FE4"/>
    <w:rsid w:val="00FB5C09"/>
    <w:rsid w:val="00FC3933"/>
    <w:rsid w:val="00FC3A15"/>
    <w:rsid w:val="00FD298D"/>
    <w:rsid w:val="00FD4536"/>
    <w:rsid w:val="00FE63DE"/>
    <w:rsid w:val="00FE75BD"/>
    <w:rsid w:val="00FF57B2"/>
    <w:rsid w:val="00FF6360"/>
    <w:rsid w:val="208FC17C"/>
    <w:rsid w:val="2F79031A"/>
    <w:rsid w:val="31D66898"/>
    <w:rsid w:val="3861613D"/>
    <w:rsid w:val="552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175CAB"/>
  <w15:chartTrackingRefBased/>
  <w15:docId w15:val="{B3D24149-FE16-4606-9CDB-B32B940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rsid w:val="001E31FC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Ttulo3">
    <w:name w:val="heading 3"/>
    <w:basedOn w:val="Normal"/>
    <w:next w:val="Normal"/>
    <w:link w:val="Ttulo3Car"/>
    <w:uiPriority w:val="9"/>
    <w:qFormat/>
    <w:rsid w:val="001E31FC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E31F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E31F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1E31F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1E31FC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1E31F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1E31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D0F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7D0F"/>
    <w:rPr>
      <w:color w:val="323232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Fuentedeprrafopredeter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a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D0F"/>
    <w:rPr>
      <w:sz w:val="16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paragraph" w:styleId="Sinespaciado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7D0F"/>
    <w:rPr>
      <w:sz w:val="16"/>
      <w:szCs w:val="16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Textodelmarcadordeposicin">
    <w:name w:val="Placeholder Text"/>
    <w:basedOn w:val="Fuentedeprrafopredeter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tulo">
    <w:name w:val="Title"/>
    <w:basedOn w:val="Normal"/>
    <w:next w:val="Subttulo"/>
    <w:link w:val="TtuloC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tuloCar">
    <w:name w:val="Título Car"/>
    <w:basedOn w:val="Fuentedeprrafopredeter"/>
    <w:link w:val="Ttulo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tulo">
    <w:name w:val="Subtitle"/>
    <w:basedOn w:val="Normal"/>
    <w:next w:val="Normal"/>
    <w:link w:val="SubttuloC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2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3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2"/>
      </w:numPr>
      <w:spacing w:line="276" w:lineRule="auto"/>
      <w:contextualSpacing/>
      <w:jc w:val="both"/>
    </w:pPr>
    <w:rPr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Sinlista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197D0F"/>
    <w:pPr>
      <w:numPr>
        <w:numId w:val="5"/>
      </w:numPr>
    </w:pPr>
  </w:style>
  <w:style w:type="numbering" w:styleId="ArtculoSeccin">
    <w:name w:val="Outline List 3"/>
    <w:basedOn w:val="Sinlista"/>
    <w:uiPriority w:val="99"/>
    <w:semiHidden/>
    <w:unhideWhenUsed/>
    <w:rsid w:val="00197D0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197D0F"/>
  </w:style>
  <w:style w:type="paragraph" w:styleId="Textodebloque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7D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7D0F"/>
    <w:rPr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D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D0F"/>
    <w:rPr>
      <w:sz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97D0F"/>
    <w:rPr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97D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97D0F"/>
    <w:rPr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7D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7D0F"/>
    <w:rPr>
      <w:sz w:val="24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97D0F"/>
    <w:rPr>
      <w:sz w:val="24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7D0F"/>
    <w:rPr>
      <w:sz w:val="24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97D0F"/>
    <w:rPr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97D0F"/>
    <w:rPr>
      <w:sz w:val="24"/>
      <w:lang w:val="en-US"/>
    </w:rPr>
  </w:style>
  <w:style w:type="table" w:styleId="Cuadrculavistosa">
    <w:name w:val="Colorful Grid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97D0F"/>
    <w:rPr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D0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D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D0F"/>
    <w:rPr>
      <w:b/>
      <w:bCs/>
      <w:sz w:val="20"/>
      <w:szCs w:val="20"/>
      <w:lang w:val="en-US"/>
    </w:rPr>
  </w:style>
  <w:style w:type="table" w:styleId="Listaoscura">
    <w:name w:val="Dark List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7D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7D0F"/>
    <w:rPr>
      <w:sz w:val="24"/>
      <w:lang w:val="en-US"/>
    </w:rPr>
  </w:style>
  <w:style w:type="character" w:styleId="nfasis">
    <w:name w:val="Emphasis"/>
    <w:basedOn w:val="Fuentedeprrafopredeter"/>
    <w:uiPriority w:val="20"/>
    <w:semiHidden/>
    <w:qFormat/>
    <w:rsid w:val="00197D0F"/>
    <w:rPr>
      <w:i/>
      <w:iCs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Tablaconcuadrcula1clara">
    <w:name w:val="Grid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cuadrcula3">
    <w:name w:val="Grid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197D0F"/>
    <w:rPr>
      <w:lang w:val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97D0F"/>
    <w:rPr>
      <w:i/>
      <w:iCs/>
      <w:sz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CdigoHTML">
    <w:name w:val="HTML Code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DefinicinHTML">
    <w:name w:val="HTML Definition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TecladoHTML">
    <w:name w:val="HTML Keyboard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EjemplodeHTML">
    <w:name w:val="HTML Sample"/>
    <w:basedOn w:val="Fuentedeprrafopredeter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MquinadeescribirHTML">
    <w:name w:val="HTML Typewriter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VariableHTML">
    <w:name w:val="HTML Variabl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Hipervnculo">
    <w:name w:val="Hyperlink"/>
    <w:basedOn w:val="Fuentedeprrafopredeter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Referenciaintensa">
    <w:name w:val="Intense Reference"/>
    <w:basedOn w:val="Fuentedeprrafopredeter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Cuadrculaclara">
    <w:name w:val="Light Grid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97D0F"/>
    <w:rPr>
      <w:lang w:val="en-US"/>
    </w:rPr>
  </w:style>
  <w:style w:type="paragraph" w:styleId="Lista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Prrafodelista">
    <w:name w:val="List Paragraph"/>
    <w:basedOn w:val="Normal"/>
    <w:link w:val="PrrafodelistaCar"/>
    <w:uiPriority w:val="34"/>
    <w:qFormat/>
    <w:rsid w:val="00197D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2">
    <w:name w:val="List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3">
    <w:name w:val="List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Cuadrculamedia1">
    <w:name w:val="Medium Grid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97D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97D0F"/>
    <w:rPr>
      <w:sz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97D0F"/>
    <w:rPr>
      <w:lang w:val="en-US"/>
    </w:rPr>
  </w:style>
  <w:style w:type="table" w:styleId="Tablanormal1">
    <w:name w:val="Plain Table 1"/>
    <w:basedOn w:val="Tabla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97D0F"/>
  </w:style>
  <w:style w:type="character" w:customStyle="1" w:styleId="SaludoCar">
    <w:name w:val="Saludo Car"/>
    <w:basedOn w:val="Fuentedeprrafopredeter"/>
    <w:link w:val="Saludo"/>
    <w:uiPriority w:val="99"/>
    <w:semiHidden/>
    <w:rsid w:val="00197D0F"/>
    <w:rPr>
      <w:sz w:val="24"/>
      <w:lang w:val="en-US"/>
    </w:rPr>
  </w:style>
  <w:style w:type="paragraph" w:styleId="Firma">
    <w:name w:val="Signature"/>
    <w:basedOn w:val="Normal"/>
    <w:link w:val="Firma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97D0F"/>
    <w:rPr>
      <w:sz w:val="24"/>
      <w:lang w:val="en-US"/>
    </w:rPr>
  </w:style>
  <w:style w:type="character" w:styleId="Textoennegrita">
    <w:name w:val="Strong"/>
    <w:basedOn w:val="Fuentedeprrafopredeter"/>
    <w:uiPriority w:val="22"/>
    <w:semiHidden/>
    <w:qFormat/>
    <w:rsid w:val="00197D0F"/>
    <w:rPr>
      <w:b/>
      <w:bCs/>
      <w:lang w:val="en-US"/>
    </w:rPr>
  </w:style>
  <w:style w:type="character" w:styleId="nfasissutil">
    <w:name w:val="Subtle Emphasis"/>
    <w:basedOn w:val="Fuentedeprrafopredeter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Referenciasutil">
    <w:name w:val="Subtle Reference"/>
    <w:basedOn w:val="Fuentedeprrafopredeter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aconefectos3D1">
    <w:name w:val="Table 3D effects 1"/>
    <w:basedOn w:val="Tabla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Ttulo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tulo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Ttulo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Ttulo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Textoindependiente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7A06"/>
    <w:rPr>
      <w:sz w:val="24"/>
      <w:lang w:val="en-US"/>
    </w:rPr>
  </w:style>
  <w:style w:type="table" w:customStyle="1" w:styleId="TableGrid1">
    <w:name w:val="Table Grid1"/>
    <w:basedOn w:val="Tablanormal"/>
    <w:next w:val="Tablaconcuadrcula"/>
    <w:uiPriority w:val="39"/>
    <w:rsid w:val="000121F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0E22FD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Textoindependiente"/>
    <w:autoRedefine/>
    <w:uiPriority w:val="1"/>
    <w:qFormat/>
    <w:rsid w:val="00A95C7D"/>
    <w:pPr>
      <w:spacing w:after="0"/>
      <w:ind w:left="-20"/>
    </w:pPr>
    <w:rPr>
      <w:rFonts w:asciiTheme="minorHAnsi" w:hAnsiTheme="minorHAnsi"/>
      <w:i/>
      <w:iCs/>
      <w:sz w:val="22"/>
      <w:lang w:val="en-GB"/>
    </w:rPr>
  </w:style>
  <w:style w:type="paragraph" w:styleId="Revisin">
    <w:name w:val="Revision"/>
    <w:hidden/>
    <w:uiPriority w:val="99"/>
    <w:semiHidden/>
    <w:rsid w:val="00686292"/>
    <w:pPr>
      <w:spacing w:after="0" w:line="240" w:lineRule="auto"/>
    </w:pPr>
    <w:rPr>
      <w:sz w:val="24"/>
      <w:lang w:val="en-US"/>
    </w:rPr>
  </w:style>
  <w:style w:type="table" w:customStyle="1" w:styleId="TableGrid3">
    <w:name w:val="Table Grid3"/>
    <w:basedOn w:val="Tablanormal"/>
    <w:next w:val="Tablaconcuadrcula"/>
    <w:uiPriority w:val="39"/>
    <w:rsid w:val="00AE22C8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39"/>
    <w:rsid w:val="00D45E7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uiPriority w:val="39"/>
    <w:rsid w:val="00EC4F9B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mcpelsalvador.org.sv/dialogodesociedadcivilsf/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rios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TemplateConfiguration><![CDATA[{"elementsMetadata":[{"type":"pictureContentControl","id":"cec19c73-3368-465e-8f6f-e6458154e2e1","elementConfiguration":{"inheritDimensions":"inheritHeight","binding":"Form.DocLang.Logo_stacked_colour","removeAndKeepContent":false,"disableUpdates":false,"type":"image"}},{"type":"richTextContentControl","id":"f5053b23-5f6c-425a-9b7d-da0286fcf3dc","elementConfiguration":{"binding":"Form.DocLang.CoDesc","removeAndKeepContent":false,"disableUpdates":false,"type":"text"}},{"type":"richTextContentControl","id":"c2b4ff9b-dc86-4792-bcc3-521bbc3a8131","elementConfiguration":{"binding":"Form.DocLang.LtrAddress","removeAndKeepContent":false,"disableUpdates":false,"type":"text"}},{"type":"pictureContentControl","id":"2e20aeaa-a5ac-4b4e-ae56-42767782496e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7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431B3D5626308F4BAD60E3B40035D162" ma:contentTypeVersion="131" ma:contentTypeDescription="A Word document." ma:contentTypeScope="" ma:versionID="5ebe4a1949319b9ec6f3e05636c3f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3a27ee77785531616e8fe2a0b1a6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2428A-8B93-4DDC-8FD1-CA899A14F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E4FFB-B547-437A-A56E-613A8F346671}">
  <ds:schemaRefs/>
</ds:datastoreItem>
</file>

<file path=customXml/itemProps4.xml><?xml version="1.0" encoding="utf-8"?>
<ds:datastoreItem xmlns:ds="http://schemas.openxmlformats.org/officeDocument/2006/customXml" ds:itemID="{42D3D7A8-07C7-4884-8860-F9F0ECB738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D25019-27F2-4779-AAE5-75B7DB99D6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9E8F07-62C6-4B25-BBB9-E8503556958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1448001-75A1-4816-9993-B36B3A970AC8}">
  <ds:schemaRefs/>
</ds:datastoreItem>
</file>

<file path=customXml/itemProps8.xml><?xml version="1.0" encoding="utf-8"?>
<ds:datastoreItem xmlns:ds="http://schemas.openxmlformats.org/officeDocument/2006/customXml" ds:itemID="{71943DA3-E61E-4DE0-A801-4C46D563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6</TotalTime>
  <Pages>5</Pages>
  <Words>1660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Marta Alicia Alvarado de Magaña</cp:lastModifiedBy>
  <cp:revision>2</cp:revision>
  <cp:lastPrinted>2019-01-17T04:04:00Z</cp:lastPrinted>
  <dcterms:created xsi:type="dcterms:W3CDTF">2024-04-26T17:13:00Z</dcterms:created>
  <dcterms:modified xsi:type="dcterms:W3CDTF">2024-04-26T17:13:00Z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0x01010014768F94803F42BEA62C5B7969543DC700431B3D5626308F4BAD60E3B40035D162</vt:lpwstr>
  </property>
  <property fmtid="{D5CDD505-2E9C-101B-9397-08002B2CF9AE}" pid="3" name="Language">
    <vt:lpwstr>en-US</vt:lpwstr>
  </property>
  <property fmtid="{D5CDD505-2E9C-101B-9397-08002B2CF9AE}" pid="4" name="MediaServiceImageTags">
    <vt:lpwstr/>
  </property>
  <property fmtid="{D5CDD505-2E9C-101B-9397-08002B2CF9AE}" pid="5" name="MS_Version">
    <vt:lpwstr>1.0.8</vt:lpwstr>
  </property>
  <property fmtid="{D5CDD505-2E9C-101B-9397-08002B2CF9AE}" pid="6" name="TemplafyLanguageCode">
    <vt:lpwstr>en-US</vt:lpwstr>
  </property>
  <property fmtid="{D5CDD505-2E9C-101B-9397-08002B2CF9AE}" pid="7" name="TemplafyTemplateId">
    <vt:lpwstr>637592639120554673</vt:lpwstr>
  </property>
  <property fmtid="{D5CDD505-2E9C-101B-9397-08002B2CF9AE}" pid="8" name="TemplafyTenantId">
    <vt:lpwstr>theglobalfund</vt:lpwstr>
  </property>
  <property fmtid="{D5CDD505-2E9C-101B-9397-08002B2CF9AE}" pid="9" name="TemplafyUserProfileId">
    <vt:lpwstr>636916283793332119</vt:lpwstr>
  </property>
  <property fmtid="{D5CDD505-2E9C-101B-9397-08002B2CF9AE}" pid="10" name="_dlc_DocId">
    <vt:lpwstr>3NAZ7T4E3CZ3-1593233266-1871</vt:lpwstr>
  </property>
  <property fmtid="{D5CDD505-2E9C-101B-9397-08002B2CF9AE}" pid="11" name="_dlc_DocIdItemGuid">
    <vt:lpwstr>3de14a24-748e-4973-bfa8-dc359baaa766</vt:lpwstr>
  </property>
  <property fmtid="{D5CDD505-2E9C-101B-9397-08002B2CF9AE}" pid="12" name="_dlc_DocIdUrl">
    <vt:lpwstr>https://tgf.sharepoint.com/sites/TSA2F1/A2FT/_layouts/15/DocIdRedir.aspx?ID=3NAZ7T4E3CZ3-1593233266-1871, 3NAZ7T4E3CZ3-1593233266-1871</vt:lpwstr>
  </property>
  <property fmtid="{D5CDD505-2E9C-101B-9397-08002B2CF9AE}" pid="13" name="GrammarlyDocumentId">
    <vt:lpwstr>ad04cbbc6c16fb08d157273a006f49b38c1c0e487a4a5c40a7c915a6e3eac42f</vt:lpwstr>
  </property>
</Properties>
</file>