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5E9" w14:textId="448D0D8D" w:rsidR="00434580" w:rsidRPr="00CD7146" w:rsidRDefault="00D41F52" w:rsidP="00457E66">
      <w:pPr>
        <w:spacing w:after="120" w:line="240" w:lineRule="auto"/>
        <w:rPr>
          <w:rFonts w:asciiTheme="majorHAnsi" w:eastAsiaTheme="minorEastAsia" w:hAnsiTheme="majorHAnsi"/>
          <w:sz w:val="50"/>
          <w:szCs w:val="50"/>
          <w:lang w:val="es-ES"/>
        </w:rPr>
      </w:pPr>
      <w:r w:rsidRPr="00CD7146">
        <w:rPr>
          <w:rFonts w:asciiTheme="majorHAnsi" w:eastAsiaTheme="minorEastAsia" w:hAnsiTheme="majorHAnsi"/>
          <w:sz w:val="50"/>
          <w:szCs w:val="50"/>
          <w:lang w:val="es-ES"/>
        </w:rPr>
        <w:t xml:space="preserve">Prioridades de financiamiento de la sociedad civil y de las comunidades más afectadas por el VIH, la tuberculosis y la malaria </w:t>
      </w:r>
    </w:p>
    <w:p w14:paraId="724DC631" w14:textId="24F13EDE" w:rsidR="00EA16F5" w:rsidRPr="00CD7146" w:rsidRDefault="00D41F52" w:rsidP="00895B27">
      <w:pPr>
        <w:spacing w:after="0" w:line="240" w:lineRule="auto"/>
        <w:rPr>
          <w:lang w:val="es-ES"/>
        </w:rPr>
      </w:pPr>
      <w:r w:rsidRPr="00CD7146">
        <w:rPr>
          <w:b/>
          <w:bCs/>
          <w:lang w:val="es-ES"/>
        </w:rPr>
        <w:t>Fecha de publicación</w:t>
      </w:r>
      <w:r w:rsidRPr="00CD7146">
        <w:rPr>
          <w:lang w:val="es-ES"/>
        </w:rPr>
        <w:t>: 31 de julio de 2022</w:t>
      </w:r>
    </w:p>
    <w:p w14:paraId="0FC0675B" w14:textId="77777777" w:rsidR="00BC64B7" w:rsidRPr="00CD7146" w:rsidRDefault="00D41F52" w:rsidP="00BC64B7">
      <w:pPr>
        <w:rPr>
          <w:sz w:val="22"/>
          <w:szCs w:val="20"/>
          <w:lang w:val="es-ES"/>
        </w:rPr>
      </w:pPr>
      <w:r w:rsidRPr="00CD7146">
        <w:rPr>
          <w:sz w:val="22"/>
          <w:szCs w:val="20"/>
          <w:lang w:val="es-ES"/>
        </w:rPr>
        <w:t>Fecha de actualización: 22 de junio de 2023</w:t>
      </w:r>
    </w:p>
    <w:p w14:paraId="73B8E5D0" w14:textId="60DD001B" w:rsidR="00B41EE5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Este anexo obligatorio de la solicitud de financiamiento pretende capturar una lista de las intervenciones recomendadas con mayor prioridad desde la perspectiva de la sociedad civil y de las comunidades más afectadas por las tres enfermedades, aunque no estén priorizadas en la solicitud de financiamiento final enviada al Fondo Mundial</w:t>
      </w:r>
      <w:r w:rsidRPr="00CD7146">
        <w:rPr>
          <w:rFonts w:cs="Arial"/>
          <w:lang w:val="es-ES"/>
        </w:rPr>
        <w:t>.</w:t>
      </w:r>
      <w:r w:rsidRPr="00CD7146">
        <w:rPr>
          <w:rStyle w:val="Refdenotaalpie"/>
          <w:rFonts w:cs="Arial"/>
          <w:lang w:val="es-ES"/>
        </w:rPr>
        <w:footnoteReference w:id="2"/>
      </w:r>
      <w:r w:rsidRPr="00CD7146">
        <w:rPr>
          <w:rFonts w:cs="Arial"/>
          <w:sz w:val="22"/>
          <w:lang w:val="es-ES"/>
        </w:rPr>
        <w:t xml:space="preserve"> El Fondo Mundial utilizará esta información para evaluar la efectividad del diálogo de país y ofrecer una visión más completa de las necesidades de las comunidades.</w:t>
      </w:r>
    </w:p>
    <w:p w14:paraId="3F1E3968" w14:textId="2D6C0532" w:rsidR="000121F3" w:rsidRPr="00CD7146" w:rsidRDefault="00D41F52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eastAsia="Calibri" w:cs="Arial"/>
          <w:sz w:val="22"/>
          <w:lang w:val="es-ES"/>
        </w:rPr>
        <w:t xml:space="preserve">Los representantes de la sociedad civil del Mecanismo de Coordinación de País (MCP) deben coordinar la cumplimentación de este formulario con el apoyo de la Secretaría del MCP y enviarlo a través del MCP como parte de la presentación formal de la solicitud de financiamiento. Solo se podrá enviar una lista consolidada con un </w:t>
      </w:r>
      <w:r w:rsidRPr="00CD7146">
        <w:rPr>
          <w:rFonts w:eastAsia="Calibri" w:cs="Arial"/>
          <w:b/>
          <w:bCs/>
          <w:sz w:val="22"/>
          <w:lang w:val="es-ES"/>
        </w:rPr>
        <w:t>máximo de 20 prioridades</w:t>
      </w:r>
      <w:r w:rsidRPr="00CD7146">
        <w:rPr>
          <w:rFonts w:eastAsia="Calibri" w:cs="Arial"/>
          <w:sz w:val="22"/>
          <w:lang w:val="es-ES"/>
        </w:rPr>
        <w:t xml:space="preserve">. </w:t>
      </w:r>
    </w:p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3511"/>
        <w:gridCol w:w="6654"/>
      </w:tblGrid>
      <w:tr w:rsidR="00FB4F60" w:rsidRPr="00CD7146" w14:paraId="774108B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37BDFACC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 xml:space="preserve">País </w:t>
            </w:r>
          </w:p>
        </w:tc>
        <w:tc>
          <w:tcPr>
            <w:tcW w:w="6654" w:type="dxa"/>
          </w:tcPr>
          <w:p w14:paraId="0E4B3BC7" w14:textId="5F7B8ED7" w:rsidR="00AE22C8" w:rsidRPr="00CD7146" w:rsidRDefault="00D93B07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El Salvador</w:t>
            </w:r>
          </w:p>
        </w:tc>
      </w:tr>
      <w:tr w:rsidR="00FB4F60" w:rsidRPr="00CD7146" w14:paraId="5156416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14F798D7" w14:textId="77777777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Componente(s)</w:t>
            </w: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6654" w:type="dxa"/>
          </w:tcPr>
          <w:p w14:paraId="79AF3376" w14:textId="292F9625" w:rsidR="00AE22C8" w:rsidRPr="00CD7146" w:rsidRDefault="00D93B07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VIH</w:t>
            </w:r>
          </w:p>
        </w:tc>
      </w:tr>
      <w:tr w:rsidR="00FB4F60" w:rsidRPr="00114B93" w14:paraId="7E807C7F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75172ED4" w14:textId="792A1478" w:rsidR="00AE22C8" w:rsidRPr="00CD7146" w:rsidRDefault="00D41F52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Representante(s) de la sociedad civil en el MCP</w:t>
            </w:r>
          </w:p>
        </w:tc>
        <w:tc>
          <w:tcPr>
            <w:tcW w:w="6654" w:type="dxa"/>
          </w:tcPr>
          <w:p w14:paraId="156C803E" w14:textId="38700B6C" w:rsidR="00AE22C8" w:rsidRPr="00114B93" w:rsidRDefault="00114B93" w:rsidP="00B32B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114B93">
              <w:rPr>
                <w:rFonts w:ascii="Arial" w:eastAsia="Calibri" w:hAnsi="Arial" w:cs="Arial"/>
                <w:sz w:val="20"/>
                <w:szCs w:val="20"/>
                <w:lang w:val="pt-PT"/>
              </w:rPr>
              <w:t>Sra. Doris Elizabeth Acosta de Alvarado</w:t>
            </w:r>
          </w:p>
        </w:tc>
      </w:tr>
    </w:tbl>
    <w:p w14:paraId="651C0E51" w14:textId="33B05D13" w:rsidR="00892219" w:rsidRPr="00114B93" w:rsidRDefault="00892219" w:rsidP="004E758B">
      <w:pPr>
        <w:spacing w:after="0" w:line="240" w:lineRule="auto"/>
        <w:jc w:val="both"/>
        <w:rPr>
          <w:rFonts w:eastAsia="Calibri" w:cs="Arial"/>
          <w:sz w:val="22"/>
          <w:lang w:val="pt-PT"/>
        </w:rPr>
      </w:pPr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4106"/>
        <w:gridCol w:w="1829"/>
        <w:gridCol w:w="1800"/>
        <w:gridCol w:w="2430"/>
      </w:tblGrid>
      <w:tr w:rsidR="00FB4F60" w:rsidRPr="00CD7146" w14:paraId="3A4BC0C6" w14:textId="77777777" w:rsidTr="001D2CBC">
        <w:tc>
          <w:tcPr>
            <w:tcW w:w="4106" w:type="dxa"/>
            <w:shd w:val="clear" w:color="auto" w:fill="D1D3D4" w:themeFill="background2"/>
          </w:tcPr>
          <w:p w14:paraId="1DAF7346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Descripción de la intervención recomendada e impacto o resultado previstos</w:t>
            </w: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val="es-ES"/>
              </w:rPr>
              <w:footnoteReference w:id="4"/>
            </w:r>
          </w:p>
        </w:tc>
        <w:tc>
          <w:tcPr>
            <w:tcW w:w="1829" w:type="dxa"/>
            <w:shd w:val="clear" w:color="auto" w:fill="D1D3D4" w:themeFill="background2"/>
          </w:tcPr>
          <w:p w14:paraId="6EE5F714" w14:textId="1AE7BF2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de financiamiento final presentada al Fondo Mundial </w:t>
            </w:r>
          </w:p>
        </w:tc>
        <w:tc>
          <w:tcPr>
            <w:tcW w:w="1800" w:type="dxa"/>
            <w:shd w:val="clear" w:color="auto" w:fill="D1D3D4" w:themeFill="background2"/>
          </w:tcPr>
          <w:p w14:paraId="0744B261" w14:textId="6CBBB784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priorizada por encima del monto asignado final presentada al Fondo Mundial </w:t>
            </w:r>
          </w:p>
        </w:tc>
        <w:tc>
          <w:tcPr>
            <w:tcW w:w="2430" w:type="dxa"/>
            <w:shd w:val="clear" w:color="auto" w:fill="D1D3D4" w:themeFill="background2"/>
          </w:tcPr>
          <w:p w14:paraId="717BED4E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Comentarios adicionales</w:t>
            </w:r>
          </w:p>
        </w:tc>
      </w:tr>
      <w:tr w:rsidR="00504BB0" w:rsidRPr="00114B93" w14:paraId="1B56F3D1" w14:textId="77777777" w:rsidTr="001D2CBC">
        <w:trPr>
          <w:trHeight w:val="71"/>
        </w:trPr>
        <w:tc>
          <w:tcPr>
            <w:tcW w:w="4106" w:type="dxa"/>
          </w:tcPr>
          <w:p w14:paraId="72714D1E" w14:textId="5495B367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Pruebas de Autodiagnóstico en Programa para Poblaciones Clave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1) Revisar el alcance de la estrategia de </w:t>
            </w:r>
            <w:proofErr w:type="spellStart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auto-prueba</w:t>
            </w:r>
            <w:proofErr w:type="spellEnd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(lecciones aprendidas NFM3, aceptabilidad); 2) crear protocolo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 xml:space="preserve">de dispensación de </w:t>
            </w:r>
            <w:proofErr w:type="spellStart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autoprueba</w:t>
            </w:r>
            <w:proofErr w:type="spellEnd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, incluyendo a las OSC</w:t>
            </w:r>
          </w:p>
        </w:tc>
        <w:tc>
          <w:tcPr>
            <w:tcW w:w="1829" w:type="dxa"/>
          </w:tcPr>
          <w:p w14:paraId="4E5CC32A" w14:textId="76008E6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9523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FA86C2F" w14:textId="57B7EF8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072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174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66C327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304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B4B43AD" w14:textId="3FD973DF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82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104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17046C0" w14:textId="629BDDB7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Todas las organizaciones de sociedad civil están formadas y capacitadas para la entrega de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autopruebas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no asistida.</w:t>
            </w:r>
          </w:p>
        </w:tc>
      </w:tr>
      <w:tr w:rsidR="00504BB0" w:rsidRPr="00AE4F46" w14:paraId="536FCFBE" w14:textId="77777777" w:rsidTr="001D2CBC">
        <w:trPr>
          <w:trHeight w:val="71"/>
        </w:trPr>
        <w:tc>
          <w:tcPr>
            <w:tcW w:w="4106" w:type="dxa"/>
          </w:tcPr>
          <w:p w14:paraId="71D45803" w14:textId="7DA18A47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lastRenderedPageBreak/>
              <w:t>Pruebas de Autodiagnóstico en Programa para Poblaciones Clave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2) Suministro de "</w:t>
            </w:r>
            <w:proofErr w:type="spellStart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Auto-prueba</w:t>
            </w:r>
            <w:proofErr w:type="spellEnd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" a OS</w:t>
            </w:r>
          </w:p>
        </w:tc>
        <w:tc>
          <w:tcPr>
            <w:tcW w:w="1829" w:type="dxa"/>
          </w:tcPr>
          <w:p w14:paraId="41EBB3D1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3643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A41690B" w14:textId="0A5E2BE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1036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745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59C5E6C6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155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A67B1E0" w14:textId="18330ED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450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98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1FA0F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114B93" w14:paraId="6FA9D501" w14:textId="77777777" w:rsidTr="001D2CBC">
        <w:trPr>
          <w:trHeight w:val="71"/>
        </w:trPr>
        <w:tc>
          <w:tcPr>
            <w:tcW w:w="4106" w:type="dxa"/>
          </w:tcPr>
          <w:p w14:paraId="2235106C" w14:textId="12B5BCB1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Pruebas de Autodiagnóstico en Programa para Poblaciones Clave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3) Campaña comunicacional para promover el uso de la </w:t>
            </w:r>
            <w:proofErr w:type="spellStart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autoprueba</w:t>
            </w:r>
            <w:proofErr w:type="spellEnd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,</w:t>
            </w:r>
          </w:p>
        </w:tc>
        <w:tc>
          <w:tcPr>
            <w:tcW w:w="1829" w:type="dxa"/>
          </w:tcPr>
          <w:p w14:paraId="3550DA03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8114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8C3D4A7" w14:textId="79C86F91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290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66B01C5C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530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BC1E734" w14:textId="0D3CDDC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34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503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F9C3F" w14:textId="44EB1883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Match con tu salud a través de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sus socio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implementadores, realizará y dirigirá </w:t>
            </w:r>
          </w:p>
        </w:tc>
      </w:tr>
      <w:tr w:rsidR="00504BB0" w:rsidRPr="00114B93" w14:paraId="37905B4D" w14:textId="77777777" w:rsidTr="001D2CBC">
        <w:trPr>
          <w:trHeight w:val="71"/>
        </w:trPr>
        <w:tc>
          <w:tcPr>
            <w:tcW w:w="4106" w:type="dxa"/>
          </w:tcPr>
          <w:p w14:paraId="615D8970" w14:textId="273ED4BA" w:rsidR="00504BB0" w:rsidRPr="00AE4F46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Programas de Profilaxis Previa a la Exposición (PREP)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/ </w:t>
            </w:r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 1) Actualización de Protocolo para la instalación de capacidades de OSC para la promoción de PrEP, vinculación </w:t>
            </w:r>
            <w:proofErr w:type="gramStart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al servicios</w:t>
            </w:r>
            <w:proofErr w:type="gramEnd"/>
            <w:r w:rsidRPr="00AE4F46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de salud.</w:t>
            </w:r>
          </w:p>
        </w:tc>
        <w:tc>
          <w:tcPr>
            <w:tcW w:w="1829" w:type="dxa"/>
          </w:tcPr>
          <w:p w14:paraId="78E4BD5A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3343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5C6E741D" w14:textId="7A410D3E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154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633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12FD6B3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81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46961FE" w14:textId="1F061F5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429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700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9E0FE81" w14:textId="40731C35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Se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actualizara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este año y se incluirá la formación en la subvención</w:t>
            </w:r>
          </w:p>
        </w:tc>
      </w:tr>
      <w:tr w:rsidR="00504BB0" w:rsidRPr="00AE4F46" w14:paraId="0AB9965E" w14:textId="77777777" w:rsidTr="001D2CBC">
        <w:trPr>
          <w:trHeight w:val="71"/>
        </w:trPr>
        <w:tc>
          <w:tcPr>
            <w:tcW w:w="4106" w:type="dxa"/>
          </w:tcPr>
          <w:p w14:paraId="380B7AE8" w14:textId="649D35C8" w:rsidR="00504BB0" w:rsidRPr="00CB5B7F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Programas de Profilaxis Previa a la Exposición (PREP)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  2) dispensación (en OSC con capacidades instaladas) para contribuir a la descentralización</w:t>
            </w:r>
          </w:p>
        </w:tc>
        <w:tc>
          <w:tcPr>
            <w:tcW w:w="1829" w:type="dxa"/>
          </w:tcPr>
          <w:p w14:paraId="52928BDD" w14:textId="055CED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848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2B76D945" w14:textId="49E337D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359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72570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678B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17C623D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203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979EE62" w14:textId="2759FB73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001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7053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25BACF90" w14:textId="26B236A0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PASMO ya lo realiza</w:t>
            </w:r>
          </w:p>
        </w:tc>
      </w:tr>
      <w:tr w:rsidR="00504BB0" w:rsidRPr="00114B93" w14:paraId="538B2795" w14:textId="77777777" w:rsidTr="001D2CBC">
        <w:trPr>
          <w:trHeight w:val="71"/>
        </w:trPr>
        <w:tc>
          <w:tcPr>
            <w:tcW w:w="4106" w:type="dxa"/>
          </w:tcPr>
          <w:p w14:paraId="0CCA3977" w14:textId="0F901484" w:rsidR="00504BB0" w:rsidRPr="00CB5B7F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Monitoreo Liderado por la Comunidad (MLC) (Incluye intervenciones </w:t>
            </w:r>
            <w:proofErr w:type="gramStart"/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de  Abogacía</w:t>
            </w:r>
            <w:proofErr w:type="gramEnd"/>
            <w:r w:rsidRPr="00CB5B7F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e investigación dirigida por la comunidad, y Participación comunitaria, vínculos y coordinación); y Encuestas (Vinculado a la Intervención de Monitoreo Liderado por la Comunidad (MLC)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8)  Crear plan de abogacía para el uso efectivo de los datos obtenidos en el  MLC, con enfoque de empoderamiento de los derechos de las personas usuarias y la generación de entornos amigables para la prestación de servicios;</w:t>
            </w:r>
          </w:p>
        </w:tc>
        <w:tc>
          <w:tcPr>
            <w:tcW w:w="1829" w:type="dxa"/>
          </w:tcPr>
          <w:p w14:paraId="0BAAE6B4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78342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450B4F3D" w14:textId="36614761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625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15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7205B81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11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DEBBC29" w14:textId="607480B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428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859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9E6B67" w14:textId="4D1FDDF6" w:rsidR="00504BB0" w:rsidRPr="00CD7146" w:rsidRDefault="000F6D66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Se trabajará en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formación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de un observatorio de derechos humanos, procesos de análisis de datos y certificaciones de establecimientos libres de estigma y discriminación, a través del MLC.</w:t>
            </w:r>
          </w:p>
        </w:tc>
      </w:tr>
      <w:tr w:rsidR="00504BB0" w:rsidRPr="00AE4F46" w14:paraId="7A0457F2" w14:textId="77777777" w:rsidTr="001D2CBC">
        <w:trPr>
          <w:trHeight w:val="71"/>
        </w:trPr>
        <w:tc>
          <w:tcPr>
            <w:tcW w:w="4106" w:type="dxa"/>
          </w:tcPr>
          <w:p w14:paraId="1C7A5ED1" w14:textId="2378A358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Educación sobre cuestiones jurídicas ("Conoce tus derechos").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090401">
              <w:rPr>
                <w:rFonts w:asciiTheme="minorHAnsi" w:eastAsia="Calibri" w:hAnsiTheme="minorHAnsi" w:cstheme="minorHAnsi"/>
                <w:szCs w:val="24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1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) Fortalecer la educación comunitaria para la prevención y sensibilización del Estigma y Discriminación a través de la promoción de </w:t>
            </w:r>
            <w:proofErr w:type="spellStart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Educadorxs</w:t>
            </w:r>
            <w:proofErr w:type="spell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Comunitarios;</w:t>
            </w:r>
          </w:p>
        </w:tc>
        <w:tc>
          <w:tcPr>
            <w:tcW w:w="1829" w:type="dxa"/>
          </w:tcPr>
          <w:p w14:paraId="55ACFA96" w14:textId="340CBE0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20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D9429AE" w14:textId="304D748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1757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8438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08EC038A" w14:textId="5461E41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1945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80FC310" w14:textId="61507E0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465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7921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FBB284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3AEC3583" w14:textId="77777777" w:rsidTr="001D2CBC">
        <w:trPr>
          <w:trHeight w:val="71"/>
        </w:trPr>
        <w:tc>
          <w:tcPr>
            <w:tcW w:w="4106" w:type="dxa"/>
          </w:tcPr>
          <w:p w14:paraId="7F17CAE4" w14:textId="4A781E79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Educación sobre cuestiones jurídicas ("Conoce tus derechos"). </w:t>
            </w:r>
            <w:proofErr w:type="gramStart"/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Alfabetización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legal popular para las PC y PVIH</w:t>
            </w:r>
          </w:p>
        </w:tc>
        <w:tc>
          <w:tcPr>
            <w:tcW w:w="1829" w:type="dxa"/>
          </w:tcPr>
          <w:p w14:paraId="112AD8AC" w14:textId="1E55D72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055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ECF9C17" w14:textId="7E58871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13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42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52A03B84" w14:textId="14E53AA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79917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DA40396" w14:textId="681816A2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9912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42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82A542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3E4F6390" w14:textId="77777777" w:rsidTr="001D2CBC">
        <w:trPr>
          <w:trHeight w:val="71"/>
        </w:trPr>
        <w:tc>
          <w:tcPr>
            <w:tcW w:w="4106" w:type="dxa"/>
          </w:tcPr>
          <w:p w14:paraId="12CDC366" w14:textId="5557F82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Tratamiento del VIH y prestación de servicios diferenciados - Adultos (de 15 años en adelante); </w:t>
            </w:r>
            <w:proofErr w:type="gramStart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y  Asegurar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 la prestación de atención sanitaria no discriminatoria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SV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1)Desarrollo de actividades y/o planes de formación continua dirigidos al personal prestador de servicios en atención integral a la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lastRenderedPageBreak/>
              <w:t>salud de PC/PVIH.  Incluyendo los derechos de las PC/PVIH, la no discriminación a las PC, el deber de ofrecer tratamiento, el consentimiento informado y la confidencialidad, la prevención de la violencia y la atención a las víctimas.</w:t>
            </w:r>
          </w:p>
        </w:tc>
        <w:tc>
          <w:tcPr>
            <w:tcW w:w="1829" w:type="dxa"/>
          </w:tcPr>
          <w:p w14:paraId="224C0AA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819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7ACDED9A" w14:textId="5A40BA9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796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619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3D73F82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8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9212D13" w14:textId="2504226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783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323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8CAFCC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6AB44EC7" w14:textId="77777777" w:rsidTr="001D2CBC">
        <w:trPr>
          <w:trHeight w:val="71"/>
        </w:trPr>
        <w:tc>
          <w:tcPr>
            <w:tcW w:w="4106" w:type="dxa"/>
          </w:tcPr>
          <w:p w14:paraId="06AB50ED" w14:textId="2AD9047C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Tratamiento del VIH y prestación de servicios diferenciados - Adultos (de 15 años en adelante); </w:t>
            </w:r>
            <w:proofErr w:type="gramStart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y  Asegurar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 xml:space="preserve"> la prestación de atención sanitaria no discriminatoria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SV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SV"/>
              </w:rPr>
              <w:t>Actualización de certificados para consejerías y campañas informativas con recursos psicológicos específicos y estratégicos.</w:t>
            </w:r>
          </w:p>
        </w:tc>
        <w:tc>
          <w:tcPr>
            <w:tcW w:w="1829" w:type="dxa"/>
          </w:tcPr>
          <w:p w14:paraId="5DD76EE8" w14:textId="3BEAE3F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314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54C3DC1" w14:textId="3CB93A5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5947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05513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636ACCF3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782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08EA1505" w14:textId="13456CC8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9360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714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73516B1" w14:textId="75495AE2" w:rsidR="00504BB0" w:rsidRPr="00CD7146" w:rsidRDefault="00F81D2F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Recomendaciones de OMS</w:t>
            </w:r>
          </w:p>
        </w:tc>
      </w:tr>
      <w:tr w:rsidR="00504BB0" w:rsidRPr="00AE4F46" w14:paraId="420DF8AA" w14:textId="77777777" w:rsidTr="001D2CBC">
        <w:trPr>
          <w:trHeight w:val="71"/>
        </w:trPr>
        <w:tc>
          <w:tcPr>
            <w:tcW w:w="4106" w:type="dxa"/>
          </w:tcPr>
          <w:p w14:paraId="223F1744" w14:textId="380DA0E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Tratamiento del VIH y prestación de servicios diferenciados - Adultos (de 15 años en adelante)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2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) Fortalecer recursos y alianzas entre grupos de apoyo y OSC para la formación de liderazgos y el debido acompañamiento   </w:t>
            </w:r>
          </w:p>
        </w:tc>
        <w:tc>
          <w:tcPr>
            <w:tcW w:w="1829" w:type="dxa"/>
          </w:tcPr>
          <w:p w14:paraId="41A379DF" w14:textId="211822F0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757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96C3F8D" w14:textId="1ADA8C3F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698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03673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F81D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1800" w:type="dxa"/>
          </w:tcPr>
          <w:p w14:paraId="345DAA6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767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8CEF8BC" w14:textId="085F8758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6026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032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7292F7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24085328" w14:textId="77777777" w:rsidTr="001D2CBC">
        <w:trPr>
          <w:trHeight w:val="71"/>
        </w:trPr>
        <w:tc>
          <w:tcPr>
            <w:tcW w:w="4106" w:type="dxa"/>
          </w:tcPr>
          <w:p w14:paraId="2D0959D7" w14:textId="074A422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Tratamiento del VIH y prestación de servicios diferenciados - Adultos (de 15 años en adelante) </w:t>
            </w:r>
            <w:proofErr w:type="gramStart"/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 3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) Actualización de metodologías y abordajes grupales con profesionales de salud mental;  </w:t>
            </w:r>
          </w:p>
        </w:tc>
        <w:tc>
          <w:tcPr>
            <w:tcW w:w="1829" w:type="dxa"/>
          </w:tcPr>
          <w:p w14:paraId="0CE27A60" w14:textId="5FD514BD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816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AC85CE7" w14:textId="038CF47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3396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341434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CFA322B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6442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3A0F4EA" w14:textId="356378D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947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3946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0E09D88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747169B5" w14:textId="77777777" w:rsidTr="001D2CBC">
        <w:trPr>
          <w:trHeight w:val="71"/>
        </w:trPr>
        <w:tc>
          <w:tcPr>
            <w:tcW w:w="4106" w:type="dxa"/>
          </w:tcPr>
          <w:p w14:paraId="6E6AFCD2" w14:textId="0D3778B8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Tratamiento del VIH y prestación de servicios diferenciados - Adultos (de 15 años en adelante) </w:t>
            </w:r>
            <w:proofErr w:type="gramStart"/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2</w:t>
            </w:r>
            <w:proofErr w:type="gramEnd"/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) Establecimiento de un protocolo de derivación, vinculación y seguimiento desde cualquier establecimiento de salud u OSC, a servicios especializados que brinden apoyo en salud mental</w:t>
            </w:r>
          </w:p>
        </w:tc>
        <w:tc>
          <w:tcPr>
            <w:tcW w:w="1829" w:type="dxa"/>
          </w:tcPr>
          <w:p w14:paraId="74EDDF40" w14:textId="4B10CBB4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092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504BB0" w:rsidRPr="000F6D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1971F595" w14:textId="5408B2EA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522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245721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4B77144C" w14:textId="2E85E0BE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6750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D2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43E7212E" w14:textId="3252903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618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493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14F0C991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042705A5" w14:textId="77777777" w:rsidTr="001D2CBC">
        <w:trPr>
          <w:trHeight w:val="71"/>
        </w:trPr>
        <w:tc>
          <w:tcPr>
            <w:tcW w:w="4106" w:type="dxa"/>
          </w:tcPr>
          <w:p w14:paraId="3DF14123" w14:textId="0AB6173F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Ampliar el acceso a la justicia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1) Documentar y denunciar las violaciones a DDHH a las PC y PVIH a través de la unificación de un sistema de seguimiento a denuncias);</w:t>
            </w:r>
          </w:p>
        </w:tc>
        <w:tc>
          <w:tcPr>
            <w:tcW w:w="1829" w:type="dxa"/>
          </w:tcPr>
          <w:p w14:paraId="5B83AAF8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22309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6B5CA345" w14:textId="6542C329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5803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51430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8BB2CDC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7021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BF079D0" w14:textId="2FB4B1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061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657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37E0232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763C7A7F" w14:textId="77777777" w:rsidTr="001D2CBC">
        <w:trPr>
          <w:trHeight w:val="71"/>
        </w:trPr>
        <w:tc>
          <w:tcPr>
            <w:tcW w:w="4106" w:type="dxa"/>
          </w:tcPr>
          <w:p w14:paraId="13AED561" w14:textId="1A61DDC0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 xml:space="preserve">/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2) Activación de mecanismos de denuncia vulneraciones de DDHH y la ley VIH, </w:t>
            </w:r>
          </w:p>
        </w:tc>
        <w:tc>
          <w:tcPr>
            <w:tcW w:w="1829" w:type="dxa"/>
          </w:tcPr>
          <w:p w14:paraId="78BC2FF9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08044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353CA475" w14:textId="66896A53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3218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6641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6E99F6E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222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27DFB83" w14:textId="6B95F93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9884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388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626B6B7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510B05BC" w14:textId="77777777" w:rsidTr="001D2CBC">
        <w:trPr>
          <w:trHeight w:val="71"/>
        </w:trPr>
        <w:tc>
          <w:tcPr>
            <w:tcW w:w="4106" w:type="dxa"/>
          </w:tcPr>
          <w:p w14:paraId="038190F5" w14:textId="6B2F250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3) Asesoría, acompañamiento legal y psicosocial;</w:t>
            </w:r>
          </w:p>
        </w:tc>
        <w:tc>
          <w:tcPr>
            <w:tcW w:w="1829" w:type="dxa"/>
          </w:tcPr>
          <w:p w14:paraId="57527DDD" w14:textId="52F4E22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18635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CA2ADD2" w14:textId="5F164F96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6146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293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D6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21032A92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002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27F30837" w14:textId="1184E37B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1524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1766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318EDEED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04BB0" w:rsidRPr="00AE4F46" w14:paraId="62291FF2" w14:textId="77777777" w:rsidTr="001D2CBC">
        <w:trPr>
          <w:trHeight w:val="71"/>
        </w:trPr>
        <w:tc>
          <w:tcPr>
            <w:tcW w:w="4106" w:type="dxa"/>
          </w:tcPr>
          <w:p w14:paraId="2EE7DCC2" w14:textId="0FD11175" w:rsidR="00504BB0" w:rsidRPr="00696E02" w:rsidRDefault="00504BB0" w:rsidP="00504B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Ampliar el acceso a la justicia </w:t>
            </w:r>
            <w:r w:rsidRPr="00090401">
              <w:rPr>
                <w:rFonts w:asciiTheme="minorHAnsi" w:eastAsia="Calibri" w:hAnsiTheme="minorHAnsi" w:cstheme="minorHAnsi"/>
                <w:b/>
                <w:bCs/>
                <w:szCs w:val="24"/>
                <w:lang w:val="es-ES"/>
              </w:rPr>
              <w:t>/</w:t>
            </w:r>
            <w:r w:rsidRPr="00696E02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 4) Prestación de servicios (e instalaciones) legales.</w:t>
            </w:r>
          </w:p>
        </w:tc>
        <w:tc>
          <w:tcPr>
            <w:tcW w:w="1829" w:type="dxa"/>
          </w:tcPr>
          <w:p w14:paraId="67A05DEE" w14:textId="3B693A6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6807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00CC1B1" w14:textId="32095AB5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5679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016840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4BB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☒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08B0ED45" w14:textId="77777777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14241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546F5427" w14:textId="068B30BC" w:rsidR="00504BB0" w:rsidRPr="00CD7146" w:rsidRDefault="0000000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7953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842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BB0" w:rsidRPr="00CD714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04BB0"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4DFC467E" w14:textId="77777777" w:rsidR="00504BB0" w:rsidRPr="00CD7146" w:rsidRDefault="00504BB0" w:rsidP="00504BB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AE4F46" w14:paraId="4C6F2FB0" w14:textId="77777777" w:rsidTr="001D2CBC">
        <w:trPr>
          <w:trHeight w:val="71"/>
        </w:trPr>
        <w:tc>
          <w:tcPr>
            <w:tcW w:w="4106" w:type="dxa"/>
          </w:tcPr>
          <w:p w14:paraId="6DA030BF" w14:textId="77777777" w:rsidR="004E12F4" w:rsidRPr="004E12F4" w:rsidRDefault="004E12F4" w:rsidP="00AE4F46">
            <w:pPr>
              <w:pStyle w:val="Prrafodelista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357B0314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4B31DB20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52B031B1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E12F4" w:rsidRPr="00AE4F46" w14:paraId="3581D1E5" w14:textId="77777777" w:rsidTr="001D2CBC">
        <w:trPr>
          <w:trHeight w:val="71"/>
        </w:trPr>
        <w:tc>
          <w:tcPr>
            <w:tcW w:w="4106" w:type="dxa"/>
          </w:tcPr>
          <w:p w14:paraId="60854B5A" w14:textId="77777777" w:rsidR="004E12F4" w:rsidRPr="00AE4F46" w:rsidRDefault="004E12F4" w:rsidP="00AE4F4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74A8A26B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046BE434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A1E3FC9" w14:textId="77777777" w:rsidR="004E12F4" w:rsidRPr="00CD7146" w:rsidRDefault="004E12F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AE4F46" w14:paraId="13469E22" w14:textId="77777777" w:rsidTr="001D2CBC">
        <w:trPr>
          <w:trHeight w:val="71"/>
        </w:trPr>
        <w:tc>
          <w:tcPr>
            <w:tcW w:w="4106" w:type="dxa"/>
          </w:tcPr>
          <w:p w14:paraId="446B0788" w14:textId="77777777" w:rsidR="00D45E74" w:rsidRPr="00AE4F46" w:rsidRDefault="00D45E74" w:rsidP="00AE4F4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590CB8AF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5815E7F7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5B70D921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114B93" w14:paraId="099120B8" w14:textId="77777777" w:rsidTr="001D2CBC">
        <w:tc>
          <w:tcPr>
            <w:tcW w:w="4106" w:type="dxa"/>
          </w:tcPr>
          <w:p w14:paraId="172D3B59" w14:textId="77777777" w:rsidR="00D45E74" w:rsidRPr="00CD7146" w:rsidRDefault="00D41F52" w:rsidP="00D45E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/>
              </w:rPr>
              <w:t>(Añada más filas en caso necesario)</w:t>
            </w:r>
          </w:p>
        </w:tc>
        <w:tc>
          <w:tcPr>
            <w:tcW w:w="1829" w:type="dxa"/>
          </w:tcPr>
          <w:p w14:paraId="3D4A7343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6C34B870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D949E7E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32E03CDD" w14:textId="159A514A" w:rsidR="000F6E01" w:rsidRPr="00CD7146" w:rsidRDefault="00D41F52">
      <w:pPr>
        <w:spacing w:before="120" w:after="120"/>
        <w:jc w:val="both"/>
        <w:rPr>
          <w:rFonts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Lista de organizaciones de la sociedad civil y sectores constituyentes consultados y representados en la elaboración de esta lista, con las iniciales del punto focal. No incluya nombres completos, correos electrónicos ni ningún otro tipo de información personal de los participantes.</w:t>
      </w:r>
    </w:p>
    <w:tbl>
      <w:tblPr>
        <w:tblStyle w:val="TableGrid5"/>
        <w:tblW w:w="10119" w:type="dxa"/>
        <w:tblLook w:val="04A0" w:firstRow="1" w:lastRow="0" w:firstColumn="1" w:lastColumn="0" w:noHBand="0" w:noVBand="1"/>
      </w:tblPr>
      <w:tblGrid>
        <w:gridCol w:w="5154"/>
        <w:gridCol w:w="4965"/>
      </w:tblGrid>
      <w:tr w:rsidR="00F57A9F" w:rsidRPr="00114B93" w14:paraId="0B361B28" w14:textId="2DD1C3FD" w:rsidTr="00C66E12">
        <w:trPr>
          <w:trHeight w:val="319"/>
        </w:trPr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D1D3D4" w:themeFill="background2"/>
          </w:tcPr>
          <w:p w14:paraId="6358834B" w14:textId="274C3449" w:rsidR="00F57A9F" w:rsidRPr="00CD7146" w:rsidRDefault="00F57A9F" w:rsidP="00EC4F9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Organización/sector constituyente con las iniciales del punto focal</w:t>
            </w:r>
          </w:p>
        </w:tc>
      </w:tr>
      <w:tr w:rsidR="00F57A9F" w:rsidRPr="00F57A9F" w14:paraId="1A187680" w14:textId="55B1D1E6" w:rsidTr="00F57A9F">
        <w:trPr>
          <w:trHeight w:val="319"/>
        </w:trPr>
        <w:tc>
          <w:tcPr>
            <w:tcW w:w="5154" w:type="dxa"/>
          </w:tcPr>
          <w:p w14:paraId="1C3AE2B8" w14:textId="7845069C" w:rsidR="00F57A9F" w:rsidRPr="00CD7146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 xml:space="preserve">Nombre Organización </w:t>
            </w:r>
          </w:p>
        </w:tc>
        <w:tc>
          <w:tcPr>
            <w:tcW w:w="4965" w:type="dxa"/>
          </w:tcPr>
          <w:p w14:paraId="21CE55D9" w14:textId="09C18A60" w:rsidR="00F57A9F" w:rsidRPr="00CD7146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Iniciales</w:t>
            </w:r>
          </w:p>
        </w:tc>
      </w:tr>
      <w:tr w:rsidR="00F57A9F" w:rsidRPr="00F57A9F" w14:paraId="410954B8" w14:textId="03C031E3" w:rsidTr="00F57A9F">
        <w:trPr>
          <w:trHeight w:val="319"/>
        </w:trPr>
        <w:tc>
          <w:tcPr>
            <w:tcW w:w="5154" w:type="dxa"/>
          </w:tcPr>
          <w:p w14:paraId="1C248B86" w14:textId="2FD64AEB" w:rsidR="00F57A9F" w:rsidRPr="00CD7146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COMCAVIS</w:t>
            </w:r>
          </w:p>
        </w:tc>
        <w:tc>
          <w:tcPr>
            <w:tcW w:w="4965" w:type="dxa"/>
          </w:tcPr>
          <w:p w14:paraId="7F4692F3" w14:textId="1383C360" w:rsidR="00F57A9F" w:rsidRPr="00CD7146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GE</w:t>
            </w:r>
          </w:p>
        </w:tc>
      </w:tr>
      <w:tr w:rsidR="00F57A9F" w:rsidRPr="00F57A9F" w14:paraId="7EF42B81" w14:textId="77777777" w:rsidTr="00F57A9F">
        <w:trPr>
          <w:trHeight w:val="319"/>
        </w:trPr>
        <w:tc>
          <w:tcPr>
            <w:tcW w:w="5154" w:type="dxa"/>
          </w:tcPr>
          <w:p w14:paraId="34CD4908" w14:textId="531E6D8F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REDSAL</w:t>
            </w:r>
          </w:p>
        </w:tc>
        <w:tc>
          <w:tcPr>
            <w:tcW w:w="4965" w:type="dxa"/>
          </w:tcPr>
          <w:p w14:paraId="427789F4" w14:textId="1B2EE3E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DA</w:t>
            </w:r>
          </w:p>
        </w:tc>
      </w:tr>
      <w:tr w:rsidR="00F57A9F" w:rsidRPr="00F57A9F" w14:paraId="4D9612B4" w14:textId="77777777" w:rsidTr="00F57A9F">
        <w:trPr>
          <w:trHeight w:val="319"/>
        </w:trPr>
        <w:tc>
          <w:tcPr>
            <w:tcW w:w="5154" w:type="dxa"/>
          </w:tcPr>
          <w:p w14:paraId="16A69C3A" w14:textId="224E150A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MMT</w:t>
            </w:r>
          </w:p>
        </w:tc>
        <w:tc>
          <w:tcPr>
            <w:tcW w:w="4965" w:type="dxa"/>
          </w:tcPr>
          <w:p w14:paraId="10C4163E" w14:textId="4F4F71A8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CL</w:t>
            </w:r>
          </w:p>
        </w:tc>
      </w:tr>
      <w:tr w:rsidR="00F57A9F" w:rsidRPr="00F57A9F" w14:paraId="1321FFB3" w14:textId="77777777" w:rsidTr="00F57A9F">
        <w:trPr>
          <w:trHeight w:val="319"/>
        </w:trPr>
        <w:tc>
          <w:tcPr>
            <w:tcW w:w="5154" w:type="dxa"/>
          </w:tcPr>
          <w:p w14:paraId="37F23D2B" w14:textId="223123A2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Entreamigos</w:t>
            </w:r>
          </w:p>
        </w:tc>
        <w:tc>
          <w:tcPr>
            <w:tcW w:w="4965" w:type="dxa"/>
          </w:tcPr>
          <w:p w14:paraId="632164B9" w14:textId="323D879C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JC</w:t>
            </w:r>
          </w:p>
        </w:tc>
      </w:tr>
      <w:tr w:rsidR="00F57A9F" w:rsidRPr="00F57A9F" w14:paraId="3D18B36E" w14:textId="77777777" w:rsidTr="00F57A9F">
        <w:trPr>
          <w:trHeight w:val="319"/>
        </w:trPr>
        <w:tc>
          <w:tcPr>
            <w:tcW w:w="5154" w:type="dxa"/>
          </w:tcPr>
          <w:p w14:paraId="3DE63619" w14:textId="65A1DFF9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Orquídeas del Mar</w:t>
            </w:r>
          </w:p>
        </w:tc>
        <w:tc>
          <w:tcPr>
            <w:tcW w:w="4965" w:type="dxa"/>
          </w:tcPr>
          <w:p w14:paraId="43B620E4" w14:textId="009B825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RC</w:t>
            </w:r>
          </w:p>
        </w:tc>
      </w:tr>
      <w:tr w:rsidR="00F57A9F" w:rsidRPr="00F57A9F" w14:paraId="72E08674" w14:textId="77777777" w:rsidTr="00F57A9F">
        <w:trPr>
          <w:trHeight w:val="319"/>
        </w:trPr>
        <w:tc>
          <w:tcPr>
            <w:tcW w:w="5154" w:type="dxa"/>
          </w:tcPr>
          <w:p w14:paraId="634469C0" w14:textId="4C88431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Plan</w:t>
            </w:r>
          </w:p>
        </w:tc>
        <w:tc>
          <w:tcPr>
            <w:tcW w:w="4965" w:type="dxa"/>
          </w:tcPr>
          <w:p w14:paraId="5299D72C" w14:textId="0AACD07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RG</w:t>
            </w:r>
          </w:p>
        </w:tc>
      </w:tr>
      <w:tr w:rsidR="00F57A9F" w:rsidRPr="00F57A9F" w14:paraId="7D2D72D9" w14:textId="77777777" w:rsidTr="00F57A9F">
        <w:trPr>
          <w:trHeight w:val="319"/>
        </w:trPr>
        <w:tc>
          <w:tcPr>
            <w:tcW w:w="5154" w:type="dxa"/>
          </w:tcPr>
          <w:p w14:paraId="0696335C" w14:textId="2E1183A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CALMA</w:t>
            </w:r>
          </w:p>
        </w:tc>
        <w:tc>
          <w:tcPr>
            <w:tcW w:w="4965" w:type="dxa"/>
          </w:tcPr>
          <w:p w14:paraId="4B3CF91C" w14:textId="1C1AD23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AB</w:t>
            </w:r>
          </w:p>
        </w:tc>
      </w:tr>
      <w:tr w:rsidR="00F57A9F" w:rsidRPr="00F57A9F" w14:paraId="4499294A" w14:textId="77777777" w:rsidTr="00F57A9F">
        <w:trPr>
          <w:trHeight w:val="319"/>
        </w:trPr>
        <w:tc>
          <w:tcPr>
            <w:tcW w:w="5154" w:type="dxa"/>
          </w:tcPr>
          <w:p w14:paraId="01AB0576" w14:textId="5681099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Amanecer Positivo</w:t>
            </w:r>
          </w:p>
        </w:tc>
        <w:tc>
          <w:tcPr>
            <w:tcW w:w="4965" w:type="dxa"/>
          </w:tcPr>
          <w:p w14:paraId="18FD32F9" w14:textId="3A24910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CR</w:t>
            </w:r>
          </w:p>
        </w:tc>
      </w:tr>
      <w:tr w:rsidR="00F57A9F" w:rsidRPr="00F57A9F" w14:paraId="343BFA72" w14:textId="77777777" w:rsidTr="00F57A9F">
        <w:trPr>
          <w:trHeight w:val="319"/>
        </w:trPr>
        <w:tc>
          <w:tcPr>
            <w:tcW w:w="5154" w:type="dxa"/>
          </w:tcPr>
          <w:p w14:paraId="5F643A4B" w14:textId="0087038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Colectivo Alejandria</w:t>
            </w:r>
          </w:p>
        </w:tc>
        <w:tc>
          <w:tcPr>
            <w:tcW w:w="4965" w:type="dxa"/>
          </w:tcPr>
          <w:p w14:paraId="231D4064" w14:textId="20B266F8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KS</w:t>
            </w:r>
          </w:p>
        </w:tc>
      </w:tr>
      <w:tr w:rsidR="00F57A9F" w:rsidRPr="00F57A9F" w14:paraId="124F63C6" w14:textId="77777777" w:rsidTr="00F57A9F">
        <w:trPr>
          <w:trHeight w:val="319"/>
        </w:trPr>
        <w:tc>
          <w:tcPr>
            <w:tcW w:w="5154" w:type="dxa"/>
          </w:tcPr>
          <w:p w14:paraId="7A6C9DEB" w14:textId="2103178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Colectivo Alejandria</w:t>
            </w:r>
          </w:p>
        </w:tc>
        <w:tc>
          <w:tcPr>
            <w:tcW w:w="4965" w:type="dxa"/>
          </w:tcPr>
          <w:p w14:paraId="33F327EC" w14:textId="51BA639D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AS</w:t>
            </w:r>
          </w:p>
        </w:tc>
      </w:tr>
      <w:tr w:rsidR="00F57A9F" w:rsidRPr="00F57A9F" w14:paraId="52FCFB6A" w14:textId="77777777" w:rsidTr="00F57A9F">
        <w:trPr>
          <w:trHeight w:val="319"/>
        </w:trPr>
        <w:tc>
          <w:tcPr>
            <w:tcW w:w="5154" w:type="dxa"/>
          </w:tcPr>
          <w:p w14:paraId="5F596F4F" w14:textId="27B7B06D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Liquidambar</w:t>
            </w:r>
          </w:p>
        </w:tc>
        <w:tc>
          <w:tcPr>
            <w:tcW w:w="4965" w:type="dxa"/>
          </w:tcPr>
          <w:p w14:paraId="05100784" w14:textId="63E0F41E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MS</w:t>
            </w:r>
          </w:p>
        </w:tc>
      </w:tr>
      <w:tr w:rsidR="00F57A9F" w:rsidRPr="00F57A9F" w14:paraId="4084FF00" w14:textId="77777777" w:rsidTr="00F57A9F">
        <w:trPr>
          <w:trHeight w:val="319"/>
        </w:trPr>
        <w:tc>
          <w:tcPr>
            <w:tcW w:w="5154" w:type="dxa"/>
          </w:tcPr>
          <w:p w14:paraId="62F7F831" w14:textId="6DA031BB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Orquídeas del Mar</w:t>
            </w:r>
          </w:p>
        </w:tc>
        <w:tc>
          <w:tcPr>
            <w:tcW w:w="4965" w:type="dxa"/>
          </w:tcPr>
          <w:p w14:paraId="5DF95028" w14:textId="16FC7A0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 xml:space="preserve"> FO</w:t>
            </w:r>
          </w:p>
        </w:tc>
      </w:tr>
      <w:tr w:rsidR="00F57A9F" w:rsidRPr="00F57A9F" w14:paraId="38658EE3" w14:textId="77777777" w:rsidTr="00F57A9F">
        <w:trPr>
          <w:trHeight w:val="319"/>
        </w:trPr>
        <w:tc>
          <w:tcPr>
            <w:tcW w:w="5154" w:type="dxa"/>
          </w:tcPr>
          <w:p w14:paraId="74DDA9C3" w14:textId="219246E7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CALMA</w:t>
            </w:r>
          </w:p>
        </w:tc>
        <w:tc>
          <w:tcPr>
            <w:tcW w:w="4965" w:type="dxa"/>
          </w:tcPr>
          <w:p w14:paraId="76C68191" w14:textId="1962A31E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RP</w:t>
            </w:r>
          </w:p>
        </w:tc>
      </w:tr>
      <w:tr w:rsidR="00F57A9F" w:rsidRPr="00F57A9F" w14:paraId="2C660783" w14:textId="77777777" w:rsidTr="00F57A9F">
        <w:trPr>
          <w:trHeight w:val="319"/>
        </w:trPr>
        <w:tc>
          <w:tcPr>
            <w:tcW w:w="5154" w:type="dxa"/>
          </w:tcPr>
          <w:p w14:paraId="3C7C143B" w14:textId="31745C32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CALMA</w:t>
            </w:r>
          </w:p>
        </w:tc>
        <w:tc>
          <w:tcPr>
            <w:tcW w:w="4965" w:type="dxa"/>
          </w:tcPr>
          <w:p w14:paraId="7F20E7B5" w14:textId="5698653C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RM</w:t>
            </w:r>
          </w:p>
        </w:tc>
      </w:tr>
      <w:tr w:rsidR="00F57A9F" w:rsidRPr="00F57A9F" w14:paraId="7A0675FE" w14:textId="77777777" w:rsidTr="00F57A9F">
        <w:trPr>
          <w:trHeight w:val="319"/>
        </w:trPr>
        <w:tc>
          <w:tcPr>
            <w:tcW w:w="5154" w:type="dxa"/>
          </w:tcPr>
          <w:p w14:paraId="4C179B7D" w14:textId="34E87E03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Colectivo Alejandria</w:t>
            </w:r>
          </w:p>
        </w:tc>
        <w:tc>
          <w:tcPr>
            <w:tcW w:w="4965" w:type="dxa"/>
          </w:tcPr>
          <w:p w14:paraId="40B4FACE" w14:textId="1754635D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KC</w:t>
            </w:r>
          </w:p>
        </w:tc>
      </w:tr>
      <w:tr w:rsidR="00F57A9F" w:rsidRPr="00F57A9F" w14:paraId="2BE99E95" w14:textId="77777777" w:rsidTr="00F57A9F">
        <w:trPr>
          <w:trHeight w:val="319"/>
        </w:trPr>
        <w:tc>
          <w:tcPr>
            <w:tcW w:w="5154" w:type="dxa"/>
          </w:tcPr>
          <w:p w14:paraId="76AA639B" w14:textId="1890ABA4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Asociacion Vida Nueva</w:t>
            </w:r>
          </w:p>
        </w:tc>
        <w:tc>
          <w:tcPr>
            <w:tcW w:w="4965" w:type="dxa"/>
          </w:tcPr>
          <w:p w14:paraId="01BC327D" w14:textId="2ECAA3CF" w:rsidR="00F57A9F" w:rsidRDefault="00F57A9F" w:rsidP="00D93B07">
            <w:pPr>
              <w:pStyle w:val="Prrafodelista"/>
              <w:spacing w:before="20" w:after="2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sz w:val="20"/>
                <w:szCs w:val="20"/>
                <w:lang w:val="es-ES"/>
              </w:rPr>
              <w:t>CS</w:t>
            </w:r>
          </w:p>
        </w:tc>
      </w:tr>
    </w:tbl>
    <w:p w14:paraId="39093FC5" w14:textId="77777777" w:rsidR="000F6E01" w:rsidRDefault="000F6E01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72B28AF1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1A542161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69D26B72" w14:textId="77777777" w:rsidR="0042578D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p w14:paraId="3073826D" w14:textId="4150A0E3" w:rsidR="0042578D" w:rsidRPr="00B32B79" w:rsidRDefault="0042578D" w:rsidP="007905B4">
      <w:pPr>
        <w:spacing w:line="240" w:lineRule="auto"/>
        <w:jc w:val="both"/>
        <w:rPr>
          <w:lang w:val="es-SV"/>
        </w:rPr>
      </w:pPr>
      <w:r>
        <w:rPr>
          <w:rFonts w:eastAsia="Calibri" w:cs="Arial"/>
          <w:sz w:val="22"/>
          <w:lang w:val="es-ES"/>
        </w:rPr>
        <w:t xml:space="preserve">Enlace: </w:t>
      </w:r>
      <w:hyperlink r:id="rId15" w:history="1">
        <w:r w:rsidRPr="0042578D">
          <w:rPr>
            <w:rStyle w:val="Hipervnculo"/>
            <w:lang w:val="es-SV"/>
          </w:rPr>
          <w:t>Dialogo de Sociedad Civil-SF – MCP El Salvador</w:t>
        </w:r>
      </w:hyperlink>
    </w:p>
    <w:p w14:paraId="5DF6D0FD" w14:textId="77777777" w:rsidR="0042578D" w:rsidRPr="00CD7146" w:rsidRDefault="0042578D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sectPr w:rsidR="0042578D" w:rsidRPr="00CD7146" w:rsidSect="00DC54A7">
      <w:footerReference w:type="default" r:id="rId16"/>
      <w:headerReference w:type="first" r:id="rId17"/>
      <w:footerReference w:type="first" r:id="rId18"/>
      <w:endnotePr>
        <w:numFmt w:val="chicago"/>
      </w:endnotePr>
      <w:pgSz w:w="11906" w:h="16838" w:code="9"/>
      <w:pgMar w:top="810" w:right="926" w:bottom="2070" w:left="851" w:header="8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3A36" w14:textId="77777777" w:rsidR="00DC54A7" w:rsidRDefault="00DC54A7">
      <w:pPr>
        <w:spacing w:after="0" w:line="240" w:lineRule="auto"/>
      </w:pPr>
      <w:r>
        <w:separator/>
      </w:r>
    </w:p>
  </w:endnote>
  <w:endnote w:type="continuationSeparator" w:id="0">
    <w:p w14:paraId="1633B68E" w14:textId="77777777" w:rsidR="00DC54A7" w:rsidRDefault="00D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FB4F60" w14:paraId="5769AC41" w14:textId="77777777" w:rsidTr="005F1DFF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F4DD178" w14:textId="77777777" w:rsidR="00BD3250" w:rsidRPr="008F46F0" w:rsidRDefault="00BD3250" w:rsidP="00BD3250">
          <w:pPr>
            <w:pStyle w:val="PageNo"/>
          </w:pPr>
        </w:p>
      </w:tc>
    </w:tr>
    <w:tr w:rsidR="00FB4F60" w14:paraId="506503C0" w14:textId="77777777" w:rsidTr="005F1DFF">
      <w:sdt>
        <w:sdtPr>
          <w:alias w:val="Form.DocLang.Logo_horizontal"/>
          <w:tag w:val="{&quot;templafy&quot;:{&quot;id&quot;:&quot;2e20aeaa-a5ac-4b4e-ae56-42767782496e&quot;}}"/>
          <w:id w:val="-1947372600"/>
          <w:picture/>
        </w:sdtPr>
        <w:sdtContent>
          <w:tc>
            <w:tcPr>
              <w:tcW w:w="5102" w:type="dxa"/>
              <w:vAlign w:val="bottom"/>
            </w:tcPr>
            <w:p w14:paraId="0C021448" w14:textId="77777777" w:rsidR="00BD3250" w:rsidRDefault="00D41F52" w:rsidP="00BD3250">
              <w:pPr>
                <w:pStyle w:val="Piedepgina"/>
              </w:pPr>
              <w:r>
                <w:rPr>
                  <w:noProof/>
                  <w:lang w:val="es"/>
                </w:rPr>
                <w:drawing>
                  <wp:inline distT="0" distB="0" distL="0" distR="0" wp14:anchorId="69019BB4" wp14:editId="1CEF1E8B">
                    <wp:extent cx="1444914" cy="277977"/>
                    <wp:effectExtent l="0" t="0" r="3175" b="8255"/>
                    <wp:docPr id="31" name="Picture 3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1" name="Picture 3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2282" cy="287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6D0B964" w14:textId="77777777" w:rsidR="00BD3250" w:rsidRPr="008F46F0" w:rsidRDefault="00D41F52" w:rsidP="00BD3250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4E4DAF18" w14:textId="77777777" w:rsidR="008F46F0" w:rsidRDefault="008F4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3122"/>
      <w:gridCol w:w="2551"/>
      <w:gridCol w:w="2551"/>
    </w:tblGrid>
    <w:tr w:rsidR="00FB4F60" w14:paraId="50FE894C" w14:textId="77777777" w:rsidTr="0090615F">
      <w:trPr>
        <w:trHeight w:val="283"/>
      </w:trPr>
      <w:tc>
        <w:tcPr>
          <w:tcW w:w="1980" w:type="dxa"/>
          <w:tcBorders>
            <w:top w:val="single" w:sz="4" w:space="0" w:color="auto"/>
          </w:tcBorders>
          <w:vAlign w:val="bottom"/>
        </w:tcPr>
        <w:p w14:paraId="33CC414D" w14:textId="77777777" w:rsidR="008F46F0" w:rsidRDefault="008F46F0" w:rsidP="00C712A1">
          <w:pPr>
            <w:pStyle w:val="Piedepgina"/>
          </w:pPr>
        </w:p>
      </w:tc>
      <w:tc>
        <w:tcPr>
          <w:tcW w:w="3122" w:type="dxa"/>
          <w:tcBorders>
            <w:top w:val="single" w:sz="4" w:space="0" w:color="auto"/>
          </w:tcBorders>
          <w:vAlign w:val="bottom"/>
        </w:tcPr>
        <w:p w14:paraId="3DF1ED68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52D8A3C" w14:textId="77777777" w:rsidR="008F46F0" w:rsidRDefault="008F46F0" w:rsidP="00C712A1">
          <w:pPr>
            <w:pStyle w:val="Piedepgina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F1CDAB1" w14:textId="77777777" w:rsidR="008F46F0" w:rsidRPr="008F46F0" w:rsidRDefault="008F46F0" w:rsidP="00C712A1">
          <w:pPr>
            <w:pStyle w:val="PageNo"/>
          </w:pPr>
        </w:p>
      </w:tc>
    </w:tr>
    <w:tr w:rsidR="00FB4F60" w14:paraId="71E0A3C8" w14:textId="77777777" w:rsidTr="0090615F">
      <w:tc>
        <w:tcPr>
          <w:tcW w:w="1980" w:type="dxa"/>
        </w:tcPr>
        <w:p w14:paraId="4801100B" w14:textId="4F3F9E97" w:rsidR="00C855A9" w:rsidRDefault="00C855A9" w:rsidP="005603DA">
          <w:pPr>
            <w:pStyle w:val="Piedepgina"/>
          </w:pPr>
        </w:p>
      </w:tc>
      <w:tc>
        <w:tcPr>
          <w:tcW w:w="3122" w:type="dxa"/>
        </w:tcPr>
        <w:p w14:paraId="4C92DB68" w14:textId="695D4F44" w:rsidR="00C855A9" w:rsidRDefault="00C855A9">
          <w:pPr>
            <w:pStyle w:val="Piedepgina"/>
          </w:pPr>
        </w:p>
      </w:tc>
      <w:tc>
        <w:tcPr>
          <w:tcW w:w="2551" w:type="dxa"/>
        </w:tcPr>
        <w:p w14:paraId="1C717120" w14:textId="2FDF0019" w:rsidR="00C712A1" w:rsidRPr="003939E3" w:rsidRDefault="00C712A1" w:rsidP="00C712A1">
          <w:pPr>
            <w:pStyle w:val="Piedepgina"/>
            <w:rPr>
              <w:u w:val="single"/>
            </w:rPr>
          </w:pPr>
        </w:p>
      </w:tc>
      <w:tc>
        <w:tcPr>
          <w:tcW w:w="2551" w:type="dxa"/>
        </w:tcPr>
        <w:p w14:paraId="470DA786" w14:textId="77777777" w:rsidR="00C712A1" w:rsidRDefault="00D41F52" w:rsidP="00C712A1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51F82345" w14:textId="77777777" w:rsidR="00DE7F3D" w:rsidRDefault="00DE7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44E1" w14:textId="77777777" w:rsidR="00DC54A7" w:rsidRDefault="00DC54A7" w:rsidP="0013691B">
      <w:pPr>
        <w:spacing w:after="0" w:line="240" w:lineRule="auto"/>
      </w:pPr>
      <w:r>
        <w:separator/>
      </w:r>
    </w:p>
  </w:footnote>
  <w:footnote w:type="continuationSeparator" w:id="0">
    <w:p w14:paraId="1BABDA95" w14:textId="77777777" w:rsidR="00DC54A7" w:rsidRDefault="00DC54A7" w:rsidP="0013691B">
      <w:pPr>
        <w:spacing w:after="0" w:line="240" w:lineRule="auto"/>
      </w:pPr>
      <w:r>
        <w:continuationSeparator/>
      </w:r>
    </w:p>
  </w:footnote>
  <w:footnote w:type="continuationNotice" w:id="1">
    <w:p w14:paraId="6E9329C1" w14:textId="77777777" w:rsidR="00DC54A7" w:rsidRDefault="00DC54A7">
      <w:pPr>
        <w:spacing w:after="0" w:line="240" w:lineRule="auto"/>
      </w:pPr>
    </w:p>
  </w:footnote>
  <w:footnote w:id="2">
    <w:p w14:paraId="6229403C" w14:textId="77777777" w:rsidR="006F723A" w:rsidRPr="009F5011" w:rsidRDefault="00D41F52" w:rsidP="006F723A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sz w:val="18"/>
          <w:szCs w:val="18"/>
          <w:lang w:val="es"/>
        </w:rPr>
        <w:footnoteRef/>
      </w:r>
      <w:r>
        <w:rPr>
          <w:sz w:val="18"/>
          <w:szCs w:val="18"/>
          <w:lang w:val="es"/>
        </w:rPr>
        <w:t xml:space="preserve"> Para los portafolios enfocados, estas prioridades deben coincidir con las áreas de enfoque (como se indique en la carta de asignación o se acuerde de otro modo con el Fondo Mundial). </w:t>
      </w:r>
    </w:p>
  </w:footnote>
  <w:footnote w:id="3">
    <w:p w14:paraId="22351A43" w14:textId="630B6FB6" w:rsidR="00AE22C8" w:rsidRPr="009F5011" w:rsidRDefault="00D41F52" w:rsidP="00AE22C8">
      <w:pPr>
        <w:pStyle w:val="Textonotapie"/>
        <w:rPr>
          <w:rFonts w:cs="Arial"/>
          <w:sz w:val="18"/>
          <w:szCs w:val="18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un país envía una solicitud de financiamiento conjunta (por ejemplo, para componentes de tuberculosis y VIH) solo deberá presentar una lista.</w:t>
      </w:r>
    </w:p>
  </w:footnote>
  <w:footnote w:id="4">
    <w:p w14:paraId="1FA0D743" w14:textId="26CE0626" w:rsidR="00D45E74" w:rsidRPr="009F5011" w:rsidRDefault="00D41F52" w:rsidP="00D45E74">
      <w:pPr>
        <w:pStyle w:val="Textonotapie"/>
        <w:rPr>
          <w:rFonts w:cs="Arial"/>
          <w:lang w:val="es-ES"/>
        </w:rPr>
      </w:pPr>
      <w:r>
        <w:rPr>
          <w:rStyle w:val="Refdenotaalpi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es posible, las intervenciones se deben enumerar por orden de prioridad con su costo estimado.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75E" w14:textId="77777777" w:rsidR="003B542B" w:rsidRDefault="00D41F52" w:rsidP="00B30C0D">
    <w:pPr>
      <w:pStyle w:val="Tiny"/>
    </w:pPr>
    <w:r>
      <w:rPr>
        <w:lang w:val="es"/>
      </w:rPr>
      <w:t xml:space="preserve"> </w:t>
    </w:r>
  </w:p>
  <w:tbl>
    <w:tblPr>
      <w:tblStyle w:val="Tablaconcuadrcula"/>
      <w:tblpPr w:leftFromText="181" w:rightFromText="181" w:vertAnchor="page" w:horzAnchor="page" w:tblpYSpec="top"/>
      <w:tblOverlap w:val="never"/>
      <w:tblW w:w="11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1"/>
    </w:tblGrid>
    <w:tr w:rsidR="00FB4F60" w14:paraId="121C7D8D" w14:textId="77777777" w:rsidTr="00920E31">
      <w:trPr>
        <w:trHeight w:val="1998"/>
      </w:trPr>
      <w:tc>
        <w:tcPr>
          <w:tcW w:w="11911" w:type="dxa"/>
        </w:tcPr>
        <w:tbl>
          <w:tblPr>
            <w:tblStyle w:val="Tablaconcuadrcula"/>
            <w:tblpPr w:vertAnchor="page" w:horzAnchor="page" w:tblpX="852" w:tblpY="852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FB4F60" w14:paraId="01C90014" w14:textId="77777777" w:rsidTr="00920E31">
            <w:trPr>
              <w:trHeight w:val="403"/>
            </w:trPr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7045" w14:textId="22AA4DFE" w:rsidR="00BF7B98" w:rsidRDefault="00D41F52" w:rsidP="005547FE">
                <w:pPr>
                  <w:pStyle w:val="Encabezado"/>
                </w:pPr>
                <w:r>
                  <w:rPr>
                    <w:noProof/>
                    <w:lang w:val="es"/>
                  </w:rPr>
                  <w:drawing>
                    <wp:inline distT="0" distB="0" distL="0" distR="0" wp14:anchorId="649AB0CB" wp14:editId="47750F3E">
                      <wp:extent cx="1200487" cy="493560"/>
                      <wp:effectExtent l="0" t="0" r="0" b="1905"/>
                      <wp:docPr id="32" name="Picture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Picture 3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487" cy="493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14C028" w14:textId="77777777" w:rsidR="003B542B" w:rsidRDefault="003B542B" w:rsidP="005547FE">
          <w:pPr>
            <w:pStyle w:val="Encabezado"/>
          </w:pPr>
        </w:p>
      </w:tc>
    </w:tr>
  </w:tbl>
  <w:p w14:paraId="6A094B7C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7904B52"/>
    <w:multiLevelType w:val="hybridMultilevel"/>
    <w:tmpl w:val="9C8AF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B0832"/>
    <w:multiLevelType w:val="hybridMultilevel"/>
    <w:tmpl w:val="5E6E1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C53"/>
    <w:multiLevelType w:val="hybridMultilevel"/>
    <w:tmpl w:val="266EA9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1CBD"/>
    <w:multiLevelType w:val="hybridMultilevel"/>
    <w:tmpl w:val="91B2E81A"/>
    <w:lvl w:ilvl="0" w:tplc="C8E0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20AC54E">
      <w:start w:val="1"/>
      <w:numFmt w:val="lowerLetter"/>
      <w:lvlText w:val="%2."/>
      <w:lvlJc w:val="left"/>
      <w:pPr>
        <w:ind w:left="1440" w:hanging="360"/>
      </w:pPr>
    </w:lvl>
    <w:lvl w:ilvl="2" w:tplc="EAFA40B6">
      <w:start w:val="1"/>
      <w:numFmt w:val="lowerRoman"/>
      <w:lvlText w:val="%3."/>
      <w:lvlJc w:val="right"/>
      <w:pPr>
        <w:ind w:left="2160" w:hanging="180"/>
      </w:pPr>
    </w:lvl>
    <w:lvl w:ilvl="3" w:tplc="E95C11CA">
      <w:start w:val="1"/>
      <w:numFmt w:val="decimal"/>
      <w:lvlText w:val="%4."/>
      <w:lvlJc w:val="left"/>
      <w:pPr>
        <w:ind w:left="2880" w:hanging="360"/>
      </w:pPr>
    </w:lvl>
    <w:lvl w:ilvl="4" w:tplc="E9FC114C">
      <w:start w:val="1"/>
      <w:numFmt w:val="lowerLetter"/>
      <w:lvlText w:val="%5."/>
      <w:lvlJc w:val="left"/>
      <w:pPr>
        <w:ind w:left="3600" w:hanging="360"/>
      </w:pPr>
    </w:lvl>
    <w:lvl w:ilvl="5" w:tplc="DCE03A62">
      <w:start w:val="1"/>
      <w:numFmt w:val="lowerRoman"/>
      <w:lvlText w:val="%6."/>
      <w:lvlJc w:val="right"/>
      <w:pPr>
        <w:ind w:left="4320" w:hanging="180"/>
      </w:pPr>
    </w:lvl>
    <w:lvl w:ilvl="6" w:tplc="18A4A8D4">
      <w:start w:val="1"/>
      <w:numFmt w:val="decimal"/>
      <w:lvlText w:val="%7."/>
      <w:lvlJc w:val="left"/>
      <w:pPr>
        <w:ind w:left="5040" w:hanging="360"/>
      </w:pPr>
    </w:lvl>
    <w:lvl w:ilvl="7" w:tplc="4AEA5BC0">
      <w:start w:val="1"/>
      <w:numFmt w:val="lowerLetter"/>
      <w:lvlText w:val="%8."/>
      <w:lvlJc w:val="left"/>
      <w:pPr>
        <w:ind w:left="5760" w:hanging="360"/>
      </w:pPr>
    </w:lvl>
    <w:lvl w:ilvl="8" w:tplc="70A01D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248E2"/>
    <w:multiLevelType w:val="hybridMultilevel"/>
    <w:tmpl w:val="BA5A8A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0" w15:restartNumberingAfterBreak="0">
    <w:nsid w:val="59892B95"/>
    <w:multiLevelType w:val="multilevel"/>
    <w:tmpl w:val="6926581A"/>
    <w:styleLink w:val="ArtculoSeccin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E2D362E"/>
    <w:multiLevelType w:val="hybridMultilevel"/>
    <w:tmpl w:val="A67C80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3E07"/>
    <w:multiLevelType w:val="hybridMultilevel"/>
    <w:tmpl w:val="BE4E34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27143"/>
    <w:multiLevelType w:val="hybridMultilevel"/>
    <w:tmpl w:val="D72C56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3324">
    <w:abstractNumId w:val="20"/>
  </w:num>
  <w:num w:numId="2" w16cid:durableId="976106862">
    <w:abstractNumId w:val="10"/>
  </w:num>
  <w:num w:numId="3" w16cid:durableId="2105765672">
    <w:abstractNumId w:val="19"/>
  </w:num>
  <w:num w:numId="4" w16cid:durableId="1682318641">
    <w:abstractNumId w:val="14"/>
  </w:num>
  <w:num w:numId="5" w16cid:durableId="804084070">
    <w:abstractNumId w:val="13"/>
  </w:num>
  <w:num w:numId="6" w16cid:durableId="1952277377">
    <w:abstractNumId w:val="12"/>
  </w:num>
  <w:num w:numId="7" w16cid:durableId="451555145">
    <w:abstractNumId w:val="9"/>
  </w:num>
  <w:num w:numId="8" w16cid:durableId="1954939182">
    <w:abstractNumId w:val="7"/>
  </w:num>
  <w:num w:numId="9" w16cid:durableId="1910190758">
    <w:abstractNumId w:val="6"/>
  </w:num>
  <w:num w:numId="10" w16cid:durableId="135150872">
    <w:abstractNumId w:val="5"/>
  </w:num>
  <w:num w:numId="11" w16cid:durableId="717554347">
    <w:abstractNumId w:val="4"/>
  </w:num>
  <w:num w:numId="12" w16cid:durableId="450393225">
    <w:abstractNumId w:val="8"/>
  </w:num>
  <w:num w:numId="13" w16cid:durableId="413673845">
    <w:abstractNumId w:val="3"/>
  </w:num>
  <w:num w:numId="14" w16cid:durableId="448859950">
    <w:abstractNumId w:val="2"/>
  </w:num>
  <w:num w:numId="15" w16cid:durableId="383220540">
    <w:abstractNumId w:val="1"/>
  </w:num>
  <w:num w:numId="16" w16cid:durableId="1730223377">
    <w:abstractNumId w:val="0"/>
  </w:num>
  <w:num w:numId="17" w16cid:durableId="353120499">
    <w:abstractNumId w:val="19"/>
  </w:num>
  <w:num w:numId="18" w16cid:durableId="2022588083">
    <w:abstractNumId w:val="10"/>
  </w:num>
  <w:num w:numId="19" w16cid:durableId="664629140">
    <w:abstractNumId w:val="20"/>
  </w:num>
  <w:num w:numId="20" w16cid:durableId="1202728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144554">
    <w:abstractNumId w:val="11"/>
  </w:num>
  <w:num w:numId="22" w16cid:durableId="1376924149">
    <w:abstractNumId w:val="21"/>
  </w:num>
  <w:num w:numId="23" w16cid:durableId="1564293953">
    <w:abstractNumId w:val="16"/>
  </w:num>
  <w:num w:numId="24" w16cid:durableId="1194148343">
    <w:abstractNumId w:val="15"/>
  </w:num>
  <w:num w:numId="25" w16cid:durableId="594752470">
    <w:abstractNumId w:val="18"/>
  </w:num>
  <w:num w:numId="26" w16cid:durableId="163280793">
    <w:abstractNumId w:val="23"/>
  </w:num>
  <w:num w:numId="27" w16cid:durableId="8957485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67AC"/>
    <w:rsid w:val="00006AA7"/>
    <w:rsid w:val="000121F3"/>
    <w:rsid w:val="00024539"/>
    <w:rsid w:val="00027D89"/>
    <w:rsid w:val="00034984"/>
    <w:rsid w:val="00034D66"/>
    <w:rsid w:val="00047C4F"/>
    <w:rsid w:val="00050558"/>
    <w:rsid w:val="00054E5F"/>
    <w:rsid w:val="000578BF"/>
    <w:rsid w:val="00063A1B"/>
    <w:rsid w:val="00064695"/>
    <w:rsid w:val="000678B0"/>
    <w:rsid w:val="00070839"/>
    <w:rsid w:val="00085AB1"/>
    <w:rsid w:val="00090401"/>
    <w:rsid w:val="00097C58"/>
    <w:rsid w:val="000B35F9"/>
    <w:rsid w:val="000B7B57"/>
    <w:rsid w:val="000C2E87"/>
    <w:rsid w:val="000C377B"/>
    <w:rsid w:val="000C647F"/>
    <w:rsid w:val="000D7AC8"/>
    <w:rsid w:val="000E22FD"/>
    <w:rsid w:val="000E32F9"/>
    <w:rsid w:val="000E4F70"/>
    <w:rsid w:val="000F5044"/>
    <w:rsid w:val="000F6D66"/>
    <w:rsid w:val="000F6E01"/>
    <w:rsid w:val="00110820"/>
    <w:rsid w:val="00114B93"/>
    <w:rsid w:val="00122FFB"/>
    <w:rsid w:val="00132521"/>
    <w:rsid w:val="00133325"/>
    <w:rsid w:val="0013691B"/>
    <w:rsid w:val="00141922"/>
    <w:rsid w:val="00143018"/>
    <w:rsid w:val="001540E2"/>
    <w:rsid w:val="00162A3F"/>
    <w:rsid w:val="00164005"/>
    <w:rsid w:val="00165457"/>
    <w:rsid w:val="0017528C"/>
    <w:rsid w:val="00175F71"/>
    <w:rsid w:val="00197D0F"/>
    <w:rsid w:val="001A5021"/>
    <w:rsid w:val="001B31BB"/>
    <w:rsid w:val="001C1F29"/>
    <w:rsid w:val="001D2CBC"/>
    <w:rsid w:val="001E31FC"/>
    <w:rsid w:val="001E41D2"/>
    <w:rsid w:val="001F6775"/>
    <w:rsid w:val="001F79B8"/>
    <w:rsid w:val="00204E3E"/>
    <w:rsid w:val="00205BA9"/>
    <w:rsid w:val="00205C8F"/>
    <w:rsid w:val="002168F3"/>
    <w:rsid w:val="0022386C"/>
    <w:rsid w:val="0022432C"/>
    <w:rsid w:val="002264B3"/>
    <w:rsid w:val="00236822"/>
    <w:rsid w:val="0024020E"/>
    <w:rsid w:val="0024258F"/>
    <w:rsid w:val="00247EC9"/>
    <w:rsid w:val="0025351E"/>
    <w:rsid w:val="00261738"/>
    <w:rsid w:val="00262521"/>
    <w:rsid w:val="00266AEC"/>
    <w:rsid w:val="00272AC1"/>
    <w:rsid w:val="00276608"/>
    <w:rsid w:val="00284171"/>
    <w:rsid w:val="00284808"/>
    <w:rsid w:val="00290822"/>
    <w:rsid w:val="00294B87"/>
    <w:rsid w:val="002A2BAF"/>
    <w:rsid w:val="002A72DB"/>
    <w:rsid w:val="002A7377"/>
    <w:rsid w:val="002B07E9"/>
    <w:rsid w:val="002B0AD2"/>
    <w:rsid w:val="002B0AE7"/>
    <w:rsid w:val="002B0F35"/>
    <w:rsid w:val="002C35FE"/>
    <w:rsid w:val="002C6177"/>
    <w:rsid w:val="002C68FD"/>
    <w:rsid w:val="002D7AFE"/>
    <w:rsid w:val="002E03E9"/>
    <w:rsid w:val="002E5A14"/>
    <w:rsid w:val="002E5C6A"/>
    <w:rsid w:val="002E5DC9"/>
    <w:rsid w:val="002E7489"/>
    <w:rsid w:val="002F2F7C"/>
    <w:rsid w:val="002F4FB5"/>
    <w:rsid w:val="0030278D"/>
    <w:rsid w:val="00313268"/>
    <w:rsid w:val="00313FF6"/>
    <w:rsid w:val="00314800"/>
    <w:rsid w:val="0032068F"/>
    <w:rsid w:val="00320820"/>
    <w:rsid w:val="003477D1"/>
    <w:rsid w:val="00350BEF"/>
    <w:rsid w:val="00375700"/>
    <w:rsid w:val="0038486D"/>
    <w:rsid w:val="003939E3"/>
    <w:rsid w:val="003A5EB1"/>
    <w:rsid w:val="003B09C8"/>
    <w:rsid w:val="003B542B"/>
    <w:rsid w:val="003C4A20"/>
    <w:rsid w:val="003C6170"/>
    <w:rsid w:val="003D154B"/>
    <w:rsid w:val="003D5773"/>
    <w:rsid w:val="003E3E1D"/>
    <w:rsid w:val="003F167F"/>
    <w:rsid w:val="003F62C3"/>
    <w:rsid w:val="00400065"/>
    <w:rsid w:val="0041397E"/>
    <w:rsid w:val="00415031"/>
    <w:rsid w:val="0042578D"/>
    <w:rsid w:val="0042697C"/>
    <w:rsid w:val="0043165B"/>
    <w:rsid w:val="00434580"/>
    <w:rsid w:val="004345DC"/>
    <w:rsid w:val="00437929"/>
    <w:rsid w:val="00437DC3"/>
    <w:rsid w:val="004431F4"/>
    <w:rsid w:val="004438BA"/>
    <w:rsid w:val="004456B9"/>
    <w:rsid w:val="00452974"/>
    <w:rsid w:val="00457E66"/>
    <w:rsid w:val="00464F55"/>
    <w:rsid w:val="00472E6E"/>
    <w:rsid w:val="00477290"/>
    <w:rsid w:val="00490137"/>
    <w:rsid w:val="004A31C9"/>
    <w:rsid w:val="004B25C6"/>
    <w:rsid w:val="004B608F"/>
    <w:rsid w:val="004C0331"/>
    <w:rsid w:val="004C060B"/>
    <w:rsid w:val="004C4757"/>
    <w:rsid w:val="004D2BC9"/>
    <w:rsid w:val="004D4827"/>
    <w:rsid w:val="004E12F4"/>
    <w:rsid w:val="004E54AD"/>
    <w:rsid w:val="004E758B"/>
    <w:rsid w:val="004F3131"/>
    <w:rsid w:val="004F4850"/>
    <w:rsid w:val="0050031E"/>
    <w:rsid w:val="005034DF"/>
    <w:rsid w:val="00504BB0"/>
    <w:rsid w:val="005105A2"/>
    <w:rsid w:val="00515BDE"/>
    <w:rsid w:val="00517566"/>
    <w:rsid w:val="005232DE"/>
    <w:rsid w:val="0052346B"/>
    <w:rsid w:val="005246DA"/>
    <w:rsid w:val="00525B1D"/>
    <w:rsid w:val="005547FE"/>
    <w:rsid w:val="0055523F"/>
    <w:rsid w:val="005578E8"/>
    <w:rsid w:val="00560096"/>
    <w:rsid w:val="00560302"/>
    <w:rsid w:val="005603DA"/>
    <w:rsid w:val="00562B3D"/>
    <w:rsid w:val="00567C64"/>
    <w:rsid w:val="00573027"/>
    <w:rsid w:val="00573106"/>
    <w:rsid w:val="005736CC"/>
    <w:rsid w:val="005771E9"/>
    <w:rsid w:val="00577FD6"/>
    <w:rsid w:val="00582C20"/>
    <w:rsid w:val="0058415B"/>
    <w:rsid w:val="00597F68"/>
    <w:rsid w:val="005A688F"/>
    <w:rsid w:val="005A7DE2"/>
    <w:rsid w:val="005B2F46"/>
    <w:rsid w:val="005B448E"/>
    <w:rsid w:val="005C414B"/>
    <w:rsid w:val="005C44F2"/>
    <w:rsid w:val="005C45F0"/>
    <w:rsid w:val="005D442D"/>
    <w:rsid w:val="005E0753"/>
    <w:rsid w:val="005E0AB3"/>
    <w:rsid w:val="005E146D"/>
    <w:rsid w:val="005E78D4"/>
    <w:rsid w:val="005F1DFF"/>
    <w:rsid w:val="005F6D34"/>
    <w:rsid w:val="00622B1A"/>
    <w:rsid w:val="00623679"/>
    <w:rsid w:val="00624388"/>
    <w:rsid w:val="0063467F"/>
    <w:rsid w:val="006349F2"/>
    <w:rsid w:val="00644ADF"/>
    <w:rsid w:val="00647765"/>
    <w:rsid w:val="00652EB5"/>
    <w:rsid w:val="006533BD"/>
    <w:rsid w:val="00665850"/>
    <w:rsid w:val="00667DF0"/>
    <w:rsid w:val="00673D5D"/>
    <w:rsid w:val="00675C66"/>
    <w:rsid w:val="00681ABF"/>
    <w:rsid w:val="00686292"/>
    <w:rsid w:val="00696E02"/>
    <w:rsid w:val="006A08A7"/>
    <w:rsid w:val="006A55A0"/>
    <w:rsid w:val="006B2CEC"/>
    <w:rsid w:val="006B74A3"/>
    <w:rsid w:val="006C1655"/>
    <w:rsid w:val="006C36C3"/>
    <w:rsid w:val="006D07E1"/>
    <w:rsid w:val="006D5D13"/>
    <w:rsid w:val="006D78C3"/>
    <w:rsid w:val="006D7EAB"/>
    <w:rsid w:val="006E0942"/>
    <w:rsid w:val="006E4A62"/>
    <w:rsid w:val="006F26F7"/>
    <w:rsid w:val="006F723A"/>
    <w:rsid w:val="00702A9E"/>
    <w:rsid w:val="007074DE"/>
    <w:rsid w:val="00710A12"/>
    <w:rsid w:val="00710D6C"/>
    <w:rsid w:val="0071703A"/>
    <w:rsid w:val="00717D12"/>
    <w:rsid w:val="0072033A"/>
    <w:rsid w:val="007216B7"/>
    <w:rsid w:val="00721F68"/>
    <w:rsid w:val="00750394"/>
    <w:rsid w:val="00754FBA"/>
    <w:rsid w:val="00760AF4"/>
    <w:rsid w:val="007624D6"/>
    <w:rsid w:val="00766D57"/>
    <w:rsid w:val="00771891"/>
    <w:rsid w:val="00771E4F"/>
    <w:rsid w:val="00777D24"/>
    <w:rsid w:val="007833A6"/>
    <w:rsid w:val="0078662E"/>
    <w:rsid w:val="007905B4"/>
    <w:rsid w:val="007A59CE"/>
    <w:rsid w:val="007A650F"/>
    <w:rsid w:val="007B3070"/>
    <w:rsid w:val="007B5160"/>
    <w:rsid w:val="007C3365"/>
    <w:rsid w:val="007E0E79"/>
    <w:rsid w:val="007F1274"/>
    <w:rsid w:val="00800E69"/>
    <w:rsid w:val="008034C9"/>
    <w:rsid w:val="00805279"/>
    <w:rsid w:val="0081087D"/>
    <w:rsid w:val="008129C4"/>
    <w:rsid w:val="00813AEF"/>
    <w:rsid w:val="008148B4"/>
    <w:rsid w:val="0082282C"/>
    <w:rsid w:val="00822D0E"/>
    <w:rsid w:val="00823A34"/>
    <w:rsid w:val="008346DA"/>
    <w:rsid w:val="00841FDB"/>
    <w:rsid w:val="008514B0"/>
    <w:rsid w:val="00851939"/>
    <w:rsid w:val="00851B9B"/>
    <w:rsid w:val="0086366F"/>
    <w:rsid w:val="008664A6"/>
    <w:rsid w:val="00867F75"/>
    <w:rsid w:val="008747CE"/>
    <w:rsid w:val="00876970"/>
    <w:rsid w:val="00887514"/>
    <w:rsid w:val="00892219"/>
    <w:rsid w:val="00895B27"/>
    <w:rsid w:val="008A161F"/>
    <w:rsid w:val="008A2D0E"/>
    <w:rsid w:val="008A3727"/>
    <w:rsid w:val="008A63A9"/>
    <w:rsid w:val="008B4CC6"/>
    <w:rsid w:val="008D39EA"/>
    <w:rsid w:val="008D724C"/>
    <w:rsid w:val="008E11A3"/>
    <w:rsid w:val="008F0B20"/>
    <w:rsid w:val="008F46F0"/>
    <w:rsid w:val="0090102C"/>
    <w:rsid w:val="009026A1"/>
    <w:rsid w:val="00902D18"/>
    <w:rsid w:val="00903904"/>
    <w:rsid w:val="0090615F"/>
    <w:rsid w:val="00906555"/>
    <w:rsid w:val="00906D34"/>
    <w:rsid w:val="00910C10"/>
    <w:rsid w:val="00914D07"/>
    <w:rsid w:val="009203E3"/>
    <w:rsid w:val="00920E31"/>
    <w:rsid w:val="009242EA"/>
    <w:rsid w:val="00940386"/>
    <w:rsid w:val="00957A4D"/>
    <w:rsid w:val="00964052"/>
    <w:rsid w:val="00967743"/>
    <w:rsid w:val="009707E5"/>
    <w:rsid w:val="009735A6"/>
    <w:rsid w:val="00976B12"/>
    <w:rsid w:val="009816D9"/>
    <w:rsid w:val="00982FC7"/>
    <w:rsid w:val="009877A5"/>
    <w:rsid w:val="009901FA"/>
    <w:rsid w:val="0099257C"/>
    <w:rsid w:val="00993F09"/>
    <w:rsid w:val="00993F0A"/>
    <w:rsid w:val="00995469"/>
    <w:rsid w:val="009960B8"/>
    <w:rsid w:val="009B1BEE"/>
    <w:rsid w:val="009B2536"/>
    <w:rsid w:val="009B5A21"/>
    <w:rsid w:val="009C12D5"/>
    <w:rsid w:val="009C52B5"/>
    <w:rsid w:val="009C60C3"/>
    <w:rsid w:val="009D3232"/>
    <w:rsid w:val="009E1ACD"/>
    <w:rsid w:val="009F0C9D"/>
    <w:rsid w:val="009F11DD"/>
    <w:rsid w:val="009F1F7D"/>
    <w:rsid w:val="009F5011"/>
    <w:rsid w:val="009F5B4C"/>
    <w:rsid w:val="00A0454F"/>
    <w:rsid w:val="00A04A32"/>
    <w:rsid w:val="00A10DAE"/>
    <w:rsid w:val="00A117D1"/>
    <w:rsid w:val="00A1184E"/>
    <w:rsid w:val="00A13A2F"/>
    <w:rsid w:val="00A13C52"/>
    <w:rsid w:val="00A24EE3"/>
    <w:rsid w:val="00A2721B"/>
    <w:rsid w:val="00A3033F"/>
    <w:rsid w:val="00A31AA7"/>
    <w:rsid w:val="00A33760"/>
    <w:rsid w:val="00A3701A"/>
    <w:rsid w:val="00A372CB"/>
    <w:rsid w:val="00A43DBE"/>
    <w:rsid w:val="00A44797"/>
    <w:rsid w:val="00A4492A"/>
    <w:rsid w:val="00A45274"/>
    <w:rsid w:val="00A465D8"/>
    <w:rsid w:val="00A46612"/>
    <w:rsid w:val="00A57258"/>
    <w:rsid w:val="00A655E2"/>
    <w:rsid w:val="00A70C41"/>
    <w:rsid w:val="00A765A9"/>
    <w:rsid w:val="00A775D0"/>
    <w:rsid w:val="00A77CCB"/>
    <w:rsid w:val="00A80BD5"/>
    <w:rsid w:val="00A85617"/>
    <w:rsid w:val="00A95C7D"/>
    <w:rsid w:val="00AA3B71"/>
    <w:rsid w:val="00AD6C95"/>
    <w:rsid w:val="00AD7D8D"/>
    <w:rsid w:val="00AE22C8"/>
    <w:rsid w:val="00AE4F46"/>
    <w:rsid w:val="00AE5970"/>
    <w:rsid w:val="00AF14CB"/>
    <w:rsid w:val="00B01ED0"/>
    <w:rsid w:val="00B05690"/>
    <w:rsid w:val="00B248B8"/>
    <w:rsid w:val="00B266D3"/>
    <w:rsid w:val="00B308FB"/>
    <w:rsid w:val="00B30C0D"/>
    <w:rsid w:val="00B31B15"/>
    <w:rsid w:val="00B32B79"/>
    <w:rsid w:val="00B37525"/>
    <w:rsid w:val="00B419C6"/>
    <w:rsid w:val="00B41EE5"/>
    <w:rsid w:val="00B45357"/>
    <w:rsid w:val="00B501E9"/>
    <w:rsid w:val="00B57683"/>
    <w:rsid w:val="00B62A30"/>
    <w:rsid w:val="00B64FBE"/>
    <w:rsid w:val="00B66DE6"/>
    <w:rsid w:val="00B677ED"/>
    <w:rsid w:val="00B85A61"/>
    <w:rsid w:val="00BA143F"/>
    <w:rsid w:val="00BA74CF"/>
    <w:rsid w:val="00BB3E8F"/>
    <w:rsid w:val="00BC19AC"/>
    <w:rsid w:val="00BC64B7"/>
    <w:rsid w:val="00BD19BF"/>
    <w:rsid w:val="00BD3250"/>
    <w:rsid w:val="00BD63BC"/>
    <w:rsid w:val="00BD6B50"/>
    <w:rsid w:val="00BD7A06"/>
    <w:rsid w:val="00BE0E20"/>
    <w:rsid w:val="00BE465E"/>
    <w:rsid w:val="00BF3FF2"/>
    <w:rsid w:val="00BF7B98"/>
    <w:rsid w:val="00C20772"/>
    <w:rsid w:val="00C2380E"/>
    <w:rsid w:val="00C23982"/>
    <w:rsid w:val="00C25475"/>
    <w:rsid w:val="00C26026"/>
    <w:rsid w:val="00C32982"/>
    <w:rsid w:val="00C37567"/>
    <w:rsid w:val="00C429F4"/>
    <w:rsid w:val="00C47397"/>
    <w:rsid w:val="00C540F1"/>
    <w:rsid w:val="00C551FC"/>
    <w:rsid w:val="00C600B2"/>
    <w:rsid w:val="00C615CC"/>
    <w:rsid w:val="00C66623"/>
    <w:rsid w:val="00C712A1"/>
    <w:rsid w:val="00C83A25"/>
    <w:rsid w:val="00C855A9"/>
    <w:rsid w:val="00C92466"/>
    <w:rsid w:val="00C939B9"/>
    <w:rsid w:val="00C93F7A"/>
    <w:rsid w:val="00C95030"/>
    <w:rsid w:val="00CA1714"/>
    <w:rsid w:val="00CA4131"/>
    <w:rsid w:val="00CA4732"/>
    <w:rsid w:val="00CB302A"/>
    <w:rsid w:val="00CB5B7F"/>
    <w:rsid w:val="00CC25DE"/>
    <w:rsid w:val="00CD4A41"/>
    <w:rsid w:val="00CD4A50"/>
    <w:rsid w:val="00CD7146"/>
    <w:rsid w:val="00CE016A"/>
    <w:rsid w:val="00CF3DA0"/>
    <w:rsid w:val="00CF554F"/>
    <w:rsid w:val="00D024A9"/>
    <w:rsid w:val="00D06ADA"/>
    <w:rsid w:val="00D3051A"/>
    <w:rsid w:val="00D33DC1"/>
    <w:rsid w:val="00D41F3E"/>
    <w:rsid w:val="00D41F52"/>
    <w:rsid w:val="00D41F74"/>
    <w:rsid w:val="00D45E74"/>
    <w:rsid w:val="00D462B0"/>
    <w:rsid w:val="00D55BAC"/>
    <w:rsid w:val="00D654CE"/>
    <w:rsid w:val="00D66BDA"/>
    <w:rsid w:val="00D75B8B"/>
    <w:rsid w:val="00D77E8E"/>
    <w:rsid w:val="00D77F72"/>
    <w:rsid w:val="00D82ACB"/>
    <w:rsid w:val="00D840CF"/>
    <w:rsid w:val="00D854EB"/>
    <w:rsid w:val="00D93B07"/>
    <w:rsid w:val="00DA70CB"/>
    <w:rsid w:val="00DB16BF"/>
    <w:rsid w:val="00DC54A7"/>
    <w:rsid w:val="00DD1322"/>
    <w:rsid w:val="00DE78E6"/>
    <w:rsid w:val="00DE7F3D"/>
    <w:rsid w:val="00DF075F"/>
    <w:rsid w:val="00E13897"/>
    <w:rsid w:val="00E1775B"/>
    <w:rsid w:val="00E21CD4"/>
    <w:rsid w:val="00E33F02"/>
    <w:rsid w:val="00E362B7"/>
    <w:rsid w:val="00E42F93"/>
    <w:rsid w:val="00E54104"/>
    <w:rsid w:val="00E54334"/>
    <w:rsid w:val="00E601BF"/>
    <w:rsid w:val="00E6419E"/>
    <w:rsid w:val="00E83224"/>
    <w:rsid w:val="00E8693C"/>
    <w:rsid w:val="00E90356"/>
    <w:rsid w:val="00E92826"/>
    <w:rsid w:val="00EA1625"/>
    <w:rsid w:val="00EA16F5"/>
    <w:rsid w:val="00EA2920"/>
    <w:rsid w:val="00EA6E13"/>
    <w:rsid w:val="00EB07DD"/>
    <w:rsid w:val="00EB0EA7"/>
    <w:rsid w:val="00EB3CE5"/>
    <w:rsid w:val="00EB4358"/>
    <w:rsid w:val="00EB51A7"/>
    <w:rsid w:val="00EC090C"/>
    <w:rsid w:val="00EC168D"/>
    <w:rsid w:val="00EC349D"/>
    <w:rsid w:val="00EC3559"/>
    <w:rsid w:val="00EC4F9B"/>
    <w:rsid w:val="00ED6648"/>
    <w:rsid w:val="00ED6FDC"/>
    <w:rsid w:val="00EE2E56"/>
    <w:rsid w:val="00EE56A8"/>
    <w:rsid w:val="00EF248C"/>
    <w:rsid w:val="00F021EE"/>
    <w:rsid w:val="00F02A94"/>
    <w:rsid w:val="00F1127F"/>
    <w:rsid w:val="00F11F8D"/>
    <w:rsid w:val="00F173A2"/>
    <w:rsid w:val="00F21DC8"/>
    <w:rsid w:val="00F23E9A"/>
    <w:rsid w:val="00F253A4"/>
    <w:rsid w:val="00F27B88"/>
    <w:rsid w:val="00F4161E"/>
    <w:rsid w:val="00F533CD"/>
    <w:rsid w:val="00F53A3A"/>
    <w:rsid w:val="00F57A9F"/>
    <w:rsid w:val="00F700F9"/>
    <w:rsid w:val="00F71FD0"/>
    <w:rsid w:val="00F81D2F"/>
    <w:rsid w:val="00F939B7"/>
    <w:rsid w:val="00FA3D5E"/>
    <w:rsid w:val="00FA7C91"/>
    <w:rsid w:val="00FB46E7"/>
    <w:rsid w:val="00FB4F60"/>
    <w:rsid w:val="00FB4FE4"/>
    <w:rsid w:val="00FB5C09"/>
    <w:rsid w:val="00FC3933"/>
    <w:rsid w:val="00FC3A15"/>
    <w:rsid w:val="00FD298D"/>
    <w:rsid w:val="00FD4536"/>
    <w:rsid w:val="00FE63DE"/>
    <w:rsid w:val="00FE75BD"/>
    <w:rsid w:val="00FF57B2"/>
    <w:rsid w:val="00FF6360"/>
    <w:rsid w:val="208FC17C"/>
    <w:rsid w:val="2F79031A"/>
    <w:rsid w:val="31D66898"/>
    <w:rsid w:val="3861613D"/>
    <w:rsid w:val="552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175CAB"/>
  <w15:chartTrackingRefBased/>
  <w15:docId w15:val="{B3D24149-FE16-4606-9CDB-B32B940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rsid w:val="001E31FC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Ttulo3">
    <w:name w:val="heading 3"/>
    <w:basedOn w:val="Normal"/>
    <w:next w:val="Normal"/>
    <w:link w:val="Ttulo3Car"/>
    <w:uiPriority w:val="9"/>
    <w:qFormat/>
    <w:rsid w:val="001E31FC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E31F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E31F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1E31F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1E31FC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1E31F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1E31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D0F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7D0F"/>
    <w:rPr>
      <w:color w:val="323232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Fuentedeprrafopredeter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a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D0F"/>
    <w:rPr>
      <w:sz w:val="16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paragraph" w:styleId="Sinespaciado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7D0F"/>
    <w:rPr>
      <w:sz w:val="16"/>
      <w:szCs w:val="16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Textodelmarcadordeposicin">
    <w:name w:val="Placeholder Text"/>
    <w:basedOn w:val="Fuentedeprrafopredeter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tulo">
    <w:name w:val="Title"/>
    <w:basedOn w:val="Normal"/>
    <w:next w:val="Subttulo"/>
    <w:link w:val="TtuloC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tuloCar">
    <w:name w:val="Título Car"/>
    <w:basedOn w:val="Fuentedeprrafopredeter"/>
    <w:link w:val="Ttulo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tulo">
    <w:name w:val="Subtitle"/>
    <w:basedOn w:val="Normal"/>
    <w:next w:val="Normal"/>
    <w:link w:val="SubttuloC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2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3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2"/>
      </w:numPr>
      <w:spacing w:line="276" w:lineRule="auto"/>
      <w:contextualSpacing/>
      <w:jc w:val="both"/>
    </w:pPr>
    <w:rPr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Sinlista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197D0F"/>
    <w:pPr>
      <w:numPr>
        <w:numId w:val="5"/>
      </w:numPr>
    </w:pPr>
  </w:style>
  <w:style w:type="numbering" w:styleId="ArtculoSeccin">
    <w:name w:val="Outline List 3"/>
    <w:basedOn w:val="Sinlista"/>
    <w:uiPriority w:val="99"/>
    <w:semiHidden/>
    <w:unhideWhenUsed/>
    <w:rsid w:val="00197D0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197D0F"/>
  </w:style>
  <w:style w:type="paragraph" w:styleId="Textodebloque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7D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7D0F"/>
    <w:rPr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D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D0F"/>
    <w:rPr>
      <w:sz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97D0F"/>
    <w:rPr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97D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97D0F"/>
    <w:rPr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7D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7D0F"/>
    <w:rPr>
      <w:sz w:val="24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97D0F"/>
    <w:rPr>
      <w:sz w:val="24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97D0F"/>
    <w:rPr>
      <w:sz w:val="24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97D0F"/>
    <w:rPr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97D0F"/>
    <w:rPr>
      <w:sz w:val="24"/>
      <w:lang w:val="en-US"/>
    </w:rPr>
  </w:style>
  <w:style w:type="table" w:styleId="Cuadrculavistosa">
    <w:name w:val="Colorful Grid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97D0F"/>
    <w:rPr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D0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D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D0F"/>
    <w:rPr>
      <w:b/>
      <w:bCs/>
      <w:sz w:val="20"/>
      <w:szCs w:val="20"/>
      <w:lang w:val="en-US"/>
    </w:rPr>
  </w:style>
  <w:style w:type="table" w:styleId="Listaoscura">
    <w:name w:val="Dark List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7D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7D0F"/>
    <w:rPr>
      <w:sz w:val="24"/>
      <w:lang w:val="en-US"/>
    </w:rPr>
  </w:style>
  <w:style w:type="character" w:styleId="nfasis">
    <w:name w:val="Emphasis"/>
    <w:basedOn w:val="Fuentedeprrafopredeter"/>
    <w:uiPriority w:val="20"/>
    <w:semiHidden/>
    <w:qFormat/>
    <w:rsid w:val="00197D0F"/>
    <w:rPr>
      <w:i/>
      <w:iCs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Tablaconcuadrcula1clara">
    <w:name w:val="Grid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cuadrcula3">
    <w:name w:val="Grid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197D0F"/>
    <w:rPr>
      <w:lang w:val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97D0F"/>
    <w:rPr>
      <w:i/>
      <w:iCs/>
      <w:sz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CdigoHTML">
    <w:name w:val="HTML Code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DefinicinHTML">
    <w:name w:val="HTML Definition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TecladoHTML">
    <w:name w:val="HTML Keyboard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EjemplodeHTML">
    <w:name w:val="HTML Sample"/>
    <w:basedOn w:val="Fuentedeprrafopredeter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MquinadeescribirHTML">
    <w:name w:val="HTML Typewriter"/>
    <w:basedOn w:val="Fuentedeprrafopredeter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VariableHTML">
    <w:name w:val="HTML Variable"/>
    <w:basedOn w:val="Fuentedeprrafopredeter"/>
    <w:uiPriority w:val="99"/>
    <w:semiHidden/>
    <w:unhideWhenUsed/>
    <w:rsid w:val="00197D0F"/>
    <w:rPr>
      <w:i/>
      <w:iCs/>
      <w:lang w:val="en-US"/>
    </w:rPr>
  </w:style>
  <w:style w:type="character" w:styleId="Hipervnculo">
    <w:name w:val="Hyperlink"/>
    <w:basedOn w:val="Fuentedeprrafopredeter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Referenciaintensa">
    <w:name w:val="Intense Reference"/>
    <w:basedOn w:val="Fuentedeprrafopredeter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Cuadrculaclara">
    <w:name w:val="Light Grid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97D0F"/>
    <w:rPr>
      <w:lang w:val="en-US"/>
    </w:rPr>
  </w:style>
  <w:style w:type="paragraph" w:styleId="Lista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Prrafodelista">
    <w:name w:val="List Paragraph"/>
    <w:basedOn w:val="Normal"/>
    <w:link w:val="PrrafodelistaCar"/>
    <w:uiPriority w:val="34"/>
    <w:qFormat/>
    <w:rsid w:val="00197D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2">
    <w:name w:val="List Table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3">
    <w:name w:val="List Table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Cuadrculamedia1">
    <w:name w:val="Medium Grid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97D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97D0F"/>
    <w:rPr>
      <w:sz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97D0F"/>
    <w:rPr>
      <w:lang w:val="en-US"/>
    </w:rPr>
  </w:style>
  <w:style w:type="table" w:styleId="Tablanormal1">
    <w:name w:val="Plain Table 1"/>
    <w:basedOn w:val="Tabla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97D0F"/>
  </w:style>
  <w:style w:type="character" w:customStyle="1" w:styleId="SaludoCar">
    <w:name w:val="Saludo Car"/>
    <w:basedOn w:val="Fuentedeprrafopredeter"/>
    <w:link w:val="Saludo"/>
    <w:uiPriority w:val="99"/>
    <w:semiHidden/>
    <w:rsid w:val="00197D0F"/>
    <w:rPr>
      <w:sz w:val="24"/>
      <w:lang w:val="en-US"/>
    </w:rPr>
  </w:style>
  <w:style w:type="paragraph" w:styleId="Firma">
    <w:name w:val="Signature"/>
    <w:basedOn w:val="Normal"/>
    <w:link w:val="FirmaC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97D0F"/>
    <w:rPr>
      <w:sz w:val="24"/>
      <w:lang w:val="en-US"/>
    </w:rPr>
  </w:style>
  <w:style w:type="character" w:styleId="Textoennegrita">
    <w:name w:val="Strong"/>
    <w:basedOn w:val="Fuentedeprrafopredeter"/>
    <w:uiPriority w:val="22"/>
    <w:semiHidden/>
    <w:qFormat/>
    <w:rsid w:val="00197D0F"/>
    <w:rPr>
      <w:b/>
      <w:bCs/>
      <w:lang w:val="en-US"/>
    </w:rPr>
  </w:style>
  <w:style w:type="character" w:styleId="nfasissutil">
    <w:name w:val="Subtle Emphasis"/>
    <w:basedOn w:val="Fuentedeprrafopredeter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Referenciasutil">
    <w:name w:val="Subtle Reference"/>
    <w:basedOn w:val="Fuentedeprrafopredeter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aconefectos3D1">
    <w:name w:val="Table 3D effects 1"/>
    <w:basedOn w:val="Tabla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Ttulo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tulo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Ttulo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Ttulo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Textoindependiente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7A06"/>
    <w:rPr>
      <w:sz w:val="24"/>
      <w:lang w:val="en-US"/>
    </w:rPr>
  </w:style>
  <w:style w:type="table" w:customStyle="1" w:styleId="TableGrid1">
    <w:name w:val="Table Grid1"/>
    <w:basedOn w:val="Tablanormal"/>
    <w:next w:val="Tablaconcuadrcula"/>
    <w:uiPriority w:val="39"/>
    <w:rsid w:val="000121F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0E22FD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Textoindependiente"/>
    <w:autoRedefine/>
    <w:uiPriority w:val="1"/>
    <w:qFormat/>
    <w:rsid w:val="00A95C7D"/>
    <w:pPr>
      <w:spacing w:after="0"/>
      <w:ind w:left="-20"/>
    </w:pPr>
    <w:rPr>
      <w:rFonts w:asciiTheme="minorHAnsi" w:hAnsiTheme="minorHAnsi"/>
      <w:i/>
      <w:iCs/>
      <w:sz w:val="22"/>
      <w:lang w:val="en-GB"/>
    </w:rPr>
  </w:style>
  <w:style w:type="paragraph" w:styleId="Revisin">
    <w:name w:val="Revision"/>
    <w:hidden/>
    <w:uiPriority w:val="99"/>
    <w:semiHidden/>
    <w:rsid w:val="00686292"/>
    <w:pPr>
      <w:spacing w:after="0" w:line="240" w:lineRule="auto"/>
    </w:pPr>
    <w:rPr>
      <w:sz w:val="24"/>
      <w:lang w:val="en-US"/>
    </w:rPr>
  </w:style>
  <w:style w:type="table" w:customStyle="1" w:styleId="TableGrid3">
    <w:name w:val="Table Grid3"/>
    <w:basedOn w:val="Tablanormal"/>
    <w:next w:val="Tablaconcuadrcula"/>
    <w:uiPriority w:val="39"/>
    <w:rsid w:val="00AE22C8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39"/>
    <w:rsid w:val="00D45E7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uiPriority w:val="39"/>
    <w:rsid w:val="00EC4F9B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mcpelsalvador.org.sv/dialogodesociedadcivilsf/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rios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mplafyTemplateConfiguration><![CDATA[{"elementsMetadata":[{"type":"pictureContentControl","id":"cec19c73-3368-465e-8f6f-e6458154e2e1","elementConfiguration":{"inheritDimensions":"inheritHeight","binding":"Form.DocLang.Logo_stacked_colour","removeAndKeepContent":false,"disableUpdates":false,"type":"image"}},{"type":"richTextContentControl","id":"f5053b23-5f6c-425a-9b7d-da0286fcf3dc","elementConfiguration":{"binding":"Form.DocLang.CoDesc","removeAndKeepContent":false,"disableUpdates":false,"type":"text"}},{"type":"richTextContentControl","id":"c2b4ff9b-dc86-4792-bcc3-521bbc3a8131","elementConfiguration":{"binding":"Form.DocLang.LtrAddress","removeAndKeepContent":false,"disableUpdates":false,"type":"text"}},{"type":"pictureContentControl","id":"2e20aeaa-a5ac-4b4e-ae56-42767782496e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2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431B3D5626308F4BAD60E3B40035D162" ma:contentTypeVersion="131" ma:contentTypeDescription="A Word document." ma:contentTypeScope="" ma:versionID="5ebe4a1949319b9ec6f3e05636c3f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3a27ee77785531616e8fe2a0b1a6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E4FFB-B547-437A-A56E-613A8F346671}">
  <ds:schemaRefs/>
</ds:datastoreItem>
</file>

<file path=customXml/itemProps2.xml><?xml version="1.0" encoding="utf-8"?>
<ds:datastoreItem xmlns:ds="http://schemas.openxmlformats.org/officeDocument/2006/customXml" ds:itemID="{51448001-75A1-4816-9993-B36B3A970AC8}">
  <ds:schemaRefs/>
</ds:datastoreItem>
</file>

<file path=customXml/itemProps3.xml><?xml version="1.0" encoding="utf-8"?>
<ds:datastoreItem xmlns:ds="http://schemas.openxmlformats.org/officeDocument/2006/customXml" ds:itemID="{D102428A-8B93-4DDC-8FD1-CA899A14F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9E8F07-62C6-4B25-BBB9-E850355695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6D25019-27F2-4779-AAE5-75B7DB99D60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2D3D7A8-07C7-4884-8860-F9F0ECB7384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1943DA3-E61E-4DE0-A801-4C46D563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16</TotalTime>
  <Pages>4</Pages>
  <Words>1296</Words>
  <Characters>6597</Characters>
  <Application>Microsoft Office Word</Application>
  <DocSecurity>0</DocSecurity>
  <Lines>412</Lines>
  <Paragraphs>187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Marta Alicia Alvarado de Magaña</cp:lastModifiedBy>
  <cp:revision>2</cp:revision>
  <cp:lastPrinted>2019-01-17T04:04:00Z</cp:lastPrinted>
  <dcterms:created xsi:type="dcterms:W3CDTF">2024-05-03T14:20:00Z</dcterms:created>
  <dcterms:modified xsi:type="dcterms:W3CDTF">2024-05-03T14:20:00Z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0x01010014768F94803F42BEA62C5B7969543DC700431B3D5626308F4BAD60E3B40035D162</vt:lpwstr>
  </property>
  <property fmtid="{D5CDD505-2E9C-101B-9397-08002B2CF9AE}" pid="3" name="Language">
    <vt:lpwstr>en-US</vt:lpwstr>
  </property>
  <property fmtid="{D5CDD505-2E9C-101B-9397-08002B2CF9AE}" pid="4" name="MediaServiceImageTags">
    <vt:lpwstr/>
  </property>
  <property fmtid="{D5CDD505-2E9C-101B-9397-08002B2CF9AE}" pid="5" name="MS_Version">
    <vt:lpwstr>1.0.8</vt:lpwstr>
  </property>
  <property fmtid="{D5CDD505-2E9C-101B-9397-08002B2CF9AE}" pid="6" name="TemplafyLanguageCode">
    <vt:lpwstr>en-US</vt:lpwstr>
  </property>
  <property fmtid="{D5CDD505-2E9C-101B-9397-08002B2CF9AE}" pid="7" name="TemplafyTemplateId">
    <vt:lpwstr>637592639120554673</vt:lpwstr>
  </property>
  <property fmtid="{D5CDD505-2E9C-101B-9397-08002B2CF9AE}" pid="8" name="TemplafyTenantId">
    <vt:lpwstr>theglobalfund</vt:lpwstr>
  </property>
  <property fmtid="{D5CDD505-2E9C-101B-9397-08002B2CF9AE}" pid="9" name="TemplafyUserProfileId">
    <vt:lpwstr>636916283793332119</vt:lpwstr>
  </property>
  <property fmtid="{D5CDD505-2E9C-101B-9397-08002B2CF9AE}" pid="10" name="_dlc_DocId">
    <vt:lpwstr>3NAZ7T4E3CZ3-1593233266-1871</vt:lpwstr>
  </property>
  <property fmtid="{D5CDD505-2E9C-101B-9397-08002B2CF9AE}" pid="11" name="_dlc_DocIdItemGuid">
    <vt:lpwstr>3de14a24-748e-4973-bfa8-dc359baaa766</vt:lpwstr>
  </property>
  <property fmtid="{D5CDD505-2E9C-101B-9397-08002B2CF9AE}" pid="12" name="_dlc_DocIdUrl">
    <vt:lpwstr>https://tgf.sharepoint.com/sites/TSA2F1/A2FT/_layouts/15/DocIdRedir.aspx?ID=3NAZ7T4E3CZ3-1593233266-1871, 3NAZ7T4E3CZ3-1593233266-1871</vt:lpwstr>
  </property>
  <property fmtid="{D5CDD505-2E9C-101B-9397-08002B2CF9AE}" pid="13" name="GrammarlyDocumentId">
    <vt:lpwstr>ad04cbbc6c16fb08d157273a006f49b38c1c0e487a4a5c40a7c915a6e3eac42f</vt:lpwstr>
  </property>
</Properties>
</file>