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CA1E48" w14:textId="504414D9" w:rsidR="00AB544B" w:rsidRPr="00477B9F" w:rsidRDefault="00AB544B" w:rsidP="00AB544B">
      <w:pPr>
        <w:pStyle w:val="Ttulo1"/>
        <w:spacing w:before="240"/>
        <w:jc w:val="center"/>
        <w:rPr>
          <w:rFonts w:ascii="Times New Roman" w:hAnsi="Times New Roman" w:cs="Times New Roman"/>
          <w:noProof/>
          <w:color w:val="auto"/>
          <w:sz w:val="24"/>
          <w:szCs w:val="24"/>
        </w:rPr>
      </w:pPr>
      <w:bookmarkStart w:id="0" w:name="_Toc183102284"/>
      <w:r w:rsidRPr="00477B9F">
        <w:rPr>
          <w:rFonts w:ascii="Times New Roman" w:hAnsi="Times New Roman" w:cs="Times New Roman"/>
          <w:noProof/>
          <w:color w:val="auto"/>
          <w:sz w:val="24"/>
          <w:szCs w:val="24"/>
        </w:rPr>
        <w:t>Agenda</w:t>
      </w:r>
      <w:bookmarkEnd w:id="0"/>
    </w:p>
    <w:p w14:paraId="51F887F9" w14:textId="031E86AE" w:rsidR="00AB544B" w:rsidRPr="00477B9F" w:rsidRDefault="00AB544B" w:rsidP="00AB544B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noProof/>
          <w:color w:val="auto"/>
          <w:sz w:val="24"/>
          <w:szCs w:val="24"/>
          <w:lang w:eastAsia="es-SV"/>
        </w:rPr>
      </w:pPr>
      <w:r w:rsidRPr="00477B9F">
        <w:rPr>
          <w:rFonts w:ascii="Times New Roman" w:hAnsi="Times New Roman" w:cs="Times New Roman"/>
          <w:b/>
          <w:noProof/>
          <w:color w:val="auto"/>
          <w:sz w:val="24"/>
          <w:szCs w:val="24"/>
          <w:lang w:eastAsia="es-SV"/>
        </w:rPr>
        <w:t>Taller “Fortalecimiento a miembros del MCP-ES en Monitoreo Estratégico”</w:t>
      </w:r>
      <w:r w:rsidRPr="00477B9F">
        <w:rPr>
          <w:rFonts w:ascii="Times New Roman" w:hAnsi="Times New Roman" w:cs="Times New Roman"/>
          <w:b/>
          <w:noProof/>
          <w:color w:val="auto"/>
          <w:sz w:val="24"/>
          <w:szCs w:val="24"/>
          <w:lang w:eastAsia="es-SV"/>
        </w:rPr>
        <w:t xml:space="preserve"> </w:t>
      </w:r>
    </w:p>
    <w:p w14:paraId="3C56177C" w14:textId="77777777" w:rsidR="00AB544B" w:rsidRPr="00AB544B" w:rsidRDefault="00AB544B" w:rsidP="00AB544B">
      <w:pPr>
        <w:spacing w:after="0" w:line="240" w:lineRule="atLeast"/>
        <w:rPr>
          <w:rFonts w:ascii="Times New Roman" w:hAnsi="Times New Roman" w:cs="Times New Roman"/>
          <w:b/>
          <w:bCs/>
        </w:rPr>
      </w:pPr>
    </w:p>
    <w:p w14:paraId="350C5CD2" w14:textId="2E7CD44F" w:rsidR="00AB544B" w:rsidRPr="00477B9F" w:rsidRDefault="00AB544B" w:rsidP="00AB544B">
      <w:pPr>
        <w:spacing w:after="0" w:line="240" w:lineRule="atLeast"/>
        <w:rPr>
          <w:rFonts w:ascii="Times New Roman" w:hAnsi="Times New Roman" w:cs="Times New Roman"/>
          <w:color w:val="auto"/>
        </w:rPr>
      </w:pPr>
      <w:r w:rsidRPr="00477B9F">
        <w:rPr>
          <w:rFonts w:ascii="Times New Roman" w:hAnsi="Times New Roman" w:cs="Times New Roman"/>
          <w:b/>
          <w:bCs/>
          <w:color w:val="auto"/>
        </w:rPr>
        <w:t>Día:</w:t>
      </w:r>
      <w:r w:rsidRPr="00477B9F">
        <w:rPr>
          <w:rFonts w:ascii="Times New Roman" w:hAnsi="Times New Roman" w:cs="Times New Roman"/>
          <w:color w:val="auto"/>
        </w:rPr>
        <w:t xml:space="preserve"> </w:t>
      </w:r>
      <w:proofErr w:type="gramStart"/>
      <w:r w:rsidRPr="00477B9F">
        <w:rPr>
          <w:rFonts w:ascii="Times New Roman" w:hAnsi="Times New Roman" w:cs="Times New Roman"/>
          <w:color w:val="auto"/>
        </w:rPr>
        <w:t>Jueves</w:t>
      </w:r>
      <w:proofErr w:type="gramEnd"/>
      <w:r w:rsidRPr="00477B9F">
        <w:rPr>
          <w:rFonts w:ascii="Times New Roman" w:hAnsi="Times New Roman" w:cs="Times New Roman"/>
          <w:color w:val="auto"/>
        </w:rPr>
        <w:t xml:space="preserve"> 28 de noviembre de 2024</w:t>
      </w:r>
    </w:p>
    <w:p w14:paraId="66F73332" w14:textId="75D7CC15" w:rsidR="00AB544B" w:rsidRPr="00477B9F" w:rsidRDefault="00AB544B" w:rsidP="00AB544B">
      <w:pPr>
        <w:spacing w:after="0" w:line="240" w:lineRule="atLeast"/>
        <w:rPr>
          <w:rFonts w:ascii="Times New Roman" w:hAnsi="Times New Roman" w:cs="Times New Roman"/>
          <w:color w:val="auto"/>
          <w:lang w:val="en-US"/>
        </w:rPr>
      </w:pPr>
      <w:r w:rsidRPr="00477B9F">
        <w:rPr>
          <w:rFonts w:ascii="Times New Roman" w:hAnsi="Times New Roman" w:cs="Times New Roman"/>
          <w:b/>
          <w:bCs/>
          <w:color w:val="auto"/>
          <w:lang w:val="en-US"/>
        </w:rPr>
        <w:t>Hora:</w:t>
      </w:r>
      <w:r w:rsidRPr="00477B9F">
        <w:rPr>
          <w:rFonts w:ascii="Times New Roman" w:hAnsi="Times New Roman" w:cs="Times New Roman"/>
          <w:color w:val="auto"/>
          <w:lang w:val="en-US"/>
        </w:rPr>
        <w:t xml:space="preserve"> 8:30 a.m. </w:t>
      </w:r>
      <w:proofErr w:type="gramStart"/>
      <w:r w:rsidRPr="00477B9F">
        <w:rPr>
          <w:rFonts w:ascii="Times New Roman" w:hAnsi="Times New Roman" w:cs="Times New Roman"/>
          <w:color w:val="auto"/>
          <w:lang w:val="en-US"/>
        </w:rPr>
        <w:t>a 1</w:t>
      </w:r>
      <w:proofErr w:type="gramEnd"/>
      <w:r w:rsidRPr="00477B9F">
        <w:rPr>
          <w:rFonts w:ascii="Times New Roman" w:hAnsi="Times New Roman" w:cs="Times New Roman"/>
          <w:color w:val="auto"/>
          <w:lang w:val="en-US"/>
        </w:rPr>
        <w:t xml:space="preserve">:30 p.m. </w:t>
      </w:r>
    </w:p>
    <w:tbl>
      <w:tblPr>
        <w:tblStyle w:val="Tablanormal3"/>
        <w:tblpPr w:leftFromText="141" w:rightFromText="141" w:vertAnchor="text" w:horzAnchor="margin" w:tblpY="1417"/>
        <w:tblW w:w="5000" w:type="pct"/>
        <w:tblLook w:val="04A0" w:firstRow="1" w:lastRow="0" w:firstColumn="1" w:lastColumn="0" w:noHBand="0" w:noVBand="1"/>
      </w:tblPr>
      <w:tblGrid>
        <w:gridCol w:w="2158"/>
        <w:gridCol w:w="6680"/>
      </w:tblGrid>
      <w:tr w:rsidR="00477B9F" w:rsidRPr="00477B9F" w14:paraId="553BEB16" w14:textId="77777777" w:rsidTr="00AB54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21" w:type="pct"/>
          </w:tcPr>
          <w:p w14:paraId="41224589" w14:textId="77777777" w:rsidR="00AB544B" w:rsidRPr="00477B9F" w:rsidRDefault="00AB544B" w:rsidP="00AB544B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477B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Horario</w:t>
            </w:r>
          </w:p>
        </w:tc>
        <w:tc>
          <w:tcPr>
            <w:tcW w:w="3779" w:type="pct"/>
          </w:tcPr>
          <w:p w14:paraId="5AD26A11" w14:textId="77777777" w:rsidR="00AB544B" w:rsidRPr="00477B9F" w:rsidRDefault="00AB544B" w:rsidP="00AB54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477B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Actividad</w:t>
            </w:r>
          </w:p>
        </w:tc>
      </w:tr>
      <w:tr w:rsidR="00477B9F" w:rsidRPr="00477B9F" w14:paraId="4020BC24" w14:textId="77777777" w:rsidTr="00AB5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1" w:type="pct"/>
          </w:tcPr>
          <w:p w14:paraId="76B68DD2" w14:textId="77777777" w:rsidR="00AB544B" w:rsidRPr="00477B9F" w:rsidRDefault="00AB544B" w:rsidP="00AB544B">
            <w:pPr>
              <w:jc w:val="center"/>
              <w:rPr>
                <w:rFonts w:ascii="Times New Roman" w:hAnsi="Times New Roman" w:cs="Times New Roman"/>
                <w:bCs w:val="0"/>
                <w:color w:val="auto"/>
                <w:sz w:val="20"/>
                <w:szCs w:val="20"/>
              </w:rPr>
            </w:pPr>
            <w:r w:rsidRPr="00477B9F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</w:rPr>
              <w:t>8:00 a 8:30 am</w:t>
            </w:r>
          </w:p>
        </w:tc>
        <w:tc>
          <w:tcPr>
            <w:tcW w:w="3779" w:type="pct"/>
          </w:tcPr>
          <w:p w14:paraId="546BA188" w14:textId="77777777" w:rsidR="00AB544B" w:rsidRPr="00477B9F" w:rsidRDefault="00AB544B" w:rsidP="00AB54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7B9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Inscripción de participantes</w:t>
            </w:r>
          </w:p>
        </w:tc>
      </w:tr>
      <w:tr w:rsidR="00477B9F" w:rsidRPr="00477B9F" w14:paraId="222F5760" w14:textId="77777777" w:rsidTr="00AB544B">
        <w:trPr>
          <w:trHeight w:val="5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1" w:type="pct"/>
          </w:tcPr>
          <w:p w14:paraId="42DE93D5" w14:textId="77777777" w:rsidR="00AB544B" w:rsidRPr="00477B9F" w:rsidRDefault="00AB544B" w:rsidP="00AB544B">
            <w:pPr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</w:rPr>
            </w:pPr>
            <w:r w:rsidRPr="00477B9F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</w:rPr>
              <w:t>8:30 a 8:45 am</w:t>
            </w:r>
          </w:p>
        </w:tc>
        <w:tc>
          <w:tcPr>
            <w:tcW w:w="3779" w:type="pct"/>
          </w:tcPr>
          <w:p w14:paraId="6FDA3BA7" w14:textId="77777777" w:rsidR="00AB544B" w:rsidRPr="00477B9F" w:rsidRDefault="00AB544B" w:rsidP="00AB54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s-SV"/>
              </w:rPr>
            </w:pPr>
            <w:r w:rsidRPr="00477B9F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s-SV"/>
              </w:rPr>
              <w:t>Palabras de Bienvenida y presentación de participantes</w:t>
            </w:r>
          </w:p>
        </w:tc>
      </w:tr>
      <w:tr w:rsidR="00477B9F" w:rsidRPr="00477B9F" w14:paraId="2B29DB94" w14:textId="77777777" w:rsidTr="00AB5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1" w:type="pct"/>
          </w:tcPr>
          <w:p w14:paraId="0D37D253" w14:textId="77777777" w:rsidR="00AB544B" w:rsidRPr="00477B9F" w:rsidRDefault="00AB544B" w:rsidP="00AB544B">
            <w:pPr>
              <w:jc w:val="center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</w:rPr>
            </w:pPr>
            <w:r w:rsidRPr="00477B9F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</w:rPr>
              <w:t>8:45 a 9:00 am</w:t>
            </w:r>
          </w:p>
        </w:tc>
        <w:tc>
          <w:tcPr>
            <w:tcW w:w="3779" w:type="pct"/>
          </w:tcPr>
          <w:p w14:paraId="318C6277" w14:textId="77777777" w:rsidR="00AB544B" w:rsidRPr="00477B9F" w:rsidRDefault="00AB544B" w:rsidP="00AB54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s-SV"/>
              </w:rPr>
            </w:pPr>
            <w:r w:rsidRPr="00477B9F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s-SV"/>
              </w:rPr>
              <w:t>Línea base</w:t>
            </w:r>
          </w:p>
          <w:p w14:paraId="71AA3E6D" w14:textId="77777777" w:rsidR="00AB544B" w:rsidRPr="00477B9F" w:rsidRDefault="00AB544B" w:rsidP="00AB544B">
            <w:pPr>
              <w:ind w:left="14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7B9F" w:rsidRPr="00477B9F" w14:paraId="1DC8BE26" w14:textId="77777777" w:rsidTr="00AB544B">
        <w:trPr>
          <w:trHeight w:val="5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1" w:type="pct"/>
          </w:tcPr>
          <w:p w14:paraId="7FD97987" w14:textId="77777777" w:rsidR="00AB544B" w:rsidRPr="00477B9F" w:rsidRDefault="00AB544B" w:rsidP="00AB544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7B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9:00 a 10:00 am</w:t>
            </w:r>
          </w:p>
        </w:tc>
        <w:tc>
          <w:tcPr>
            <w:tcW w:w="3779" w:type="pct"/>
          </w:tcPr>
          <w:p w14:paraId="55183C28" w14:textId="77777777" w:rsidR="00AB544B" w:rsidRPr="00477B9F" w:rsidRDefault="00AB544B" w:rsidP="00AB54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s-SV"/>
              </w:rPr>
            </w:pPr>
            <w:r w:rsidRPr="00477B9F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s-SV"/>
              </w:rPr>
              <w:t xml:space="preserve">Monitoreo estratégico: Concepto, objetivos y elementos clave </w:t>
            </w:r>
          </w:p>
        </w:tc>
      </w:tr>
      <w:tr w:rsidR="00477B9F" w:rsidRPr="00477B9F" w14:paraId="36C62031" w14:textId="77777777" w:rsidTr="00AB5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1" w:type="pct"/>
          </w:tcPr>
          <w:p w14:paraId="393375B2" w14:textId="77777777" w:rsidR="00AB544B" w:rsidRPr="00477B9F" w:rsidRDefault="00AB544B" w:rsidP="00AB544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7B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10:00 a 10: 10 am</w:t>
            </w:r>
          </w:p>
        </w:tc>
        <w:tc>
          <w:tcPr>
            <w:tcW w:w="3779" w:type="pct"/>
          </w:tcPr>
          <w:p w14:paraId="063708DB" w14:textId="77777777" w:rsidR="00AB544B" w:rsidRPr="00477B9F" w:rsidRDefault="00AB544B" w:rsidP="00AB54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s-SV"/>
              </w:rPr>
            </w:pPr>
            <w:r w:rsidRPr="00477B9F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s-SV"/>
              </w:rPr>
              <w:t>Funciones del Comité de Monitoreo Estratégico</w:t>
            </w:r>
          </w:p>
          <w:p w14:paraId="085B6F36" w14:textId="77777777" w:rsidR="00AB544B" w:rsidRPr="00477B9F" w:rsidRDefault="00AB544B" w:rsidP="00AB544B">
            <w:pPr>
              <w:ind w:left="14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7B9F" w:rsidRPr="00477B9F" w14:paraId="79AF57BE" w14:textId="77777777" w:rsidTr="00AB544B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1" w:type="pct"/>
          </w:tcPr>
          <w:p w14:paraId="69CDCCC4" w14:textId="6C7219C2" w:rsidR="00AB544B" w:rsidRPr="00477B9F" w:rsidRDefault="00AB544B" w:rsidP="00AB544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7B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</w:t>
            </w:r>
            <w:r w:rsidRPr="00477B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10:10 a 10:30</w:t>
            </w:r>
            <w:r w:rsidRPr="00477B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AM</w:t>
            </w:r>
          </w:p>
        </w:tc>
        <w:tc>
          <w:tcPr>
            <w:tcW w:w="3779" w:type="pct"/>
          </w:tcPr>
          <w:p w14:paraId="17357AA9" w14:textId="77777777" w:rsidR="00AB544B" w:rsidRPr="00477B9F" w:rsidRDefault="00AB544B" w:rsidP="00AB54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s-SV"/>
              </w:rPr>
            </w:pPr>
            <w:r w:rsidRPr="00477B9F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s-SV"/>
              </w:rPr>
              <w:t>Receso</w:t>
            </w:r>
          </w:p>
        </w:tc>
      </w:tr>
      <w:tr w:rsidR="00477B9F" w:rsidRPr="00477B9F" w14:paraId="0377611E" w14:textId="77777777" w:rsidTr="00AB5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1" w:type="pct"/>
          </w:tcPr>
          <w:p w14:paraId="56C6169F" w14:textId="77777777" w:rsidR="00AB544B" w:rsidRPr="00477B9F" w:rsidRDefault="00AB544B" w:rsidP="00AB544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7B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10:30 a 11:00 am</w:t>
            </w:r>
          </w:p>
        </w:tc>
        <w:tc>
          <w:tcPr>
            <w:tcW w:w="3779" w:type="pct"/>
          </w:tcPr>
          <w:p w14:paraId="085EC2AF" w14:textId="77777777" w:rsidR="00AB544B" w:rsidRPr="00477B9F" w:rsidRDefault="00AB544B" w:rsidP="00AB54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s-SV"/>
              </w:rPr>
            </w:pPr>
            <w:r w:rsidRPr="00477B9F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s-SV"/>
              </w:rPr>
              <w:t xml:space="preserve">Plan y proceso de Monitoreo Estratégico </w:t>
            </w:r>
          </w:p>
          <w:p w14:paraId="365F5CC9" w14:textId="77777777" w:rsidR="00AB544B" w:rsidRPr="00477B9F" w:rsidRDefault="00AB544B" w:rsidP="00AB544B">
            <w:pPr>
              <w:ind w:left="14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  <w:lang w:val="es-SV"/>
              </w:rPr>
            </w:pPr>
          </w:p>
        </w:tc>
      </w:tr>
      <w:tr w:rsidR="00477B9F" w:rsidRPr="00477B9F" w14:paraId="5C7819DB" w14:textId="77777777" w:rsidTr="00AB544B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1" w:type="pct"/>
          </w:tcPr>
          <w:p w14:paraId="15D56410" w14:textId="77777777" w:rsidR="00AB544B" w:rsidRPr="00477B9F" w:rsidRDefault="00AB544B" w:rsidP="00AB544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7B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11:00 a 11:30 am</w:t>
            </w:r>
          </w:p>
        </w:tc>
        <w:tc>
          <w:tcPr>
            <w:tcW w:w="3779" w:type="pct"/>
          </w:tcPr>
          <w:p w14:paraId="366C7B13" w14:textId="77777777" w:rsidR="00AB544B" w:rsidRPr="00477B9F" w:rsidRDefault="00AB544B" w:rsidP="00AB54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s-SV"/>
              </w:rPr>
            </w:pPr>
            <w:r w:rsidRPr="00477B9F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s-SV"/>
              </w:rPr>
              <w:t>Breve repaso: Metodologías de levantamiento y herramientas</w:t>
            </w:r>
          </w:p>
          <w:p w14:paraId="7ABA69C1" w14:textId="77777777" w:rsidR="00AB544B" w:rsidRPr="00477B9F" w:rsidRDefault="00AB544B" w:rsidP="00AB544B">
            <w:pPr>
              <w:ind w:left="14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7B9F" w:rsidRPr="00477B9F" w14:paraId="4EDE4118" w14:textId="77777777" w:rsidTr="00AB5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1" w:type="pct"/>
          </w:tcPr>
          <w:p w14:paraId="0684D36F" w14:textId="77777777" w:rsidR="00AB544B" w:rsidRPr="00477B9F" w:rsidRDefault="00AB544B" w:rsidP="00AB544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7B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 a 11:45: am</w:t>
            </w:r>
          </w:p>
        </w:tc>
        <w:tc>
          <w:tcPr>
            <w:tcW w:w="3779" w:type="pct"/>
          </w:tcPr>
          <w:p w14:paraId="30AFF9E1" w14:textId="77777777" w:rsidR="00AB544B" w:rsidRPr="00477B9F" w:rsidRDefault="00AB544B" w:rsidP="00AB54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s-SV"/>
              </w:rPr>
            </w:pPr>
            <w:r w:rsidRPr="00477B9F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s-SV"/>
              </w:rPr>
              <w:t>Evaluación final</w:t>
            </w:r>
          </w:p>
          <w:p w14:paraId="6A11FB30" w14:textId="77777777" w:rsidR="00AB544B" w:rsidRPr="00477B9F" w:rsidRDefault="00AB544B" w:rsidP="00AB544B">
            <w:pPr>
              <w:ind w:left="14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7B9F" w:rsidRPr="00477B9F" w14:paraId="737FD538" w14:textId="77777777" w:rsidTr="00AB544B">
        <w:trPr>
          <w:trHeight w:val="8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1" w:type="pct"/>
          </w:tcPr>
          <w:p w14:paraId="64575DAB" w14:textId="19032549" w:rsidR="00AB544B" w:rsidRPr="00477B9F" w:rsidRDefault="00AB544B" w:rsidP="00477B9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7B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11:45 am a 12:00 m</w:t>
            </w:r>
          </w:p>
        </w:tc>
        <w:tc>
          <w:tcPr>
            <w:tcW w:w="3779" w:type="pct"/>
          </w:tcPr>
          <w:p w14:paraId="06B15971" w14:textId="77777777" w:rsidR="00AB544B" w:rsidRPr="00477B9F" w:rsidRDefault="00AB544B" w:rsidP="00AB54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s-SV"/>
              </w:rPr>
            </w:pPr>
            <w:r w:rsidRPr="00477B9F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s-SV"/>
              </w:rPr>
              <w:t>Palabras de Cierre</w:t>
            </w:r>
          </w:p>
          <w:p w14:paraId="5CC1023D" w14:textId="77777777" w:rsidR="00AB544B" w:rsidRPr="00477B9F" w:rsidRDefault="00AB544B" w:rsidP="00AB54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7B9F" w:rsidRPr="00477B9F" w14:paraId="0DAE02AF" w14:textId="77777777" w:rsidTr="00AB5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1" w:type="pct"/>
          </w:tcPr>
          <w:p w14:paraId="0A23B73D" w14:textId="77777777" w:rsidR="00AB544B" w:rsidRPr="00477B9F" w:rsidRDefault="00AB544B" w:rsidP="00AB544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7B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12:00 m</w:t>
            </w:r>
          </w:p>
        </w:tc>
        <w:tc>
          <w:tcPr>
            <w:tcW w:w="3779" w:type="pct"/>
          </w:tcPr>
          <w:p w14:paraId="1739563C" w14:textId="77777777" w:rsidR="00AB544B" w:rsidRPr="00477B9F" w:rsidRDefault="00AB544B" w:rsidP="00AB54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s-SV"/>
              </w:rPr>
            </w:pPr>
            <w:r w:rsidRPr="00477B9F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s-SV"/>
              </w:rPr>
              <w:t>Almuerzo</w:t>
            </w:r>
          </w:p>
        </w:tc>
      </w:tr>
    </w:tbl>
    <w:p w14:paraId="3BA76B1D" w14:textId="67A9A09B" w:rsidR="00AB544B" w:rsidRPr="00477B9F" w:rsidRDefault="00AB544B" w:rsidP="00AB544B">
      <w:pPr>
        <w:spacing w:after="0" w:line="240" w:lineRule="atLeast"/>
        <w:rPr>
          <w:rFonts w:ascii="Times New Roman" w:hAnsi="Times New Roman" w:cs="Times New Roman"/>
          <w:color w:val="auto"/>
          <w:lang w:val="en-US"/>
        </w:rPr>
      </w:pPr>
      <w:r w:rsidRPr="00477B9F">
        <w:rPr>
          <w:rFonts w:ascii="Times New Roman" w:hAnsi="Times New Roman" w:cs="Times New Roman"/>
          <w:b/>
          <w:bCs/>
          <w:color w:val="auto"/>
          <w:lang w:val="en-US"/>
        </w:rPr>
        <w:t>Lugar:</w:t>
      </w:r>
      <w:r w:rsidRPr="00477B9F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477B9F">
        <w:rPr>
          <w:rFonts w:ascii="Times New Roman" w:hAnsi="Times New Roman" w:cs="Times New Roman"/>
          <w:color w:val="auto"/>
          <w:lang w:val="en-US"/>
        </w:rPr>
        <w:t xml:space="preserve">Edificio de Naciones Unidas </w:t>
      </w:r>
      <w:r w:rsidRPr="00477B9F">
        <w:rPr>
          <w:rFonts w:ascii="Times New Roman" w:hAnsi="Times New Roman" w:cs="Times New Roman"/>
          <w:color w:val="auto"/>
          <w:lang w:val="en-US"/>
        </w:rPr>
        <w:t xml:space="preserve">  </w:t>
      </w:r>
    </w:p>
    <w:p w14:paraId="22030348" w14:textId="77777777" w:rsidR="00AB544B" w:rsidRPr="00AB544B" w:rsidRDefault="00AB544B" w:rsidP="00AB544B">
      <w:pPr>
        <w:spacing w:after="0" w:line="240" w:lineRule="atLeast"/>
        <w:rPr>
          <w:rFonts w:ascii="Times New Roman" w:hAnsi="Times New Roman" w:cs="Times New Roman"/>
          <w:lang w:val="en-US"/>
        </w:rPr>
      </w:pPr>
    </w:p>
    <w:p w14:paraId="74D5826F" w14:textId="26986025" w:rsidR="00AB544B" w:rsidRPr="00477B9F" w:rsidRDefault="00AB544B" w:rsidP="00AB544B">
      <w:pPr>
        <w:spacing w:after="0" w:line="240" w:lineRule="atLeast"/>
        <w:jc w:val="both"/>
        <w:rPr>
          <w:rFonts w:ascii="Times New Roman" w:hAnsi="Times New Roman" w:cs="Times New Roman"/>
          <w:color w:val="auto"/>
        </w:rPr>
      </w:pPr>
      <w:r w:rsidRPr="00AB544B">
        <w:rPr>
          <w:rFonts w:ascii="Times New Roman" w:hAnsi="Times New Roman" w:cs="Times New Roman"/>
          <w:b/>
          <w:bCs/>
          <w:color w:val="auto"/>
        </w:rPr>
        <w:t>Objetivo general:</w:t>
      </w:r>
      <w:r w:rsidRPr="00477B9F">
        <w:rPr>
          <w:rFonts w:ascii="Times New Roman" w:hAnsi="Times New Roman" w:cs="Times New Roman"/>
          <w:color w:val="auto"/>
        </w:rPr>
        <w:t xml:space="preserve"> F</w:t>
      </w:r>
      <w:r w:rsidRPr="00AB544B">
        <w:rPr>
          <w:rFonts w:ascii="Times New Roman" w:hAnsi="Times New Roman" w:cs="Times New Roman"/>
          <w:color w:val="auto"/>
        </w:rPr>
        <w:t xml:space="preserve">ortalecer los conocimientos </w:t>
      </w:r>
      <w:r w:rsidRPr="00477B9F">
        <w:rPr>
          <w:rFonts w:ascii="Times New Roman" w:hAnsi="Times New Roman" w:cs="Times New Roman"/>
          <w:color w:val="auto"/>
        </w:rPr>
        <w:t>de los miembros del MCP-ES</w:t>
      </w:r>
      <w:r w:rsidRPr="00AB544B">
        <w:rPr>
          <w:rFonts w:ascii="Times New Roman" w:hAnsi="Times New Roman" w:cs="Times New Roman"/>
          <w:color w:val="auto"/>
        </w:rPr>
        <w:t xml:space="preserve"> para validar la importancia del monitoreo estratégico como herramienta</w:t>
      </w:r>
      <w:r w:rsidRPr="00477B9F">
        <w:rPr>
          <w:rFonts w:ascii="Times New Roman" w:hAnsi="Times New Roman" w:cs="Times New Roman"/>
          <w:color w:val="auto"/>
        </w:rPr>
        <w:t>,</w:t>
      </w:r>
      <w:r w:rsidRPr="00AB544B">
        <w:rPr>
          <w:rFonts w:ascii="Times New Roman" w:hAnsi="Times New Roman" w:cs="Times New Roman"/>
          <w:color w:val="auto"/>
        </w:rPr>
        <w:t xml:space="preserve"> para garantizar la eficiencia y eficacia del uso de los recursos disponibles</w:t>
      </w:r>
      <w:r w:rsidRPr="00477B9F">
        <w:rPr>
          <w:rFonts w:ascii="Times New Roman" w:hAnsi="Times New Roman" w:cs="Times New Roman"/>
          <w:color w:val="auto"/>
        </w:rPr>
        <w:t>.</w:t>
      </w:r>
    </w:p>
    <w:p w14:paraId="6A654458" w14:textId="77777777" w:rsidR="00AB544B" w:rsidRDefault="00AB544B" w:rsidP="00AB544B">
      <w:pPr>
        <w:spacing w:after="0" w:line="240" w:lineRule="atLeast"/>
        <w:jc w:val="both"/>
      </w:pPr>
    </w:p>
    <w:p w14:paraId="1813EF29" w14:textId="77777777" w:rsidR="00AB544B" w:rsidRDefault="00AB544B" w:rsidP="00AB544B">
      <w:pPr>
        <w:spacing w:after="0" w:line="240" w:lineRule="atLeast"/>
        <w:jc w:val="both"/>
      </w:pPr>
    </w:p>
    <w:p w14:paraId="2CAA325C" w14:textId="77777777" w:rsidR="00AB544B" w:rsidRPr="00AB544B" w:rsidRDefault="00AB544B" w:rsidP="00AB544B">
      <w:pPr>
        <w:spacing w:after="0" w:line="240" w:lineRule="atLeast"/>
        <w:jc w:val="both"/>
        <w:rPr>
          <w:lang w:val="es-SV"/>
        </w:rPr>
      </w:pPr>
    </w:p>
    <w:p w14:paraId="1BFAA391" w14:textId="77777777" w:rsidR="00AB544B" w:rsidRPr="00AB544B" w:rsidRDefault="00AB544B" w:rsidP="00AB544B">
      <w:pPr>
        <w:spacing w:after="0" w:line="240" w:lineRule="atLeast"/>
        <w:rPr>
          <w:lang w:val="es-SV"/>
        </w:rPr>
      </w:pPr>
    </w:p>
    <w:tbl>
      <w:tblPr>
        <w:tblpPr w:leftFromText="141" w:rightFromText="141" w:vertAnchor="page" w:horzAnchor="page" w:tblpX="2566" w:tblpY="4574"/>
        <w:tblW w:w="0" w:type="auto"/>
        <w:tblCellMar>
          <w:top w:w="72" w:type="dxa"/>
          <w:left w:w="0" w:type="dxa"/>
          <w:bottom w:w="72" w:type="dxa"/>
          <w:right w:w="0" w:type="dxa"/>
        </w:tblCellMar>
        <w:tblLook w:val="04A0" w:firstRow="1" w:lastRow="0" w:firstColumn="1" w:lastColumn="0" w:noHBand="0" w:noVBand="1"/>
      </w:tblPr>
      <w:tblGrid>
        <w:gridCol w:w="8838"/>
      </w:tblGrid>
      <w:tr w:rsidR="00AB544B" w:rsidRPr="00583FA6" w14:paraId="71F6F1C8" w14:textId="77777777" w:rsidTr="00AB544B">
        <w:trPr>
          <w:trHeight w:val="11124"/>
        </w:trPr>
        <w:tc>
          <w:tcPr>
            <w:tcW w:w="8838" w:type="dxa"/>
            <w:shd w:val="clear" w:color="auto" w:fill="auto"/>
            <w:tcMar>
              <w:top w:w="227" w:type="dxa"/>
              <w:bottom w:w="227" w:type="dxa"/>
            </w:tcMar>
          </w:tcPr>
          <w:p w14:paraId="1D4B388B" w14:textId="77777777" w:rsidR="00AB544B" w:rsidRPr="002A3904" w:rsidRDefault="00AB544B" w:rsidP="00AB544B">
            <w:pPr>
              <w:spacing w:after="0" w:line="240" w:lineRule="auto"/>
              <w:rPr>
                <w:lang w:val="es-SV" w:eastAsia="es-SV"/>
              </w:rPr>
            </w:pPr>
          </w:p>
          <w:p w14:paraId="316E5D1D" w14:textId="77777777" w:rsidR="00AB544B" w:rsidRPr="00583FA6" w:rsidRDefault="00AB544B" w:rsidP="00AB544B">
            <w:pPr>
              <w:rPr>
                <w:noProof/>
              </w:rPr>
            </w:pPr>
          </w:p>
        </w:tc>
      </w:tr>
    </w:tbl>
    <w:p w14:paraId="43A3EE13" w14:textId="77777777" w:rsidR="00AB544B" w:rsidRPr="00AB544B" w:rsidRDefault="00AB544B">
      <w:pPr>
        <w:rPr>
          <w:lang w:val="es-SV"/>
        </w:rPr>
      </w:pPr>
    </w:p>
    <w:p w14:paraId="4F468333" w14:textId="77777777" w:rsidR="00B94870" w:rsidRDefault="00B94870"/>
    <w:sectPr w:rsidR="00B94870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982B4C" w14:textId="77777777" w:rsidR="00F424E5" w:rsidRDefault="00F424E5" w:rsidP="00AB544B">
      <w:pPr>
        <w:spacing w:after="0" w:line="240" w:lineRule="auto"/>
      </w:pPr>
      <w:r>
        <w:separator/>
      </w:r>
    </w:p>
  </w:endnote>
  <w:endnote w:type="continuationSeparator" w:id="0">
    <w:p w14:paraId="7AE8BF57" w14:textId="77777777" w:rsidR="00F424E5" w:rsidRDefault="00F424E5" w:rsidP="00AB5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5DEF29" w14:textId="77777777" w:rsidR="00F424E5" w:rsidRDefault="00F424E5" w:rsidP="00AB544B">
      <w:pPr>
        <w:spacing w:after="0" w:line="240" w:lineRule="auto"/>
      </w:pPr>
      <w:r>
        <w:separator/>
      </w:r>
    </w:p>
  </w:footnote>
  <w:footnote w:type="continuationSeparator" w:id="0">
    <w:p w14:paraId="1FCF2F50" w14:textId="77777777" w:rsidR="00F424E5" w:rsidRDefault="00F424E5" w:rsidP="00AB54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1B65C9" w14:textId="3CF96D1B" w:rsidR="00AB544B" w:rsidRDefault="00AB544B">
    <w:pPr>
      <w:pStyle w:val="Encabezado"/>
    </w:pP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4E36FE71" wp14:editId="31AD91BF">
          <wp:simplePos x="0" y="0"/>
          <wp:positionH relativeFrom="column">
            <wp:posOffset>-601174</wp:posOffset>
          </wp:positionH>
          <wp:positionV relativeFrom="paragraph">
            <wp:posOffset>-172369</wp:posOffset>
          </wp:positionV>
          <wp:extent cx="1209675" cy="458470"/>
          <wp:effectExtent l="0" t="0" r="9525" b="0"/>
          <wp:wrapNone/>
          <wp:docPr id="62526306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458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25907"/>
    <w:multiLevelType w:val="hybridMultilevel"/>
    <w:tmpl w:val="3772993A"/>
    <w:lvl w:ilvl="0" w:tplc="DE7E1A6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C68F5"/>
    <w:multiLevelType w:val="hybridMultilevel"/>
    <w:tmpl w:val="8D3A76B4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440A000F">
      <w:start w:val="1"/>
      <w:numFmt w:val="decimal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21BE0"/>
    <w:multiLevelType w:val="hybridMultilevel"/>
    <w:tmpl w:val="3772993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331561"/>
    <w:multiLevelType w:val="hybridMultilevel"/>
    <w:tmpl w:val="3772993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1039E1"/>
    <w:multiLevelType w:val="hybridMultilevel"/>
    <w:tmpl w:val="3772993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D1198D"/>
    <w:multiLevelType w:val="hybridMultilevel"/>
    <w:tmpl w:val="B462846C"/>
    <w:lvl w:ilvl="0" w:tplc="A3B62E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7E1A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90EB8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2096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E099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DA70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5EE3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A601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EE6D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266A4C"/>
    <w:multiLevelType w:val="hybridMultilevel"/>
    <w:tmpl w:val="3772993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FD5165"/>
    <w:multiLevelType w:val="hybridMultilevel"/>
    <w:tmpl w:val="3772993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5E761F"/>
    <w:multiLevelType w:val="hybridMultilevel"/>
    <w:tmpl w:val="B55AE67C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DF3166F"/>
    <w:multiLevelType w:val="hybridMultilevel"/>
    <w:tmpl w:val="8D3A76B4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575902"/>
    <w:multiLevelType w:val="hybridMultilevel"/>
    <w:tmpl w:val="8D3A76B4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7E787C"/>
    <w:multiLevelType w:val="hybridMultilevel"/>
    <w:tmpl w:val="DFC8A45E"/>
    <w:lvl w:ilvl="0" w:tplc="3BF245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9EB4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065E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25453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728E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8FAAB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A681A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AC20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BC033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BD83194"/>
    <w:multiLevelType w:val="hybridMultilevel"/>
    <w:tmpl w:val="3772993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2D577A"/>
    <w:multiLevelType w:val="hybridMultilevel"/>
    <w:tmpl w:val="3772993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5829680">
    <w:abstractNumId w:val="5"/>
  </w:num>
  <w:num w:numId="2" w16cid:durableId="1409884004">
    <w:abstractNumId w:val="0"/>
  </w:num>
  <w:num w:numId="3" w16cid:durableId="201282705">
    <w:abstractNumId w:val="2"/>
  </w:num>
  <w:num w:numId="4" w16cid:durableId="1230115858">
    <w:abstractNumId w:val="7"/>
  </w:num>
  <w:num w:numId="5" w16cid:durableId="907374427">
    <w:abstractNumId w:val="13"/>
  </w:num>
  <w:num w:numId="6" w16cid:durableId="975139359">
    <w:abstractNumId w:val="4"/>
  </w:num>
  <w:num w:numId="7" w16cid:durableId="1534075870">
    <w:abstractNumId w:val="3"/>
  </w:num>
  <w:num w:numId="8" w16cid:durableId="895094228">
    <w:abstractNumId w:val="6"/>
  </w:num>
  <w:num w:numId="9" w16cid:durableId="1064983432">
    <w:abstractNumId w:val="12"/>
  </w:num>
  <w:num w:numId="10" w16cid:durableId="665087427">
    <w:abstractNumId w:val="1"/>
  </w:num>
  <w:num w:numId="11" w16cid:durableId="1241598548">
    <w:abstractNumId w:val="8"/>
  </w:num>
  <w:num w:numId="12" w16cid:durableId="1079984974">
    <w:abstractNumId w:val="11"/>
  </w:num>
  <w:num w:numId="13" w16cid:durableId="2034988215">
    <w:abstractNumId w:val="10"/>
  </w:num>
  <w:num w:numId="14" w16cid:durableId="11733719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870"/>
    <w:rsid w:val="00204B62"/>
    <w:rsid w:val="00227783"/>
    <w:rsid w:val="002A3904"/>
    <w:rsid w:val="00435C82"/>
    <w:rsid w:val="00477B9F"/>
    <w:rsid w:val="005133AF"/>
    <w:rsid w:val="006546D6"/>
    <w:rsid w:val="0080365F"/>
    <w:rsid w:val="009F03D4"/>
    <w:rsid w:val="00AB544B"/>
    <w:rsid w:val="00B94870"/>
    <w:rsid w:val="00D51826"/>
    <w:rsid w:val="00F4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1459C2F"/>
  <w15:chartTrackingRefBased/>
  <w15:docId w15:val="{56DE776C-A650-480E-BEB2-B5CC49AA5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S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870"/>
    <w:pPr>
      <w:spacing w:line="259" w:lineRule="auto"/>
    </w:pPr>
    <w:rPr>
      <w:color w:val="595959" w:themeColor="text1" w:themeTint="A6"/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948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948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948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948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948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94870"/>
    <w:pPr>
      <w:keepNext/>
      <w:keepLines/>
      <w:spacing w:before="40" w:after="0"/>
      <w:outlineLvl w:val="5"/>
    </w:pPr>
    <w:rPr>
      <w:rFonts w:eastAsiaTheme="majorEastAsia" w:cstheme="majorBidi"/>
      <w:i/>
      <w:iCs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94870"/>
    <w:pPr>
      <w:keepNext/>
      <w:keepLines/>
      <w:spacing w:before="40" w:after="0"/>
      <w:outlineLvl w:val="6"/>
    </w:pPr>
    <w:rPr>
      <w:rFonts w:eastAsiaTheme="majorEastAsia" w:cstheme="majorBidi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948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948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948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948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948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9487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9487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9487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9487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9487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9487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948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948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94870"/>
    <w:pPr>
      <w:numPr>
        <w:ilvl w:val="1"/>
      </w:numPr>
    </w:pPr>
    <w:rPr>
      <w:rFonts w:eastAsiaTheme="majorEastAsia" w:cstheme="majorBidi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948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948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9487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9487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9487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948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9487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94870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59"/>
    <w:rsid w:val="00B94870"/>
    <w:pPr>
      <w:spacing w:after="0" w:line="240" w:lineRule="auto"/>
    </w:pPr>
    <w:rPr>
      <w:color w:val="595959" w:themeColor="text1" w:themeTint="A6"/>
      <w:kern w:val="0"/>
      <w:sz w:val="22"/>
      <w:szCs w:val="22"/>
      <w:lang w:val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B948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9487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94870"/>
    <w:rPr>
      <w:color w:val="595959" w:themeColor="text1" w:themeTint="A6"/>
      <w:kern w:val="0"/>
      <w:sz w:val="20"/>
      <w:szCs w:val="20"/>
      <w:lang w:val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AB54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544B"/>
    <w:rPr>
      <w:color w:val="595959" w:themeColor="text1" w:themeTint="A6"/>
      <w:kern w:val="0"/>
      <w:sz w:val="22"/>
      <w:szCs w:val="22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AB54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544B"/>
    <w:rPr>
      <w:color w:val="595959" w:themeColor="text1" w:themeTint="A6"/>
      <w:kern w:val="0"/>
      <w:sz w:val="22"/>
      <w:szCs w:val="22"/>
      <w:lang w:val="es-ES"/>
      <w14:ligatures w14:val="none"/>
    </w:rPr>
  </w:style>
  <w:style w:type="table" w:styleId="Tablanormal3">
    <w:name w:val="Plain Table 3"/>
    <w:basedOn w:val="Tablanormal"/>
    <w:uiPriority w:val="43"/>
    <w:rsid w:val="00AB544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64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933557">
          <w:marLeft w:val="1166"/>
          <w:marRight w:val="0"/>
          <w:marTop w:val="1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5467">
          <w:marLeft w:val="1166"/>
          <w:marRight w:val="0"/>
          <w:marTop w:val="1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5834">
          <w:marLeft w:val="1166"/>
          <w:marRight w:val="0"/>
          <w:marTop w:val="1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37048">
          <w:marLeft w:val="1166"/>
          <w:marRight w:val="0"/>
          <w:marTop w:val="1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2761">
          <w:marLeft w:val="1166"/>
          <w:marRight w:val="0"/>
          <w:marTop w:val="1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8612">
          <w:marLeft w:val="1166"/>
          <w:marRight w:val="0"/>
          <w:marTop w:val="1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80309">
          <w:marLeft w:val="1166"/>
          <w:marRight w:val="0"/>
          <w:marTop w:val="1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5496">
          <w:marLeft w:val="1166"/>
          <w:marRight w:val="0"/>
          <w:marTop w:val="1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6609">
          <w:marLeft w:val="1166"/>
          <w:marRight w:val="0"/>
          <w:marTop w:val="1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7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10531">
          <w:marLeft w:val="1166"/>
          <w:marRight w:val="0"/>
          <w:marTop w:val="1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151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Emely Rivas</dc:creator>
  <cp:keywords/>
  <dc:description/>
  <cp:lastModifiedBy>Administración y Comunicaciones MCP</cp:lastModifiedBy>
  <cp:revision>3</cp:revision>
  <cp:lastPrinted>2024-11-27T21:51:00Z</cp:lastPrinted>
  <dcterms:created xsi:type="dcterms:W3CDTF">2024-11-27T20:00:00Z</dcterms:created>
  <dcterms:modified xsi:type="dcterms:W3CDTF">2024-11-27T22:24:00Z</dcterms:modified>
</cp:coreProperties>
</file>