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1618DD" w14:textId="2BF1ACCF" w:rsidR="005659D5" w:rsidRPr="00D528F4" w:rsidRDefault="00C354F2" w:rsidP="00E12462">
      <w:pPr>
        <w:tabs>
          <w:tab w:val="left" w:pos="3119"/>
        </w:tabs>
        <w:jc w:val="center"/>
        <w:rPr>
          <w:rFonts w:ascii="Arial" w:hAnsi="Arial" w:cs="Arial"/>
          <w:color w:val="000000"/>
          <w:sz w:val="20"/>
          <w:szCs w:val="20"/>
        </w:rPr>
      </w:pPr>
      <w:r w:rsidRPr="00D528F4">
        <w:rPr>
          <w:rFonts w:ascii="Arial" w:hAnsi="Arial" w:cs="Arial"/>
          <w:color w:val="000000"/>
          <w:sz w:val="20"/>
          <w:szCs w:val="20"/>
        </w:rPr>
        <w:t>ACTA</w:t>
      </w:r>
      <w:r w:rsidR="00172D72" w:rsidRPr="00D528F4">
        <w:rPr>
          <w:rFonts w:ascii="Arial" w:hAnsi="Arial" w:cs="Arial"/>
          <w:color w:val="000000"/>
          <w:sz w:val="20"/>
          <w:szCs w:val="20"/>
        </w:rPr>
        <w:t xml:space="preserve"> </w:t>
      </w:r>
      <w:r w:rsidR="00D04EF2">
        <w:rPr>
          <w:rFonts w:ascii="Arial" w:hAnsi="Arial" w:cs="Arial"/>
          <w:color w:val="000000"/>
          <w:sz w:val="20"/>
          <w:szCs w:val="20"/>
        </w:rPr>
        <w:t>M</w:t>
      </w:r>
      <w:r w:rsidR="008233DB">
        <w:rPr>
          <w:rFonts w:ascii="Arial" w:hAnsi="Arial" w:cs="Arial"/>
          <w:color w:val="000000"/>
          <w:sz w:val="20"/>
          <w:szCs w:val="20"/>
        </w:rPr>
        <w:t>0</w:t>
      </w:r>
      <w:r w:rsidR="000229C0">
        <w:rPr>
          <w:rFonts w:ascii="Arial" w:hAnsi="Arial" w:cs="Arial"/>
          <w:color w:val="000000"/>
          <w:sz w:val="20"/>
          <w:szCs w:val="20"/>
        </w:rPr>
        <w:t>1</w:t>
      </w:r>
      <w:r w:rsidR="008233DB">
        <w:rPr>
          <w:rFonts w:ascii="Arial" w:hAnsi="Arial" w:cs="Arial"/>
          <w:color w:val="000000"/>
          <w:sz w:val="20"/>
          <w:szCs w:val="20"/>
        </w:rPr>
        <w:t>-202</w:t>
      </w:r>
      <w:r w:rsidR="000229C0">
        <w:rPr>
          <w:rFonts w:ascii="Arial" w:hAnsi="Arial" w:cs="Arial"/>
          <w:color w:val="000000"/>
          <w:sz w:val="20"/>
          <w:szCs w:val="20"/>
        </w:rPr>
        <w:t>6</w:t>
      </w:r>
    </w:p>
    <w:p w14:paraId="0DC4E447" w14:textId="77777777" w:rsidR="005659D5" w:rsidRPr="00D528F4" w:rsidRDefault="00C354F2">
      <w:pPr>
        <w:tabs>
          <w:tab w:val="center" w:pos="4702"/>
          <w:tab w:val="left" w:pos="5936"/>
        </w:tabs>
        <w:jc w:val="center"/>
        <w:rPr>
          <w:rFonts w:ascii="Arial" w:hAnsi="Arial" w:cs="Arial"/>
          <w:color w:val="000000"/>
          <w:sz w:val="20"/>
          <w:szCs w:val="20"/>
        </w:rPr>
      </w:pPr>
      <w:r w:rsidRPr="00D528F4">
        <w:rPr>
          <w:rFonts w:ascii="Arial" w:hAnsi="Arial" w:cs="Arial"/>
          <w:color w:val="000000"/>
          <w:sz w:val="20"/>
          <w:szCs w:val="20"/>
        </w:rPr>
        <w:t xml:space="preserve">REUNION PLENARIA </w:t>
      </w:r>
    </w:p>
    <w:p w14:paraId="5576335C" w14:textId="77777777" w:rsidR="005659D5" w:rsidRPr="00D528F4" w:rsidRDefault="005659D5">
      <w:pPr>
        <w:tabs>
          <w:tab w:val="center" w:pos="4702"/>
          <w:tab w:val="left" w:pos="5936"/>
        </w:tabs>
        <w:rPr>
          <w:rFonts w:ascii="Arial" w:hAnsi="Arial" w:cs="Arial"/>
          <w:color w:val="000000"/>
          <w:sz w:val="20"/>
          <w:szCs w:val="20"/>
        </w:rPr>
      </w:pPr>
    </w:p>
    <w:p w14:paraId="329D39C6" w14:textId="75352032" w:rsidR="00B94605" w:rsidRPr="00510C9D" w:rsidRDefault="00B06928" w:rsidP="00B94605">
      <w:pPr>
        <w:tabs>
          <w:tab w:val="center" w:pos="4702"/>
          <w:tab w:val="left" w:pos="5936"/>
        </w:tabs>
        <w:ind w:left="-142"/>
        <w:jc w:val="both"/>
        <w:rPr>
          <w:bCs/>
          <w:sz w:val="20"/>
          <w:szCs w:val="20"/>
        </w:rPr>
      </w:pPr>
      <w:r w:rsidRPr="00B06928">
        <w:rPr>
          <w:bCs/>
          <w:sz w:val="20"/>
          <w:szCs w:val="20"/>
        </w:rPr>
        <w:t xml:space="preserve">A las nueve horas del día </w:t>
      </w:r>
      <w:r>
        <w:rPr>
          <w:bCs/>
          <w:sz w:val="20"/>
          <w:szCs w:val="20"/>
        </w:rPr>
        <w:t xml:space="preserve">veintinueve </w:t>
      </w:r>
      <w:r w:rsidRPr="00B06928">
        <w:rPr>
          <w:bCs/>
          <w:sz w:val="20"/>
          <w:szCs w:val="20"/>
        </w:rPr>
        <w:t>de</w:t>
      </w:r>
      <w:r>
        <w:rPr>
          <w:bCs/>
          <w:sz w:val="20"/>
          <w:szCs w:val="20"/>
        </w:rPr>
        <w:t xml:space="preserve"> enero</w:t>
      </w:r>
      <w:r w:rsidRPr="00B06928">
        <w:rPr>
          <w:bCs/>
          <w:sz w:val="20"/>
          <w:szCs w:val="20"/>
        </w:rPr>
        <w:t xml:space="preserve"> del dos mil veinti</w:t>
      </w:r>
      <w:r>
        <w:rPr>
          <w:bCs/>
          <w:sz w:val="20"/>
          <w:szCs w:val="20"/>
        </w:rPr>
        <w:t>séis</w:t>
      </w:r>
      <w:r w:rsidRPr="00B06928">
        <w:rPr>
          <w:bCs/>
          <w:sz w:val="20"/>
          <w:szCs w:val="20"/>
        </w:rPr>
        <w:t>, se reunieron los miembros del MCP-ES de lucha contra el VIH</w:t>
      </w:r>
      <w:r>
        <w:rPr>
          <w:bCs/>
          <w:sz w:val="20"/>
          <w:szCs w:val="20"/>
        </w:rPr>
        <w:t xml:space="preserve"> y la </w:t>
      </w:r>
      <w:r w:rsidRPr="00B06928">
        <w:rPr>
          <w:bCs/>
          <w:sz w:val="20"/>
          <w:szCs w:val="20"/>
        </w:rPr>
        <w:t>Tuberculosis</w:t>
      </w:r>
      <w:r>
        <w:rPr>
          <w:bCs/>
          <w:sz w:val="20"/>
          <w:szCs w:val="20"/>
        </w:rPr>
        <w:t xml:space="preserve"> </w:t>
      </w:r>
      <w:r w:rsidRPr="00B06928">
        <w:rPr>
          <w:bCs/>
          <w:sz w:val="20"/>
          <w:szCs w:val="20"/>
        </w:rPr>
        <w:t>de manera virtual a través de la plataforma Teams</w:t>
      </w:r>
      <w:r>
        <w:rPr>
          <w:bCs/>
          <w:sz w:val="20"/>
          <w:szCs w:val="20"/>
        </w:rPr>
        <w:t xml:space="preserve">. </w:t>
      </w:r>
    </w:p>
    <w:tbl>
      <w:tblPr>
        <w:tblpPr w:leftFromText="141" w:rightFromText="141" w:vertAnchor="text" w:horzAnchor="margin" w:tblpXSpec="right" w:tblpY="165"/>
        <w:tblW w:w="11335" w:type="dxa"/>
        <w:tblBorders>
          <w:top w:val="single" w:sz="4" w:space="0" w:color="BDD7EE"/>
          <w:left w:val="single" w:sz="4" w:space="0" w:color="BDD7EE"/>
          <w:bottom w:val="single" w:sz="4" w:space="0" w:color="BDD7EE"/>
          <w:right w:val="single" w:sz="4" w:space="0" w:color="BDD7EE"/>
          <w:insideH w:val="single" w:sz="4" w:space="0" w:color="BDD7EE"/>
          <w:insideV w:val="single" w:sz="4" w:space="0" w:color="BDD7EE"/>
        </w:tblBorders>
        <w:tblLayout w:type="fixed"/>
        <w:tblCellMar>
          <w:left w:w="115" w:type="dxa"/>
          <w:right w:w="115" w:type="dxa"/>
        </w:tblCellMar>
        <w:tblLook w:val="01E0" w:firstRow="1" w:lastRow="1" w:firstColumn="1" w:lastColumn="1" w:noHBand="0" w:noVBand="0"/>
      </w:tblPr>
      <w:tblGrid>
        <w:gridCol w:w="11052"/>
        <w:gridCol w:w="230"/>
        <w:gridCol w:w="53"/>
      </w:tblGrid>
      <w:tr w:rsidR="00BF14D0" w:rsidRPr="00F708DD" w14:paraId="3C92E9C8" w14:textId="77777777" w:rsidTr="00361B70">
        <w:trPr>
          <w:trHeight w:val="234"/>
        </w:trPr>
        <w:tc>
          <w:tcPr>
            <w:tcW w:w="11335" w:type="dxa"/>
            <w:gridSpan w:val="3"/>
          </w:tcPr>
          <w:p w14:paraId="54BE233E" w14:textId="77777777" w:rsidR="00BF14D0" w:rsidRDefault="00BF14D0" w:rsidP="00C10D6A">
            <w:pPr>
              <w:ind w:left="790"/>
              <w:rPr>
                <w:rFonts w:ascii="Arial" w:hAnsi="Arial" w:cs="Arial"/>
                <w:b/>
                <w:bCs/>
                <w:sz w:val="20"/>
                <w:szCs w:val="20"/>
              </w:rPr>
            </w:pPr>
          </w:p>
          <w:p w14:paraId="1D5AD1D9" w14:textId="77777777" w:rsidR="00BF14D0" w:rsidRPr="00172D72" w:rsidRDefault="00BF14D0">
            <w:pPr>
              <w:pStyle w:val="Prrafodelista"/>
              <w:numPr>
                <w:ilvl w:val="0"/>
                <w:numId w:val="1"/>
              </w:numPr>
              <w:ind w:left="454" w:hanging="284"/>
              <w:jc w:val="center"/>
              <w:rPr>
                <w:rFonts w:ascii="Arial" w:hAnsi="Arial" w:cs="Arial"/>
                <w:b/>
                <w:bCs/>
                <w:sz w:val="20"/>
                <w:szCs w:val="20"/>
              </w:rPr>
            </w:pPr>
            <w:r w:rsidRPr="00172D72">
              <w:rPr>
                <w:rFonts w:ascii="Arial" w:hAnsi="Arial" w:cs="Arial"/>
                <w:b/>
                <w:bCs/>
                <w:sz w:val="20"/>
                <w:szCs w:val="20"/>
              </w:rPr>
              <w:t>Establecimiento de Quórum</w:t>
            </w:r>
            <w:r>
              <w:rPr>
                <w:rFonts w:ascii="Arial" w:hAnsi="Arial" w:cs="Arial"/>
                <w:b/>
                <w:bCs/>
                <w:sz w:val="20"/>
                <w:szCs w:val="20"/>
              </w:rPr>
              <w:t>.</w:t>
            </w:r>
          </w:p>
          <w:p w14:paraId="403140E2" w14:textId="77777777" w:rsidR="00BF14D0" w:rsidRPr="00F708DD" w:rsidRDefault="00BF14D0" w:rsidP="00D528F4">
            <w:pPr>
              <w:jc w:val="center"/>
              <w:rPr>
                <w:rFonts w:ascii="Arial" w:hAnsi="Arial" w:cs="Arial"/>
                <w:b/>
                <w:sz w:val="20"/>
                <w:szCs w:val="20"/>
              </w:rPr>
            </w:pPr>
          </w:p>
        </w:tc>
      </w:tr>
      <w:tr w:rsidR="00BF14D0" w:rsidRPr="00986513" w14:paraId="2C38CBF8" w14:textId="77777777" w:rsidTr="00361B70">
        <w:trPr>
          <w:trHeight w:val="4729"/>
        </w:trPr>
        <w:tc>
          <w:tcPr>
            <w:tcW w:w="11335" w:type="dxa"/>
            <w:gridSpan w:val="3"/>
          </w:tcPr>
          <w:p w14:paraId="6B1F62AA" w14:textId="77777777" w:rsidR="00BF14D0" w:rsidRPr="00510C9D" w:rsidRDefault="00BF14D0" w:rsidP="00986513">
            <w:pPr>
              <w:jc w:val="both"/>
              <w:rPr>
                <w:bCs/>
                <w:sz w:val="20"/>
                <w:szCs w:val="20"/>
              </w:rPr>
            </w:pPr>
          </w:p>
          <w:tbl>
            <w:tblPr>
              <w:tblpPr w:leftFromText="141" w:rightFromText="141" w:vertAnchor="page" w:horzAnchor="margin" w:tblpXSpec="center" w:tblpY="1"/>
              <w:tblOverlap w:val="never"/>
              <w:tblW w:w="97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3664"/>
              <w:gridCol w:w="1434"/>
              <w:gridCol w:w="1134"/>
              <w:gridCol w:w="1701"/>
              <w:gridCol w:w="1790"/>
            </w:tblGrid>
            <w:tr w:rsidR="00BF14D0" w:rsidRPr="00510C9D" w14:paraId="22CF15CD" w14:textId="77777777" w:rsidTr="00BF14D0">
              <w:trPr>
                <w:trHeight w:val="202"/>
              </w:trPr>
              <w:tc>
                <w:tcPr>
                  <w:tcW w:w="3664" w:type="dxa"/>
                  <w:vMerge w:val="restart"/>
                  <w:vAlign w:val="center"/>
                </w:tcPr>
                <w:p w14:paraId="2E18F8C3" w14:textId="77777777" w:rsidR="00BF14D0" w:rsidRPr="00510C9D" w:rsidRDefault="00BF14D0" w:rsidP="00986513">
                  <w:pPr>
                    <w:jc w:val="both"/>
                    <w:rPr>
                      <w:bCs/>
                      <w:sz w:val="20"/>
                      <w:szCs w:val="20"/>
                    </w:rPr>
                  </w:pPr>
                  <w:bookmarkStart w:id="0" w:name="_Hlk130492159"/>
                  <w:r w:rsidRPr="00510C9D">
                    <w:rPr>
                      <w:bCs/>
                      <w:sz w:val="20"/>
                      <w:szCs w:val="20"/>
                    </w:rPr>
                    <w:t>SECTOR</w:t>
                  </w:r>
                </w:p>
              </w:tc>
              <w:tc>
                <w:tcPr>
                  <w:tcW w:w="2568" w:type="dxa"/>
                  <w:gridSpan w:val="2"/>
                  <w:tcBorders>
                    <w:bottom w:val="single" w:sz="4" w:space="0" w:color="000000"/>
                  </w:tcBorders>
                  <w:vAlign w:val="center"/>
                </w:tcPr>
                <w:p w14:paraId="0F0C24FD" w14:textId="77777777" w:rsidR="00BF14D0" w:rsidRPr="00510C9D" w:rsidRDefault="00BF14D0" w:rsidP="00986513">
                  <w:pPr>
                    <w:jc w:val="both"/>
                    <w:rPr>
                      <w:bCs/>
                      <w:sz w:val="20"/>
                      <w:szCs w:val="20"/>
                    </w:rPr>
                  </w:pPr>
                  <w:r w:rsidRPr="00510C9D">
                    <w:rPr>
                      <w:bCs/>
                      <w:sz w:val="20"/>
                      <w:szCs w:val="20"/>
                    </w:rPr>
                    <w:t>PROPIETARIO</w:t>
                  </w:r>
                </w:p>
              </w:tc>
              <w:tc>
                <w:tcPr>
                  <w:tcW w:w="3491" w:type="dxa"/>
                  <w:gridSpan w:val="2"/>
                  <w:tcBorders>
                    <w:bottom w:val="single" w:sz="4" w:space="0" w:color="000000"/>
                  </w:tcBorders>
                  <w:vAlign w:val="center"/>
                </w:tcPr>
                <w:p w14:paraId="5FF3B0B6" w14:textId="77777777" w:rsidR="00BF14D0" w:rsidRPr="00510C9D" w:rsidRDefault="00BF14D0" w:rsidP="00986513">
                  <w:pPr>
                    <w:jc w:val="both"/>
                    <w:rPr>
                      <w:bCs/>
                      <w:sz w:val="20"/>
                      <w:szCs w:val="20"/>
                    </w:rPr>
                  </w:pPr>
                  <w:r w:rsidRPr="00510C9D">
                    <w:rPr>
                      <w:bCs/>
                      <w:sz w:val="20"/>
                      <w:szCs w:val="20"/>
                    </w:rPr>
                    <w:t>SUPLENTE</w:t>
                  </w:r>
                </w:p>
              </w:tc>
            </w:tr>
            <w:tr w:rsidR="00BF14D0" w:rsidRPr="00510C9D" w14:paraId="7A346D0C" w14:textId="77777777" w:rsidTr="00BF14D0">
              <w:trPr>
                <w:trHeight w:val="131"/>
              </w:trPr>
              <w:tc>
                <w:tcPr>
                  <w:tcW w:w="3664" w:type="dxa"/>
                  <w:vMerge/>
                  <w:vAlign w:val="center"/>
                </w:tcPr>
                <w:p w14:paraId="7D843196" w14:textId="77777777" w:rsidR="00BF14D0" w:rsidRPr="00510C9D" w:rsidRDefault="00BF14D0" w:rsidP="00986513">
                  <w:pPr>
                    <w:widowControl w:val="0"/>
                    <w:pBdr>
                      <w:top w:val="nil"/>
                      <w:left w:val="nil"/>
                      <w:bottom w:val="nil"/>
                      <w:right w:val="nil"/>
                      <w:between w:val="nil"/>
                    </w:pBdr>
                    <w:spacing w:line="276" w:lineRule="auto"/>
                    <w:jc w:val="both"/>
                    <w:rPr>
                      <w:bCs/>
                      <w:sz w:val="20"/>
                      <w:szCs w:val="20"/>
                    </w:rPr>
                  </w:pPr>
                </w:p>
              </w:tc>
              <w:tc>
                <w:tcPr>
                  <w:tcW w:w="1434" w:type="dxa"/>
                  <w:vAlign w:val="bottom"/>
                </w:tcPr>
                <w:p w14:paraId="536F38B5" w14:textId="77777777" w:rsidR="00BF14D0" w:rsidRPr="00510C9D" w:rsidRDefault="00BF14D0" w:rsidP="00986513">
                  <w:pPr>
                    <w:jc w:val="both"/>
                    <w:rPr>
                      <w:bCs/>
                      <w:sz w:val="20"/>
                      <w:szCs w:val="20"/>
                    </w:rPr>
                  </w:pPr>
                  <w:r w:rsidRPr="00510C9D">
                    <w:rPr>
                      <w:bCs/>
                      <w:sz w:val="20"/>
                      <w:szCs w:val="20"/>
                    </w:rPr>
                    <w:t>CON VOZ Y</w:t>
                  </w:r>
                </w:p>
                <w:p w14:paraId="6CDF6346" w14:textId="77777777" w:rsidR="00BF14D0" w:rsidRPr="00510C9D" w:rsidRDefault="00BF14D0" w:rsidP="00986513">
                  <w:pPr>
                    <w:jc w:val="both"/>
                    <w:rPr>
                      <w:bCs/>
                      <w:sz w:val="20"/>
                      <w:szCs w:val="20"/>
                    </w:rPr>
                  </w:pPr>
                  <w:r w:rsidRPr="00510C9D">
                    <w:rPr>
                      <w:bCs/>
                      <w:sz w:val="20"/>
                      <w:szCs w:val="20"/>
                    </w:rPr>
                    <w:t>VOTO</w:t>
                  </w:r>
                </w:p>
              </w:tc>
              <w:tc>
                <w:tcPr>
                  <w:tcW w:w="1134" w:type="dxa"/>
                  <w:vAlign w:val="bottom"/>
                </w:tcPr>
                <w:p w14:paraId="50F0675E" w14:textId="77777777" w:rsidR="00BF14D0" w:rsidRPr="00510C9D" w:rsidRDefault="00BF14D0" w:rsidP="00986513">
                  <w:pPr>
                    <w:jc w:val="both"/>
                    <w:rPr>
                      <w:bCs/>
                      <w:sz w:val="20"/>
                      <w:szCs w:val="20"/>
                    </w:rPr>
                  </w:pPr>
                  <w:r w:rsidRPr="00510C9D">
                    <w:rPr>
                      <w:bCs/>
                      <w:sz w:val="20"/>
                      <w:szCs w:val="20"/>
                    </w:rPr>
                    <w:t>CON VOZ Y</w:t>
                  </w:r>
                </w:p>
                <w:p w14:paraId="31BA7391" w14:textId="77777777" w:rsidR="00BF14D0" w:rsidRPr="00510C9D" w:rsidRDefault="00BF14D0" w:rsidP="00986513">
                  <w:pPr>
                    <w:jc w:val="both"/>
                    <w:rPr>
                      <w:bCs/>
                      <w:sz w:val="20"/>
                      <w:szCs w:val="20"/>
                    </w:rPr>
                  </w:pPr>
                  <w:r w:rsidRPr="00510C9D">
                    <w:rPr>
                      <w:bCs/>
                      <w:sz w:val="20"/>
                      <w:szCs w:val="20"/>
                    </w:rPr>
                    <w:t>S/VOTO</w:t>
                  </w:r>
                </w:p>
              </w:tc>
              <w:tc>
                <w:tcPr>
                  <w:tcW w:w="1701" w:type="dxa"/>
                  <w:vAlign w:val="bottom"/>
                </w:tcPr>
                <w:p w14:paraId="58F04329" w14:textId="77777777" w:rsidR="00BF14D0" w:rsidRPr="00510C9D" w:rsidRDefault="00BF14D0" w:rsidP="00986513">
                  <w:pPr>
                    <w:jc w:val="both"/>
                    <w:rPr>
                      <w:bCs/>
                      <w:sz w:val="20"/>
                      <w:szCs w:val="20"/>
                    </w:rPr>
                  </w:pPr>
                  <w:r w:rsidRPr="00510C9D">
                    <w:rPr>
                      <w:bCs/>
                      <w:sz w:val="20"/>
                      <w:szCs w:val="20"/>
                    </w:rPr>
                    <w:t>CON VOZ Y VOTO</w:t>
                  </w:r>
                </w:p>
              </w:tc>
              <w:tc>
                <w:tcPr>
                  <w:tcW w:w="1790" w:type="dxa"/>
                  <w:vAlign w:val="bottom"/>
                </w:tcPr>
                <w:p w14:paraId="144D72A9" w14:textId="77777777" w:rsidR="00BF14D0" w:rsidRPr="00510C9D" w:rsidRDefault="00BF14D0" w:rsidP="00986513">
                  <w:pPr>
                    <w:ind w:right="300" w:hanging="113"/>
                    <w:jc w:val="both"/>
                    <w:rPr>
                      <w:bCs/>
                      <w:sz w:val="20"/>
                      <w:szCs w:val="20"/>
                    </w:rPr>
                  </w:pPr>
                  <w:r w:rsidRPr="00510C9D">
                    <w:rPr>
                      <w:bCs/>
                      <w:sz w:val="20"/>
                      <w:szCs w:val="20"/>
                    </w:rPr>
                    <w:t>CON VOZ Y S/VOTO</w:t>
                  </w:r>
                </w:p>
              </w:tc>
            </w:tr>
            <w:tr w:rsidR="00BF14D0" w:rsidRPr="00510C9D" w14:paraId="1000CD85" w14:textId="77777777" w:rsidTr="00BF14D0">
              <w:trPr>
                <w:trHeight w:val="216"/>
              </w:trPr>
              <w:tc>
                <w:tcPr>
                  <w:tcW w:w="3664" w:type="dxa"/>
                  <w:vAlign w:val="center"/>
                </w:tcPr>
                <w:p w14:paraId="48485347" w14:textId="77777777" w:rsidR="00BF14D0" w:rsidRPr="00510C9D" w:rsidRDefault="00BF14D0" w:rsidP="00986513">
                  <w:pPr>
                    <w:jc w:val="both"/>
                    <w:rPr>
                      <w:bCs/>
                      <w:sz w:val="20"/>
                      <w:szCs w:val="20"/>
                    </w:rPr>
                  </w:pPr>
                  <w:r w:rsidRPr="00510C9D">
                    <w:rPr>
                      <w:bCs/>
                      <w:sz w:val="20"/>
                      <w:szCs w:val="20"/>
                    </w:rPr>
                    <w:t>Gubernamental</w:t>
                  </w:r>
                </w:p>
              </w:tc>
              <w:tc>
                <w:tcPr>
                  <w:tcW w:w="1434" w:type="dxa"/>
                  <w:vAlign w:val="center"/>
                </w:tcPr>
                <w:p w14:paraId="19AFB69E" w14:textId="6D201ABA" w:rsidR="00BF14D0" w:rsidRPr="00510C9D" w:rsidRDefault="00803755" w:rsidP="003842BA">
                  <w:pPr>
                    <w:jc w:val="center"/>
                    <w:rPr>
                      <w:bCs/>
                      <w:sz w:val="20"/>
                      <w:szCs w:val="20"/>
                    </w:rPr>
                  </w:pPr>
                  <w:r>
                    <w:rPr>
                      <w:bCs/>
                      <w:sz w:val="20"/>
                      <w:szCs w:val="20"/>
                    </w:rPr>
                    <w:t>3</w:t>
                  </w:r>
                </w:p>
              </w:tc>
              <w:tc>
                <w:tcPr>
                  <w:tcW w:w="1134" w:type="dxa"/>
                  <w:vAlign w:val="center"/>
                </w:tcPr>
                <w:p w14:paraId="04FD8D7D" w14:textId="77777777" w:rsidR="00BF14D0" w:rsidRPr="00510C9D" w:rsidRDefault="00BF14D0" w:rsidP="003842BA">
                  <w:pPr>
                    <w:jc w:val="center"/>
                    <w:rPr>
                      <w:bCs/>
                      <w:sz w:val="20"/>
                      <w:szCs w:val="20"/>
                    </w:rPr>
                  </w:pPr>
                </w:p>
              </w:tc>
              <w:tc>
                <w:tcPr>
                  <w:tcW w:w="1701" w:type="dxa"/>
                  <w:vAlign w:val="center"/>
                </w:tcPr>
                <w:p w14:paraId="0E29AFD5" w14:textId="77777777" w:rsidR="00BF14D0" w:rsidRPr="00510C9D" w:rsidRDefault="00BF14D0" w:rsidP="003842BA">
                  <w:pPr>
                    <w:jc w:val="center"/>
                    <w:rPr>
                      <w:bCs/>
                      <w:sz w:val="20"/>
                      <w:szCs w:val="20"/>
                    </w:rPr>
                  </w:pPr>
                </w:p>
              </w:tc>
              <w:tc>
                <w:tcPr>
                  <w:tcW w:w="1790" w:type="dxa"/>
                  <w:vAlign w:val="center"/>
                </w:tcPr>
                <w:p w14:paraId="704B336D" w14:textId="77777777" w:rsidR="00BF14D0" w:rsidRPr="00510C9D" w:rsidRDefault="00BF14D0" w:rsidP="003842BA">
                  <w:pPr>
                    <w:jc w:val="center"/>
                    <w:rPr>
                      <w:bCs/>
                      <w:sz w:val="20"/>
                      <w:szCs w:val="20"/>
                    </w:rPr>
                  </w:pPr>
                </w:p>
              </w:tc>
            </w:tr>
            <w:tr w:rsidR="00BF14D0" w:rsidRPr="00510C9D" w14:paraId="35AD4BBD" w14:textId="77777777" w:rsidTr="00BF14D0">
              <w:trPr>
                <w:trHeight w:val="216"/>
              </w:trPr>
              <w:tc>
                <w:tcPr>
                  <w:tcW w:w="3664" w:type="dxa"/>
                  <w:vAlign w:val="center"/>
                </w:tcPr>
                <w:p w14:paraId="09D9109B" w14:textId="589728AE" w:rsidR="00BF14D0" w:rsidRPr="00510C9D" w:rsidRDefault="00BF14D0" w:rsidP="00986513">
                  <w:pPr>
                    <w:jc w:val="both"/>
                    <w:rPr>
                      <w:bCs/>
                      <w:sz w:val="20"/>
                      <w:szCs w:val="20"/>
                    </w:rPr>
                  </w:pPr>
                  <w:r w:rsidRPr="00510C9D">
                    <w:rPr>
                      <w:bCs/>
                      <w:sz w:val="20"/>
                      <w:szCs w:val="20"/>
                    </w:rPr>
                    <w:t>Personas afectadas VIH</w:t>
                  </w:r>
                  <w:r w:rsidR="00803755">
                    <w:rPr>
                      <w:bCs/>
                      <w:sz w:val="20"/>
                      <w:szCs w:val="20"/>
                    </w:rPr>
                    <w:t xml:space="preserve"> y</w:t>
                  </w:r>
                  <w:r w:rsidRPr="00510C9D">
                    <w:rPr>
                      <w:bCs/>
                      <w:sz w:val="20"/>
                      <w:szCs w:val="20"/>
                    </w:rPr>
                    <w:t xml:space="preserve"> TB </w:t>
                  </w:r>
                </w:p>
              </w:tc>
              <w:tc>
                <w:tcPr>
                  <w:tcW w:w="1434" w:type="dxa"/>
                  <w:vAlign w:val="center"/>
                </w:tcPr>
                <w:p w14:paraId="675EC101" w14:textId="08041EED" w:rsidR="00BF14D0" w:rsidRPr="00510C9D" w:rsidRDefault="00655988" w:rsidP="003842BA">
                  <w:pPr>
                    <w:jc w:val="center"/>
                    <w:rPr>
                      <w:bCs/>
                      <w:sz w:val="20"/>
                      <w:szCs w:val="20"/>
                    </w:rPr>
                  </w:pPr>
                  <w:r>
                    <w:rPr>
                      <w:bCs/>
                      <w:sz w:val="20"/>
                      <w:szCs w:val="20"/>
                    </w:rPr>
                    <w:t>2</w:t>
                  </w:r>
                </w:p>
              </w:tc>
              <w:tc>
                <w:tcPr>
                  <w:tcW w:w="1134" w:type="dxa"/>
                  <w:vAlign w:val="center"/>
                </w:tcPr>
                <w:p w14:paraId="391F3422" w14:textId="77777777" w:rsidR="00BF14D0" w:rsidRPr="00510C9D" w:rsidRDefault="00BF14D0" w:rsidP="003842BA">
                  <w:pPr>
                    <w:jc w:val="center"/>
                    <w:rPr>
                      <w:bCs/>
                      <w:sz w:val="20"/>
                      <w:szCs w:val="20"/>
                    </w:rPr>
                  </w:pPr>
                </w:p>
              </w:tc>
              <w:tc>
                <w:tcPr>
                  <w:tcW w:w="1701" w:type="dxa"/>
                  <w:vAlign w:val="center"/>
                </w:tcPr>
                <w:p w14:paraId="7D1FBDFC" w14:textId="21230D8A" w:rsidR="00BF14D0" w:rsidRPr="00510C9D" w:rsidRDefault="00BF14D0" w:rsidP="003842BA">
                  <w:pPr>
                    <w:jc w:val="center"/>
                    <w:rPr>
                      <w:bCs/>
                      <w:sz w:val="20"/>
                      <w:szCs w:val="20"/>
                    </w:rPr>
                  </w:pPr>
                </w:p>
              </w:tc>
              <w:tc>
                <w:tcPr>
                  <w:tcW w:w="1790" w:type="dxa"/>
                  <w:vAlign w:val="center"/>
                </w:tcPr>
                <w:p w14:paraId="45C8713F" w14:textId="27D1AE82" w:rsidR="00BF14D0" w:rsidRPr="00510C9D" w:rsidRDefault="00C47DFD" w:rsidP="003842BA">
                  <w:pPr>
                    <w:jc w:val="center"/>
                    <w:rPr>
                      <w:bCs/>
                      <w:sz w:val="20"/>
                      <w:szCs w:val="20"/>
                    </w:rPr>
                  </w:pPr>
                  <w:r>
                    <w:rPr>
                      <w:bCs/>
                      <w:sz w:val="20"/>
                      <w:szCs w:val="20"/>
                    </w:rPr>
                    <w:t>1</w:t>
                  </w:r>
                </w:p>
              </w:tc>
            </w:tr>
            <w:tr w:rsidR="00BF14D0" w:rsidRPr="00510C9D" w14:paraId="1FB1A0B3" w14:textId="77777777" w:rsidTr="00BF14D0">
              <w:trPr>
                <w:trHeight w:val="216"/>
              </w:trPr>
              <w:tc>
                <w:tcPr>
                  <w:tcW w:w="3664" w:type="dxa"/>
                  <w:vAlign w:val="center"/>
                </w:tcPr>
                <w:p w14:paraId="543F60EF" w14:textId="77777777" w:rsidR="00BF14D0" w:rsidRPr="00510C9D" w:rsidRDefault="00BF14D0" w:rsidP="00986513">
                  <w:pPr>
                    <w:jc w:val="both"/>
                    <w:rPr>
                      <w:bCs/>
                      <w:sz w:val="20"/>
                      <w:szCs w:val="20"/>
                    </w:rPr>
                  </w:pPr>
                  <w:r w:rsidRPr="00510C9D">
                    <w:rPr>
                      <w:bCs/>
                      <w:sz w:val="20"/>
                      <w:szCs w:val="20"/>
                    </w:rPr>
                    <w:t>Poblaciones clave MTS/ HSH y Trans</w:t>
                  </w:r>
                </w:p>
              </w:tc>
              <w:tc>
                <w:tcPr>
                  <w:tcW w:w="1434" w:type="dxa"/>
                  <w:vAlign w:val="center"/>
                </w:tcPr>
                <w:p w14:paraId="1E769169" w14:textId="096E3C52" w:rsidR="00BF14D0" w:rsidRPr="00510C9D" w:rsidRDefault="00434AC5" w:rsidP="003842BA">
                  <w:pPr>
                    <w:jc w:val="center"/>
                    <w:rPr>
                      <w:bCs/>
                      <w:sz w:val="20"/>
                      <w:szCs w:val="20"/>
                    </w:rPr>
                  </w:pPr>
                  <w:r>
                    <w:rPr>
                      <w:bCs/>
                      <w:sz w:val="20"/>
                      <w:szCs w:val="20"/>
                    </w:rPr>
                    <w:t>1</w:t>
                  </w:r>
                </w:p>
              </w:tc>
              <w:tc>
                <w:tcPr>
                  <w:tcW w:w="1134" w:type="dxa"/>
                  <w:vAlign w:val="center"/>
                </w:tcPr>
                <w:p w14:paraId="45B521CA" w14:textId="77777777" w:rsidR="00BF14D0" w:rsidRPr="00510C9D" w:rsidRDefault="00BF14D0" w:rsidP="003842BA">
                  <w:pPr>
                    <w:jc w:val="center"/>
                    <w:rPr>
                      <w:bCs/>
                      <w:sz w:val="20"/>
                      <w:szCs w:val="20"/>
                    </w:rPr>
                  </w:pPr>
                </w:p>
              </w:tc>
              <w:tc>
                <w:tcPr>
                  <w:tcW w:w="1701" w:type="dxa"/>
                  <w:vAlign w:val="center"/>
                </w:tcPr>
                <w:p w14:paraId="50DE2882" w14:textId="77777777" w:rsidR="00BF14D0" w:rsidRPr="00510C9D" w:rsidRDefault="00BF14D0" w:rsidP="003842BA">
                  <w:pPr>
                    <w:jc w:val="center"/>
                    <w:rPr>
                      <w:bCs/>
                      <w:sz w:val="20"/>
                      <w:szCs w:val="20"/>
                    </w:rPr>
                  </w:pPr>
                </w:p>
              </w:tc>
              <w:tc>
                <w:tcPr>
                  <w:tcW w:w="1790" w:type="dxa"/>
                  <w:vAlign w:val="center"/>
                </w:tcPr>
                <w:p w14:paraId="75C4F32B" w14:textId="0CAAF603" w:rsidR="00BF14D0" w:rsidRPr="00510C9D" w:rsidRDefault="00BF14D0" w:rsidP="003842BA">
                  <w:pPr>
                    <w:jc w:val="center"/>
                    <w:rPr>
                      <w:bCs/>
                      <w:sz w:val="20"/>
                      <w:szCs w:val="20"/>
                    </w:rPr>
                  </w:pPr>
                </w:p>
              </w:tc>
            </w:tr>
            <w:tr w:rsidR="00BF14D0" w:rsidRPr="00510C9D" w14:paraId="4C451619" w14:textId="77777777" w:rsidTr="00BF14D0">
              <w:trPr>
                <w:trHeight w:val="216"/>
              </w:trPr>
              <w:tc>
                <w:tcPr>
                  <w:tcW w:w="3664" w:type="dxa"/>
                  <w:vAlign w:val="center"/>
                </w:tcPr>
                <w:p w14:paraId="7C6EB20A" w14:textId="77777777" w:rsidR="00BF14D0" w:rsidRPr="00510C9D" w:rsidRDefault="00BF14D0" w:rsidP="00986513">
                  <w:pPr>
                    <w:jc w:val="both"/>
                    <w:rPr>
                      <w:bCs/>
                      <w:sz w:val="20"/>
                      <w:szCs w:val="20"/>
                    </w:rPr>
                  </w:pPr>
                  <w:r w:rsidRPr="00510C9D">
                    <w:rPr>
                      <w:bCs/>
                      <w:sz w:val="20"/>
                      <w:szCs w:val="20"/>
                    </w:rPr>
                    <w:t>ONG’s Nacionales e Internacionales</w:t>
                  </w:r>
                </w:p>
              </w:tc>
              <w:tc>
                <w:tcPr>
                  <w:tcW w:w="1434" w:type="dxa"/>
                  <w:vAlign w:val="center"/>
                </w:tcPr>
                <w:p w14:paraId="3DB1209F" w14:textId="77777777" w:rsidR="00BF14D0" w:rsidRPr="00510C9D" w:rsidRDefault="00941314" w:rsidP="003842BA">
                  <w:pPr>
                    <w:jc w:val="center"/>
                    <w:rPr>
                      <w:bCs/>
                      <w:sz w:val="20"/>
                      <w:szCs w:val="20"/>
                    </w:rPr>
                  </w:pPr>
                  <w:r>
                    <w:rPr>
                      <w:bCs/>
                      <w:sz w:val="20"/>
                      <w:szCs w:val="20"/>
                    </w:rPr>
                    <w:t>2</w:t>
                  </w:r>
                </w:p>
              </w:tc>
              <w:tc>
                <w:tcPr>
                  <w:tcW w:w="1134" w:type="dxa"/>
                  <w:vAlign w:val="center"/>
                </w:tcPr>
                <w:p w14:paraId="4F3D3852" w14:textId="77777777" w:rsidR="00BF14D0" w:rsidRPr="00510C9D" w:rsidRDefault="00BF14D0" w:rsidP="003842BA">
                  <w:pPr>
                    <w:jc w:val="center"/>
                    <w:rPr>
                      <w:bCs/>
                      <w:sz w:val="20"/>
                      <w:szCs w:val="20"/>
                    </w:rPr>
                  </w:pPr>
                </w:p>
              </w:tc>
              <w:tc>
                <w:tcPr>
                  <w:tcW w:w="1701" w:type="dxa"/>
                  <w:vAlign w:val="center"/>
                </w:tcPr>
                <w:p w14:paraId="7AA68358" w14:textId="77777777" w:rsidR="00BF14D0" w:rsidRPr="00510C9D" w:rsidRDefault="00BF14D0" w:rsidP="003842BA">
                  <w:pPr>
                    <w:jc w:val="center"/>
                    <w:rPr>
                      <w:bCs/>
                      <w:sz w:val="20"/>
                      <w:szCs w:val="20"/>
                    </w:rPr>
                  </w:pPr>
                </w:p>
              </w:tc>
              <w:tc>
                <w:tcPr>
                  <w:tcW w:w="1790" w:type="dxa"/>
                  <w:vAlign w:val="center"/>
                </w:tcPr>
                <w:p w14:paraId="6109B3D6" w14:textId="77777777" w:rsidR="00BF14D0" w:rsidRPr="00510C9D" w:rsidRDefault="00941314" w:rsidP="003842BA">
                  <w:pPr>
                    <w:jc w:val="center"/>
                    <w:rPr>
                      <w:bCs/>
                      <w:sz w:val="20"/>
                      <w:szCs w:val="20"/>
                    </w:rPr>
                  </w:pPr>
                  <w:r>
                    <w:rPr>
                      <w:bCs/>
                      <w:sz w:val="20"/>
                      <w:szCs w:val="20"/>
                    </w:rPr>
                    <w:t>1</w:t>
                  </w:r>
                </w:p>
              </w:tc>
            </w:tr>
            <w:tr w:rsidR="00BF14D0" w:rsidRPr="00510C9D" w14:paraId="4B7C9202" w14:textId="77777777" w:rsidTr="00BF14D0">
              <w:trPr>
                <w:trHeight w:val="216"/>
              </w:trPr>
              <w:tc>
                <w:tcPr>
                  <w:tcW w:w="3664" w:type="dxa"/>
                  <w:vAlign w:val="center"/>
                </w:tcPr>
                <w:p w14:paraId="116D9281" w14:textId="77777777" w:rsidR="00BF14D0" w:rsidRPr="00510C9D" w:rsidRDefault="00BF14D0" w:rsidP="00986513">
                  <w:pPr>
                    <w:jc w:val="both"/>
                    <w:rPr>
                      <w:bCs/>
                      <w:sz w:val="20"/>
                      <w:szCs w:val="20"/>
                    </w:rPr>
                  </w:pPr>
                  <w:r w:rsidRPr="00510C9D">
                    <w:rPr>
                      <w:bCs/>
                      <w:sz w:val="20"/>
                      <w:szCs w:val="20"/>
                    </w:rPr>
                    <w:t>Académico</w:t>
                  </w:r>
                </w:p>
              </w:tc>
              <w:tc>
                <w:tcPr>
                  <w:tcW w:w="1434" w:type="dxa"/>
                  <w:vAlign w:val="center"/>
                </w:tcPr>
                <w:p w14:paraId="339A150A" w14:textId="17E7AF05" w:rsidR="00BF14D0" w:rsidRPr="00510C9D" w:rsidRDefault="00194E3C" w:rsidP="003842BA">
                  <w:pPr>
                    <w:jc w:val="center"/>
                    <w:rPr>
                      <w:bCs/>
                      <w:sz w:val="20"/>
                      <w:szCs w:val="20"/>
                    </w:rPr>
                  </w:pPr>
                  <w:r>
                    <w:rPr>
                      <w:bCs/>
                      <w:sz w:val="20"/>
                      <w:szCs w:val="20"/>
                    </w:rPr>
                    <w:t>1</w:t>
                  </w:r>
                </w:p>
              </w:tc>
              <w:tc>
                <w:tcPr>
                  <w:tcW w:w="1134" w:type="dxa"/>
                  <w:vAlign w:val="center"/>
                </w:tcPr>
                <w:p w14:paraId="3925E09F" w14:textId="77777777" w:rsidR="00BF14D0" w:rsidRPr="00510C9D" w:rsidRDefault="00BF14D0" w:rsidP="003842BA">
                  <w:pPr>
                    <w:jc w:val="center"/>
                    <w:rPr>
                      <w:bCs/>
                      <w:sz w:val="20"/>
                      <w:szCs w:val="20"/>
                    </w:rPr>
                  </w:pPr>
                </w:p>
              </w:tc>
              <w:tc>
                <w:tcPr>
                  <w:tcW w:w="1701" w:type="dxa"/>
                  <w:vAlign w:val="center"/>
                </w:tcPr>
                <w:p w14:paraId="7D27123E" w14:textId="77777777" w:rsidR="00BF14D0" w:rsidRPr="00510C9D" w:rsidRDefault="00BF14D0" w:rsidP="003842BA">
                  <w:pPr>
                    <w:jc w:val="center"/>
                    <w:rPr>
                      <w:bCs/>
                      <w:sz w:val="20"/>
                      <w:szCs w:val="20"/>
                    </w:rPr>
                  </w:pPr>
                </w:p>
              </w:tc>
              <w:tc>
                <w:tcPr>
                  <w:tcW w:w="1790" w:type="dxa"/>
                  <w:vAlign w:val="center"/>
                </w:tcPr>
                <w:p w14:paraId="5EF3D699" w14:textId="4B5B9DC9" w:rsidR="00BF14D0" w:rsidRPr="00510C9D" w:rsidRDefault="00886DD5" w:rsidP="003842BA">
                  <w:pPr>
                    <w:jc w:val="center"/>
                    <w:rPr>
                      <w:bCs/>
                      <w:sz w:val="20"/>
                      <w:szCs w:val="20"/>
                    </w:rPr>
                  </w:pPr>
                  <w:r>
                    <w:rPr>
                      <w:bCs/>
                      <w:sz w:val="20"/>
                      <w:szCs w:val="20"/>
                    </w:rPr>
                    <w:t>0</w:t>
                  </w:r>
                </w:p>
              </w:tc>
            </w:tr>
            <w:tr w:rsidR="00BF14D0" w:rsidRPr="00510C9D" w14:paraId="5E1DE9BD" w14:textId="77777777" w:rsidTr="00BF14D0">
              <w:trPr>
                <w:trHeight w:val="216"/>
              </w:trPr>
              <w:tc>
                <w:tcPr>
                  <w:tcW w:w="3664" w:type="dxa"/>
                  <w:vAlign w:val="center"/>
                </w:tcPr>
                <w:p w14:paraId="04FA3C2F" w14:textId="77777777" w:rsidR="00BF14D0" w:rsidRPr="00510C9D" w:rsidRDefault="00BF14D0" w:rsidP="00986513">
                  <w:pPr>
                    <w:jc w:val="both"/>
                    <w:rPr>
                      <w:bCs/>
                      <w:sz w:val="20"/>
                      <w:szCs w:val="20"/>
                    </w:rPr>
                  </w:pPr>
                  <w:r w:rsidRPr="00510C9D">
                    <w:rPr>
                      <w:bCs/>
                      <w:sz w:val="20"/>
                      <w:szCs w:val="20"/>
                    </w:rPr>
                    <w:t>Religioso</w:t>
                  </w:r>
                </w:p>
              </w:tc>
              <w:tc>
                <w:tcPr>
                  <w:tcW w:w="1434" w:type="dxa"/>
                  <w:vAlign w:val="center"/>
                </w:tcPr>
                <w:p w14:paraId="0EE3884E" w14:textId="77777777" w:rsidR="00BF14D0" w:rsidRPr="00510C9D" w:rsidRDefault="00941314" w:rsidP="003842BA">
                  <w:pPr>
                    <w:jc w:val="center"/>
                    <w:rPr>
                      <w:bCs/>
                      <w:sz w:val="20"/>
                      <w:szCs w:val="20"/>
                    </w:rPr>
                  </w:pPr>
                  <w:r>
                    <w:rPr>
                      <w:bCs/>
                      <w:sz w:val="20"/>
                      <w:szCs w:val="20"/>
                    </w:rPr>
                    <w:t>1</w:t>
                  </w:r>
                </w:p>
              </w:tc>
              <w:tc>
                <w:tcPr>
                  <w:tcW w:w="1134" w:type="dxa"/>
                  <w:vAlign w:val="center"/>
                </w:tcPr>
                <w:p w14:paraId="49F0D8C6" w14:textId="77777777" w:rsidR="00BF14D0" w:rsidRPr="00510C9D" w:rsidRDefault="00BF14D0" w:rsidP="003842BA">
                  <w:pPr>
                    <w:jc w:val="center"/>
                    <w:rPr>
                      <w:bCs/>
                      <w:sz w:val="20"/>
                      <w:szCs w:val="20"/>
                    </w:rPr>
                  </w:pPr>
                </w:p>
              </w:tc>
              <w:tc>
                <w:tcPr>
                  <w:tcW w:w="1701" w:type="dxa"/>
                  <w:vAlign w:val="center"/>
                </w:tcPr>
                <w:p w14:paraId="37B905DD" w14:textId="77777777" w:rsidR="00BF14D0" w:rsidRPr="00510C9D" w:rsidRDefault="00BF14D0" w:rsidP="003842BA">
                  <w:pPr>
                    <w:jc w:val="center"/>
                    <w:rPr>
                      <w:bCs/>
                      <w:sz w:val="20"/>
                      <w:szCs w:val="20"/>
                    </w:rPr>
                  </w:pPr>
                </w:p>
              </w:tc>
              <w:tc>
                <w:tcPr>
                  <w:tcW w:w="1790" w:type="dxa"/>
                  <w:vAlign w:val="center"/>
                </w:tcPr>
                <w:p w14:paraId="5022B245" w14:textId="77777777" w:rsidR="00BF14D0" w:rsidRPr="00510C9D" w:rsidRDefault="00941314" w:rsidP="003842BA">
                  <w:pPr>
                    <w:jc w:val="center"/>
                    <w:rPr>
                      <w:bCs/>
                      <w:sz w:val="20"/>
                      <w:szCs w:val="20"/>
                    </w:rPr>
                  </w:pPr>
                  <w:r>
                    <w:rPr>
                      <w:bCs/>
                      <w:sz w:val="20"/>
                      <w:szCs w:val="20"/>
                    </w:rPr>
                    <w:t>1</w:t>
                  </w:r>
                </w:p>
              </w:tc>
            </w:tr>
            <w:tr w:rsidR="00BF14D0" w:rsidRPr="00510C9D" w14:paraId="47BB5B44" w14:textId="77777777" w:rsidTr="00BF14D0">
              <w:trPr>
                <w:trHeight w:val="280"/>
              </w:trPr>
              <w:tc>
                <w:tcPr>
                  <w:tcW w:w="3664" w:type="dxa"/>
                  <w:vAlign w:val="center"/>
                </w:tcPr>
                <w:p w14:paraId="3C9CEE59" w14:textId="77777777" w:rsidR="00BF14D0" w:rsidRPr="00510C9D" w:rsidRDefault="00BF14D0" w:rsidP="00986513">
                  <w:pPr>
                    <w:jc w:val="both"/>
                    <w:rPr>
                      <w:bCs/>
                      <w:sz w:val="20"/>
                      <w:szCs w:val="20"/>
                    </w:rPr>
                  </w:pPr>
                  <w:r w:rsidRPr="00510C9D">
                    <w:rPr>
                      <w:bCs/>
                      <w:sz w:val="20"/>
                      <w:szCs w:val="20"/>
                    </w:rPr>
                    <w:t>Cooperación Internacional</w:t>
                  </w:r>
                </w:p>
              </w:tc>
              <w:tc>
                <w:tcPr>
                  <w:tcW w:w="1434" w:type="dxa"/>
                  <w:vAlign w:val="center"/>
                </w:tcPr>
                <w:p w14:paraId="6B709B61" w14:textId="4A79F1B7" w:rsidR="00BF14D0" w:rsidRPr="00510C9D" w:rsidRDefault="00886DD5" w:rsidP="003842BA">
                  <w:pPr>
                    <w:jc w:val="center"/>
                    <w:rPr>
                      <w:bCs/>
                      <w:sz w:val="20"/>
                      <w:szCs w:val="20"/>
                    </w:rPr>
                  </w:pPr>
                  <w:r>
                    <w:rPr>
                      <w:bCs/>
                      <w:sz w:val="20"/>
                      <w:szCs w:val="20"/>
                    </w:rPr>
                    <w:t>1</w:t>
                  </w:r>
                </w:p>
              </w:tc>
              <w:tc>
                <w:tcPr>
                  <w:tcW w:w="1134" w:type="dxa"/>
                  <w:vAlign w:val="center"/>
                </w:tcPr>
                <w:p w14:paraId="5A05CA47" w14:textId="77777777" w:rsidR="00BF14D0" w:rsidRPr="00510C9D" w:rsidRDefault="00BF14D0" w:rsidP="003842BA">
                  <w:pPr>
                    <w:jc w:val="center"/>
                    <w:rPr>
                      <w:bCs/>
                      <w:sz w:val="20"/>
                      <w:szCs w:val="20"/>
                    </w:rPr>
                  </w:pPr>
                </w:p>
              </w:tc>
              <w:tc>
                <w:tcPr>
                  <w:tcW w:w="1701" w:type="dxa"/>
                  <w:vAlign w:val="center"/>
                </w:tcPr>
                <w:p w14:paraId="2B2DF151" w14:textId="77777777" w:rsidR="00BF14D0" w:rsidRPr="00510C9D" w:rsidRDefault="00BF14D0" w:rsidP="003842BA">
                  <w:pPr>
                    <w:jc w:val="center"/>
                    <w:rPr>
                      <w:bCs/>
                      <w:sz w:val="20"/>
                      <w:szCs w:val="20"/>
                    </w:rPr>
                  </w:pPr>
                </w:p>
              </w:tc>
              <w:tc>
                <w:tcPr>
                  <w:tcW w:w="1790" w:type="dxa"/>
                  <w:vAlign w:val="center"/>
                </w:tcPr>
                <w:p w14:paraId="1C8F7D01" w14:textId="113D399E" w:rsidR="00BF14D0" w:rsidRPr="00510C9D" w:rsidRDefault="003842BA" w:rsidP="003842BA">
                  <w:pPr>
                    <w:jc w:val="center"/>
                    <w:rPr>
                      <w:bCs/>
                      <w:sz w:val="20"/>
                      <w:szCs w:val="20"/>
                    </w:rPr>
                  </w:pPr>
                  <w:r>
                    <w:rPr>
                      <w:bCs/>
                      <w:sz w:val="20"/>
                      <w:szCs w:val="20"/>
                    </w:rPr>
                    <w:t>0</w:t>
                  </w:r>
                </w:p>
              </w:tc>
            </w:tr>
            <w:tr w:rsidR="00BF14D0" w:rsidRPr="00510C9D" w14:paraId="20D741CD" w14:textId="77777777" w:rsidTr="00BF14D0">
              <w:trPr>
                <w:trHeight w:val="216"/>
              </w:trPr>
              <w:tc>
                <w:tcPr>
                  <w:tcW w:w="3664" w:type="dxa"/>
                  <w:vAlign w:val="center"/>
                </w:tcPr>
                <w:p w14:paraId="79A9199D" w14:textId="77777777" w:rsidR="00BF14D0" w:rsidRPr="00510C9D" w:rsidRDefault="00BF14D0" w:rsidP="00986513">
                  <w:pPr>
                    <w:jc w:val="both"/>
                    <w:rPr>
                      <w:bCs/>
                      <w:sz w:val="20"/>
                      <w:szCs w:val="20"/>
                    </w:rPr>
                  </w:pPr>
                  <w:r w:rsidRPr="00510C9D">
                    <w:rPr>
                      <w:bCs/>
                      <w:sz w:val="20"/>
                      <w:szCs w:val="20"/>
                    </w:rPr>
                    <w:t>Privado</w:t>
                  </w:r>
                </w:p>
              </w:tc>
              <w:tc>
                <w:tcPr>
                  <w:tcW w:w="1434" w:type="dxa"/>
                  <w:vAlign w:val="center"/>
                </w:tcPr>
                <w:p w14:paraId="67489B09" w14:textId="77777777" w:rsidR="00BF14D0" w:rsidRPr="00510C9D" w:rsidRDefault="00941314" w:rsidP="003842BA">
                  <w:pPr>
                    <w:jc w:val="center"/>
                    <w:rPr>
                      <w:bCs/>
                      <w:sz w:val="20"/>
                      <w:szCs w:val="20"/>
                    </w:rPr>
                  </w:pPr>
                  <w:r>
                    <w:rPr>
                      <w:bCs/>
                      <w:sz w:val="20"/>
                      <w:szCs w:val="20"/>
                    </w:rPr>
                    <w:t>1</w:t>
                  </w:r>
                </w:p>
              </w:tc>
              <w:tc>
                <w:tcPr>
                  <w:tcW w:w="1134" w:type="dxa"/>
                  <w:vAlign w:val="center"/>
                </w:tcPr>
                <w:p w14:paraId="6770A3F9" w14:textId="77777777" w:rsidR="00BF14D0" w:rsidRPr="00510C9D" w:rsidRDefault="00BF14D0" w:rsidP="003842BA">
                  <w:pPr>
                    <w:jc w:val="center"/>
                    <w:rPr>
                      <w:bCs/>
                      <w:sz w:val="20"/>
                      <w:szCs w:val="20"/>
                    </w:rPr>
                  </w:pPr>
                </w:p>
              </w:tc>
              <w:tc>
                <w:tcPr>
                  <w:tcW w:w="1701" w:type="dxa"/>
                  <w:vAlign w:val="center"/>
                </w:tcPr>
                <w:p w14:paraId="674F8363" w14:textId="77777777" w:rsidR="00BF14D0" w:rsidRPr="00510C9D" w:rsidRDefault="00BF14D0" w:rsidP="003842BA">
                  <w:pPr>
                    <w:jc w:val="center"/>
                    <w:rPr>
                      <w:bCs/>
                      <w:sz w:val="20"/>
                      <w:szCs w:val="20"/>
                    </w:rPr>
                  </w:pPr>
                </w:p>
              </w:tc>
              <w:tc>
                <w:tcPr>
                  <w:tcW w:w="1790" w:type="dxa"/>
                  <w:vAlign w:val="center"/>
                </w:tcPr>
                <w:p w14:paraId="7070576F" w14:textId="433ADC03" w:rsidR="00BF14D0" w:rsidRPr="00510C9D" w:rsidRDefault="00886DD5" w:rsidP="003842BA">
                  <w:pPr>
                    <w:jc w:val="center"/>
                    <w:rPr>
                      <w:bCs/>
                      <w:sz w:val="20"/>
                      <w:szCs w:val="20"/>
                    </w:rPr>
                  </w:pPr>
                  <w:r>
                    <w:rPr>
                      <w:bCs/>
                      <w:sz w:val="20"/>
                      <w:szCs w:val="20"/>
                    </w:rPr>
                    <w:t>1</w:t>
                  </w:r>
                </w:p>
              </w:tc>
            </w:tr>
            <w:tr w:rsidR="00533E05" w:rsidRPr="00510C9D" w14:paraId="3C3023A4" w14:textId="77777777" w:rsidTr="00BF14D0">
              <w:trPr>
                <w:trHeight w:val="233"/>
              </w:trPr>
              <w:tc>
                <w:tcPr>
                  <w:tcW w:w="3664" w:type="dxa"/>
                  <w:vAlign w:val="center"/>
                </w:tcPr>
                <w:p w14:paraId="7D040E57" w14:textId="77777777" w:rsidR="00533E05" w:rsidRPr="00510C9D" w:rsidRDefault="00533E05" w:rsidP="00986513">
                  <w:pPr>
                    <w:jc w:val="both"/>
                    <w:rPr>
                      <w:bCs/>
                      <w:sz w:val="20"/>
                      <w:szCs w:val="20"/>
                    </w:rPr>
                  </w:pPr>
                  <w:r w:rsidRPr="00510C9D">
                    <w:rPr>
                      <w:bCs/>
                      <w:sz w:val="20"/>
                      <w:szCs w:val="20"/>
                    </w:rPr>
                    <w:t>RPs</w:t>
                  </w:r>
                </w:p>
              </w:tc>
              <w:tc>
                <w:tcPr>
                  <w:tcW w:w="1434" w:type="dxa"/>
                  <w:vAlign w:val="center"/>
                </w:tcPr>
                <w:p w14:paraId="1FA71AA4" w14:textId="77777777" w:rsidR="00533E05" w:rsidRPr="00510C9D" w:rsidRDefault="00533E05" w:rsidP="003842BA">
                  <w:pPr>
                    <w:jc w:val="center"/>
                    <w:rPr>
                      <w:bCs/>
                      <w:sz w:val="20"/>
                      <w:szCs w:val="20"/>
                    </w:rPr>
                  </w:pPr>
                </w:p>
              </w:tc>
              <w:tc>
                <w:tcPr>
                  <w:tcW w:w="1134" w:type="dxa"/>
                  <w:vAlign w:val="center"/>
                </w:tcPr>
                <w:p w14:paraId="68B5C2F1" w14:textId="3C151734" w:rsidR="00533E05" w:rsidRPr="00510C9D" w:rsidRDefault="004A04A9" w:rsidP="003842BA">
                  <w:pPr>
                    <w:jc w:val="center"/>
                    <w:rPr>
                      <w:bCs/>
                      <w:sz w:val="20"/>
                      <w:szCs w:val="20"/>
                    </w:rPr>
                  </w:pPr>
                  <w:r>
                    <w:rPr>
                      <w:bCs/>
                      <w:sz w:val="20"/>
                      <w:szCs w:val="20"/>
                    </w:rPr>
                    <w:t>3</w:t>
                  </w:r>
                </w:p>
              </w:tc>
              <w:tc>
                <w:tcPr>
                  <w:tcW w:w="1701" w:type="dxa"/>
                  <w:vAlign w:val="center"/>
                </w:tcPr>
                <w:p w14:paraId="20048EB0" w14:textId="77777777" w:rsidR="00533E05" w:rsidRPr="00510C9D" w:rsidRDefault="00533E05" w:rsidP="003842BA">
                  <w:pPr>
                    <w:jc w:val="center"/>
                    <w:rPr>
                      <w:bCs/>
                      <w:sz w:val="20"/>
                      <w:szCs w:val="20"/>
                    </w:rPr>
                  </w:pPr>
                </w:p>
              </w:tc>
              <w:tc>
                <w:tcPr>
                  <w:tcW w:w="1790" w:type="dxa"/>
                  <w:vAlign w:val="center"/>
                </w:tcPr>
                <w:p w14:paraId="69E2C86E" w14:textId="77777777" w:rsidR="00533E05" w:rsidRPr="00510C9D" w:rsidRDefault="00533E05" w:rsidP="003842BA">
                  <w:pPr>
                    <w:jc w:val="center"/>
                    <w:rPr>
                      <w:bCs/>
                      <w:sz w:val="20"/>
                      <w:szCs w:val="20"/>
                    </w:rPr>
                  </w:pPr>
                </w:p>
              </w:tc>
            </w:tr>
            <w:tr w:rsidR="00533E05" w:rsidRPr="00510C9D" w14:paraId="7C6FD927" w14:textId="77777777" w:rsidTr="00BF14D0">
              <w:trPr>
                <w:trHeight w:val="233"/>
              </w:trPr>
              <w:tc>
                <w:tcPr>
                  <w:tcW w:w="3664" w:type="dxa"/>
                  <w:vAlign w:val="center"/>
                </w:tcPr>
                <w:p w14:paraId="1DD411D6" w14:textId="77777777" w:rsidR="00533E05" w:rsidRPr="00510C9D" w:rsidRDefault="00533E05" w:rsidP="00986513">
                  <w:pPr>
                    <w:jc w:val="both"/>
                    <w:rPr>
                      <w:bCs/>
                      <w:sz w:val="20"/>
                      <w:szCs w:val="20"/>
                    </w:rPr>
                  </w:pPr>
                  <w:r w:rsidRPr="00510C9D">
                    <w:rPr>
                      <w:bCs/>
                      <w:sz w:val="20"/>
                      <w:szCs w:val="20"/>
                    </w:rPr>
                    <w:t>MCP-ES</w:t>
                  </w:r>
                </w:p>
              </w:tc>
              <w:tc>
                <w:tcPr>
                  <w:tcW w:w="1434" w:type="dxa"/>
                  <w:vAlign w:val="center"/>
                </w:tcPr>
                <w:p w14:paraId="6BBD0E9D" w14:textId="77777777" w:rsidR="00533E05" w:rsidRPr="00510C9D" w:rsidRDefault="00533E05" w:rsidP="003842BA">
                  <w:pPr>
                    <w:jc w:val="center"/>
                    <w:rPr>
                      <w:bCs/>
                      <w:sz w:val="20"/>
                      <w:szCs w:val="20"/>
                    </w:rPr>
                  </w:pPr>
                </w:p>
              </w:tc>
              <w:tc>
                <w:tcPr>
                  <w:tcW w:w="1134" w:type="dxa"/>
                  <w:vAlign w:val="center"/>
                </w:tcPr>
                <w:p w14:paraId="4EE68F00" w14:textId="77777777" w:rsidR="00533E05" w:rsidRPr="00510C9D" w:rsidRDefault="00AD7C44" w:rsidP="003842BA">
                  <w:pPr>
                    <w:jc w:val="center"/>
                    <w:rPr>
                      <w:bCs/>
                      <w:sz w:val="20"/>
                      <w:szCs w:val="20"/>
                    </w:rPr>
                  </w:pPr>
                  <w:r>
                    <w:rPr>
                      <w:bCs/>
                      <w:sz w:val="20"/>
                      <w:szCs w:val="20"/>
                    </w:rPr>
                    <w:t>1</w:t>
                  </w:r>
                </w:p>
              </w:tc>
              <w:tc>
                <w:tcPr>
                  <w:tcW w:w="1701" w:type="dxa"/>
                  <w:vAlign w:val="center"/>
                </w:tcPr>
                <w:p w14:paraId="7E08D77A" w14:textId="77777777" w:rsidR="00533E05" w:rsidRPr="00510C9D" w:rsidRDefault="00533E05" w:rsidP="003842BA">
                  <w:pPr>
                    <w:jc w:val="center"/>
                    <w:rPr>
                      <w:bCs/>
                      <w:sz w:val="20"/>
                      <w:szCs w:val="20"/>
                    </w:rPr>
                  </w:pPr>
                </w:p>
              </w:tc>
              <w:tc>
                <w:tcPr>
                  <w:tcW w:w="1790" w:type="dxa"/>
                  <w:vAlign w:val="center"/>
                </w:tcPr>
                <w:p w14:paraId="343F536A" w14:textId="77777777" w:rsidR="00533E05" w:rsidRPr="00510C9D" w:rsidRDefault="00533E05" w:rsidP="003842BA">
                  <w:pPr>
                    <w:jc w:val="center"/>
                    <w:rPr>
                      <w:bCs/>
                      <w:sz w:val="20"/>
                      <w:szCs w:val="20"/>
                    </w:rPr>
                  </w:pPr>
                </w:p>
              </w:tc>
            </w:tr>
            <w:tr w:rsidR="00BF14D0" w:rsidRPr="00510C9D" w14:paraId="4B80D953" w14:textId="77777777" w:rsidTr="00BF14D0">
              <w:trPr>
                <w:trHeight w:val="233"/>
              </w:trPr>
              <w:tc>
                <w:tcPr>
                  <w:tcW w:w="3664" w:type="dxa"/>
                  <w:vAlign w:val="center"/>
                </w:tcPr>
                <w:p w14:paraId="69EAB097" w14:textId="77777777" w:rsidR="00BF14D0" w:rsidRPr="00510C9D" w:rsidRDefault="00BF14D0" w:rsidP="00986513">
                  <w:pPr>
                    <w:jc w:val="both"/>
                    <w:rPr>
                      <w:bCs/>
                      <w:sz w:val="20"/>
                      <w:szCs w:val="20"/>
                    </w:rPr>
                  </w:pPr>
                  <w:r w:rsidRPr="00510C9D">
                    <w:rPr>
                      <w:bCs/>
                      <w:sz w:val="20"/>
                      <w:szCs w:val="20"/>
                    </w:rPr>
                    <w:t>Total</w:t>
                  </w:r>
                </w:p>
              </w:tc>
              <w:tc>
                <w:tcPr>
                  <w:tcW w:w="1434" w:type="dxa"/>
                  <w:vAlign w:val="center"/>
                </w:tcPr>
                <w:p w14:paraId="6B8581C5" w14:textId="4BAEDCB3" w:rsidR="00BF14D0" w:rsidRPr="00510C9D" w:rsidRDefault="006B0942" w:rsidP="003842BA">
                  <w:pPr>
                    <w:jc w:val="center"/>
                    <w:rPr>
                      <w:bCs/>
                      <w:sz w:val="20"/>
                      <w:szCs w:val="20"/>
                    </w:rPr>
                  </w:pPr>
                  <w:r>
                    <w:rPr>
                      <w:bCs/>
                      <w:sz w:val="20"/>
                      <w:szCs w:val="20"/>
                    </w:rPr>
                    <w:t>1</w:t>
                  </w:r>
                  <w:r w:rsidR="0082537B">
                    <w:rPr>
                      <w:bCs/>
                      <w:sz w:val="20"/>
                      <w:szCs w:val="20"/>
                    </w:rPr>
                    <w:t>2</w:t>
                  </w:r>
                </w:p>
              </w:tc>
              <w:tc>
                <w:tcPr>
                  <w:tcW w:w="1134" w:type="dxa"/>
                  <w:vAlign w:val="center"/>
                </w:tcPr>
                <w:p w14:paraId="7BD05880" w14:textId="69C11825" w:rsidR="00BF14D0" w:rsidRPr="00510C9D" w:rsidRDefault="004A04A9" w:rsidP="003842BA">
                  <w:pPr>
                    <w:jc w:val="center"/>
                    <w:rPr>
                      <w:bCs/>
                      <w:sz w:val="20"/>
                      <w:szCs w:val="20"/>
                    </w:rPr>
                  </w:pPr>
                  <w:r>
                    <w:rPr>
                      <w:bCs/>
                      <w:sz w:val="20"/>
                      <w:szCs w:val="20"/>
                    </w:rPr>
                    <w:t>4</w:t>
                  </w:r>
                </w:p>
              </w:tc>
              <w:tc>
                <w:tcPr>
                  <w:tcW w:w="1701" w:type="dxa"/>
                  <w:vAlign w:val="center"/>
                </w:tcPr>
                <w:p w14:paraId="02E0231C" w14:textId="0E559593" w:rsidR="00BF14D0" w:rsidRPr="00510C9D" w:rsidRDefault="00BF14D0" w:rsidP="003842BA">
                  <w:pPr>
                    <w:jc w:val="center"/>
                    <w:rPr>
                      <w:bCs/>
                      <w:sz w:val="20"/>
                      <w:szCs w:val="20"/>
                    </w:rPr>
                  </w:pPr>
                </w:p>
              </w:tc>
              <w:tc>
                <w:tcPr>
                  <w:tcW w:w="1790" w:type="dxa"/>
                  <w:vAlign w:val="center"/>
                </w:tcPr>
                <w:p w14:paraId="6BAF9F58" w14:textId="386D45FD" w:rsidR="00BF14D0" w:rsidRPr="00510C9D" w:rsidRDefault="0082537B" w:rsidP="003842BA">
                  <w:pPr>
                    <w:jc w:val="center"/>
                    <w:rPr>
                      <w:bCs/>
                      <w:sz w:val="20"/>
                      <w:szCs w:val="20"/>
                    </w:rPr>
                  </w:pPr>
                  <w:r>
                    <w:rPr>
                      <w:bCs/>
                      <w:sz w:val="20"/>
                      <w:szCs w:val="20"/>
                    </w:rPr>
                    <w:t>4</w:t>
                  </w:r>
                </w:p>
              </w:tc>
            </w:tr>
          </w:tbl>
          <w:bookmarkEnd w:id="0"/>
          <w:p w14:paraId="291E145A" w14:textId="77777777" w:rsidR="0098391C" w:rsidRPr="00510C9D" w:rsidRDefault="0098391C" w:rsidP="00986513">
            <w:pPr>
              <w:jc w:val="both"/>
              <w:textAlignment w:val="baseline"/>
              <w:rPr>
                <w:bCs/>
                <w:sz w:val="20"/>
                <w:szCs w:val="20"/>
              </w:rPr>
            </w:pPr>
            <w:r w:rsidRPr="00510C9D">
              <w:rPr>
                <w:bCs/>
                <w:sz w:val="20"/>
                <w:szCs w:val="20"/>
              </w:rPr>
              <w:t xml:space="preserve">  </w:t>
            </w:r>
          </w:p>
          <w:p w14:paraId="01FF9A50" w14:textId="77777777" w:rsidR="0098391C" w:rsidRPr="00510C9D" w:rsidRDefault="0098391C" w:rsidP="00986513">
            <w:pPr>
              <w:jc w:val="both"/>
              <w:textAlignment w:val="baseline"/>
              <w:rPr>
                <w:bCs/>
                <w:sz w:val="20"/>
                <w:szCs w:val="20"/>
              </w:rPr>
            </w:pPr>
          </w:p>
          <w:p w14:paraId="45CFABD4" w14:textId="77777777" w:rsidR="0098391C" w:rsidRPr="00510C9D" w:rsidRDefault="0098391C" w:rsidP="00986513">
            <w:pPr>
              <w:jc w:val="both"/>
              <w:textAlignment w:val="baseline"/>
              <w:rPr>
                <w:bCs/>
                <w:sz w:val="20"/>
                <w:szCs w:val="20"/>
              </w:rPr>
            </w:pPr>
          </w:p>
          <w:p w14:paraId="4AFFC9C5" w14:textId="77777777" w:rsidR="0098391C" w:rsidRPr="00510C9D" w:rsidRDefault="0098391C" w:rsidP="00986513">
            <w:pPr>
              <w:jc w:val="both"/>
              <w:textAlignment w:val="baseline"/>
              <w:rPr>
                <w:bCs/>
                <w:sz w:val="20"/>
                <w:szCs w:val="20"/>
              </w:rPr>
            </w:pPr>
          </w:p>
          <w:p w14:paraId="51EC6EAB" w14:textId="77777777" w:rsidR="0098391C" w:rsidRPr="00510C9D" w:rsidRDefault="0098391C" w:rsidP="00986513">
            <w:pPr>
              <w:jc w:val="both"/>
              <w:textAlignment w:val="baseline"/>
              <w:rPr>
                <w:bCs/>
                <w:sz w:val="20"/>
                <w:szCs w:val="20"/>
              </w:rPr>
            </w:pPr>
          </w:p>
          <w:p w14:paraId="765E89BC" w14:textId="77777777" w:rsidR="0098391C" w:rsidRPr="00510C9D" w:rsidRDefault="0098391C" w:rsidP="00986513">
            <w:pPr>
              <w:jc w:val="both"/>
              <w:textAlignment w:val="baseline"/>
              <w:rPr>
                <w:bCs/>
                <w:sz w:val="20"/>
                <w:szCs w:val="20"/>
              </w:rPr>
            </w:pPr>
          </w:p>
          <w:p w14:paraId="558B5489" w14:textId="77777777" w:rsidR="00686E74" w:rsidRDefault="00686E74" w:rsidP="00986513">
            <w:pPr>
              <w:jc w:val="both"/>
              <w:textAlignment w:val="baseline"/>
              <w:rPr>
                <w:bCs/>
                <w:sz w:val="20"/>
                <w:szCs w:val="20"/>
              </w:rPr>
            </w:pPr>
          </w:p>
          <w:p w14:paraId="1D6CAAD9" w14:textId="77777777" w:rsidR="00686E74" w:rsidRDefault="00686E74" w:rsidP="00986513">
            <w:pPr>
              <w:jc w:val="both"/>
              <w:textAlignment w:val="baseline"/>
              <w:rPr>
                <w:bCs/>
                <w:sz w:val="20"/>
                <w:szCs w:val="20"/>
              </w:rPr>
            </w:pPr>
          </w:p>
          <w:p w14:paraId="5BEB6BE3" w14:textId="77777777" w:rsidR="00686E74" w:rsidRDefault="00686E74" w:rsidP="00986513">
            <w:pPr>
              <w:jc w:val="both"/>
              <w:textAlignment w:val="baseline"/>
              <w:rPr>
                <w:bCs/>
                <w:sz w:val="20"/>
                <w:szCs w:val="20"/>
              </w:rPr>
            </w:pPr>
          </w:p>
          <w:p w14:paraId="3EAFAD98" w14:textId="77777777" w:rsidR="00686E74" w:rsidRDefault="00686E74" w:rsidP="00986513">
            <w:pPr>
              <w:jc w:val="both"/>
              <w:textAlignment w:val="baseline"/>
              <w:rPr>
                <w:bCs/>
                <w:sz w:val="20"/>
                <w:szCs w:val="20"/>
              </w:rPr>
            </w:pPr>
          </w:p>
          <w:p w14:paraId="3F5D59CF" w14:textId="77777777" w:rsidR="00686E74" w:rsidRDefault="00686E74" w:rsidP="00986513">
            <w:pPr>
              <w:jc w:val="both"/>
              <w:textAlignment w:val="baseline"/>
              <w:rPr>
                <w:bCs/>
                <w:sz w:val="20"/>
                <w:szCs w:val="20"/>
              </w:rPr>
            </w:pPr>
          </w:p>
          <w:p w14:paraId="1093A43D" w14:textId="77777777" w:rsidR="00686E74" w:rsidRDefault="00686E74" w:rsidP="00986513">
            <w:pPr>
              <w:jc w:val="both"/>
              <w:textAlignment w:val="baseline"/>
              <w:rPr>
                <w:bCs/>
                <w:sz w:val="20"/>
                <w:szCs w:val="20"/>
              </w:rPr>
            </w:pPr>
          </w:p>
          <w:p w14:paraId="0EEA2A4E" w14:textId="77777777" w:rsidR="00686E74" w:rsidRDefault="00686E74" w:rsidP="00986513">
            <w:pPr>
              <w:jc w:val="both"/>
              <w:textAlignment w:val="baseline"/>
              <w:rPr>
                <w:bCs/>
                <w:sz w:val="20"/>
                <w:szCs w:val="20"/>
              </w:rPr>
            </w:pPr>
          </w:p>
          <w:p w14:paraId="00519A53" w14:textId="77777777" w:rsidR="00686E74" w:rsidRDefault="00686E74" w:rsidP="00986513">
            <w:pPr>
              <w:jc w:val="both"/>
              <w:textAlignment w:val="baseline"/>
              <w:rPr>
                <w:bCs/>
                <w:sz w:val="20"/>
                <w:szCs w:val="20"/>
              </w:rPr>
            </w:pPr>
          </w:p>
          <w:p w14:paraId="100C37E5" w14:textId="77777777" w:rsidR="00686E74" w:rsidRDefault="00686E74" w:rsidP="00986513">
            <w:pPr>
              <w:jc w:val="both"/>
              <w:textAlignment w:val="baseline"/>
              <w:rPr>
                <w:bCs/>
                <w:sz w:val="20"/>
                <w:szCs w:val="20"/>
              </w:rPr>
            </w:pPr>
          </w:p>
          <w:p w14:paraId="03CB5D90" w14:textId="6F9C7D78" w:rsidR="00BF14D0" w:rsidRPr="00510C9D" w:rsidRDefault="006B0942" w:rsidP="00986513">
            <w:pPr>
              <w:jc w:val="both"/>
              <w:textAlignment w:val="baseline"/>
              <w:rPr>
                <w:bCs/>
                <w:sz w:val="20"/>
                <w:szCs w:val="20"/>
              </w:rPr>
            </w:pPr>
            <w:r>
              <w:rPr>
                <w:bCs/>
                <w:sz w:val="20"/>
                <w:szCs w:val="20"/>
              </w:rPr>
              <w:t>Doce</w:t>
            </w:r>
            <w:r w:rsidR="00A10BD4">
              <w:rPr>
                <w:bCs/>
                <w:sz w:val="20"/>
                <w:szCs w:val="20"/>
              </w:rPr>
              <w:t xml:space="preserve"> </w:t>
            </w:r>
            <w:r w:rsidR="00A10BD4" w:rsidRPr="00510C9D">
              <w:rPr>
                <w:bCs/>
                <w:sz w:val="20"/>
                <w:szCs w:val="20"/>
              </w:rPr>
              <w:t>miembros</w:t>
            </w:r>
            <w:r w:rsidR="00BF14D0" w:rsidRPr="00510C9D">
              <w:rPr>
                <w:bCs/>
                <w:sz w:val="20"/>
                <w:szCs w:val="20"/>
              </w:rPr>
              <w:t xml:space="preserve"> presentes con derecho a voto, suficiente representación para tomar decisiones</w:t>
            </w:r>
            <w:r w:rsidR="003A0AEE" w:rsidRPr="00510C9D">
              <w:rPr>
                <w:bCs/>
                <w:sz w:val="20"/>
                <w:szCs w:val="20"/>
              </w:rPr>
              <w:t xml:space="preserve">, </w:t>
            </w:r>
            <w:r w:rsidR="00D90265" w:rsidRPr="00510C9D">
              <w:rPr>
                <w:bCs/>
                <w:sz w:val="20"/>
                <w:szCs w:val="20"/>
              </w:rPr>
              <w:t>Invitados especiales a la reuni</w:t>
            </w:r>
            <w:r w:rsidR="008C594F" w:rsidRPr="00510C9D">
              <w:rPr>
                <w:bCs/>
                <w:sz w:val="20"/>
                <w:szCs w:val="20"/>
              </w:rPr>
              <w:t>ó</w:t>
            </w:r>
            <w:r w:rsidR="00D90265" w:rsidRPr="00510C9D">
              <w:rPr>
                <w:bCs/>
                <w:sz w:val="20"/>
                <w:szCs w:val="20"/>
              </w:rPr>
              <w:t>n Plenaria</w:t>
            </w:r>
            <w:r w:rsidR="006963D9" w:rsidRPr="00510C9D">
              <w:rPr>
                <w:bCs/>
                <w:sz w:val="20"/>
                <w:szCs w:val="20"/>
              </w:rPr>
              <w:t xml:space="preserve">; </w:t>
            </w:r>
            <w:r>
              <w:rPr>
                <w:bCs/>
                <w:sz w:val="20"/>
                <w:szCs w:val="20"/>
              </w:rPr>
              <w:t>Dr.</w:t>
            </w:r>
            <w:r w:rsidR="000A721D">
              <w:rPr>
                <w:bCs/>
                <w:sz w:val="20"/>
                <w:szCs w:val="20"/>
              </w:rPr>
              <w:t xml:space="preserve"> </w:t>
            </w:r>
            <w:r w:rsidR="003568E5" w:rsidRPr="003568E5">
              <w:rPr>
                <w:bCs/>
                <w:sz w:val="20"/>
                <w:szCs w:val="20"/>
              </w:rPr>
              <w:t>Pedro Alexander Escobar Martínez</w:t>
            </w:r>
            <w:r w:rsidR="003568E5">
              <w:rPr>
                <w:bCs/>
                <w:sz w:val="20"/>
                <w:szCs w:val="20"/>
              </w:rPr>
              <w:t xml:space="preserve">, </w:t>
            </w:r>
            <w:r w:rsidR="000A721D">
              <w:rPr>
                <w:bCs/>
                <w:sz w:val="20"/>
                <w:szCs w:val="20"/>
              </w:rPr>
              <w:t xml:space="preserve">Dr. </w:t>
            </w:r>
            <w:r w:rsidR="002C6483">
              <w:rPr>
                <w:bCs/>
                <w:sz w:val="20"/>
                <w:szCs w:val="20"/>
              </w:rPr>
              <w:t>Gilberto Ayala, MINSAL</w:t>
            </w:r>
            <w:r w:rsidR="00725FDE">
              <w:rPr>
                <w:bCs/>
                <w:sz w:val="20"/>
                <w:szCs w:val="20"/>
              </w:rPr>
              <w:t>, Dr. Jaime Sanchéz Cristales, ALF</w:t>
            </w:r>
            <w:r w:rsidR="002C6483">
              <w:rPr>
                <w:bCs/>
                <w:sz w:val="20"/>
                <w:szCs w:val="20"/>
              </w:rPr>
              <w:t xml:space="preserve"> y </w:t>
            </w:r>
            <w:r w:rsidR="00BF14D0" w:rsidRPr="00510C9D">
              <w:rPr>
                <w:bCs/>
                <w:sz w:val="20"/>
                <w:szCs w:val="20"/>
              </w:rPr>
              <w:t>Lcda. María Eugenia Ochoa del Staff de la Dirección Ejecutiva del MCP-ES.</w:t>
            </w:r>
            <w:r w:rsidR="00CC6FB4" w:rsidRPr="00510C9D">
              <w:rPr>
                <w:bCs/>
                <w:sz w:val="20"/>
                <w:szCs w:val="20"/>
              </w:rPr>
              <w:t xml:space="preserve"> </w:t>
            </w:r>
          </w:p>
          <w:p w14:paraId="2BD120E6" w14:textId="77777777" w:rsidR="0098391C" w:rsidRPr="00510C9D" w:rsidRDefault="0098391C" w:rsidP="00986513">
            <w:pPr>
              <w:jc w:val="both"/>
              <w:textAlignment w:val="baseline"/>
              <w:rPr>
                <w:bCs/>
                <w:sz w:val="20"/>
                <w:szCs w:val="20"/>
              </w:rPr>
            </w:pPr>
          </w:p>
          <w:p w14:paraId="10E7EB41" w14:textId="77777777" w:rsidR="0098391C" w:rsidRPr="00510C9D" w:rsidRDefault="0098391C" w:rsidP="00986513">
            <w:pPr>
              <w:jc w:val="both"/>
              <w:textAlignment w:val="baseline"/>
              <w:rPr>
                <w:bCs/>
                <w:sz w:val="20"/>
                <w:szCs w:val="20"/>
              </w:rPr>
            </w:pPr>
          </w:p>
        </w:tc>
      </w:tr>
      <w:tr w:rsidR="00BF14D0" w:rsidRPr="007A2C4E" w14:paraId="031929F3" w14:textId="77777777" w:rsidTr="00361B70">
        <w:trPr>
          <w:trHeight w:val="566"/>
        </w:trPr>
        <w:tc>
          <w:tcPr>
            <w:tcW w:w="11335" w:type="dxa"/>
            <w:gridSpan w:val="3"/>
          </w:tcPr>
          <w:p w14:paraId="19F5BB25" w14:textId="77777777" w:rsidR="00BF14D0" w:rsidRPr="007A2C4E" w:rsidRDefault="00BF14D0" w:rsidP="00986513">
            <w:pPr>
              <w:pStyle w:val="Prrafodelista"/>
              <w:numPr>
                <w:ilvl w:val="0"/>
                <w:numId w:val="1"/>
              </w:numPr>
              <w:ind w:left="307" w:hanging="283"/>
              <w:jc w:val="both"/>
              <w:rPr>
                <w:rFonts w:ascii="Times New Roman" w:hAnsi="Times New Roman"/>
                <w:b/>
                <w:sz w:val="20"/>
                <w:szCs w:val="20"/>
                <w:lang w:val="es-ES" w:eastAsia="es-SV"/>
              </w:rPr>
            </w:pPr>
            <w:r w:rsidRPr="007A2C4E">
              <w:rPr>
                <w:rFonts w:ascii="Times New Roman" w:hAnsi="Times New Roman"/>
                <w:b/>
                <w:sz w:val="20"/>
                <w:szCs w:val="20"/>
                <w:lang w:val="es-ES" w:eastAsia="es-SV"/>
              </w:rPr>
              <w:t xml:space="preserve">Saludo, establecimiento de Conflicto de Interés y llamado al apego del código de ética. </w:t>
            </w:r>
          </w:p>
        </w:tc>
      </w:tr>
      <w:tr w:rsidR="00BF14D0" w:rsidRPr="007A2C4E" w14:paraId="28651A2A" w14:textId="77777777" w:rsidTr="00361B70">
        <w:trPr>
          <w:trHeight w:val="992"/>
        </w:trPr>
        <w:tc>
          <w:tcPr>
            <w:tcW w:w="11335" w:type="dxa"/>
            <w:gridSpan w:val="3"/>
          </w:tcPr>
          <w:p w14:paraId="75BA901A" w14:textId="32D6323B" w:rsidR="002C4F8E" w:rsidRPr="002C4F8E" w:rsidRDefault="002C4F8E" w:rsidP="002C4F8E">
            <w:pPr>
              <w:jc w:val="both"/>
              <w:rPr>
                <w:bCs/>
                <w:sz w:val="20"/>
                <w:szCs w:val="20"/>
                <w:lang w:val="es-SV"/>
              </w:rPr>
            </w:pPr>
            <w:r w:rsidRPr="002C4F8E">
              <w:rPr>
                <w:b/>
                <w:sz w:val="20"/>
                <w:szCs w:val="20"/>
                <w:lang w:val="es-SV"/>
              </w:rPr>
              <w:t>Dra. Celina de Miranda</w:t>
            </w:r>
            <w:r w:rsidRPr="002C4F8E">
              <w:rPr>
                <w:bCs/>
                <w:sz w:val="20"/>
                <w:szCs w:val="20"/>
                <w:lang w:val="es-SV"/>
              </w:rPr>
              <w:t>, presidenta, brindó una cálida bienvenida a todos los miembros y expresó sus mejores deseos</w:t>
            </w:r>
            <w:r w:rsidR="003A6FE1">
              <w:rPr>
                <w:bCs/>
                <w:sz w:val="20"/>
                <w:szCs w:val="20"/>
                <w:lang w:val="es-SV"/>
              </w:rPr>
              <w:t xml:space="preserve"> para este año 2026</w:t>
            </w:r>
            <w:r w:rsidRPr="002C4F8E">
              <w:rPr>
                <w:bCs/>
                <w:sz w:val="20"/>
                <w:szCs w:val="20"/>
                <w:lang w:val="es-SV"/>
              </w:rPr>
              <w:t>, destacando el valioso trabajo que cada uno realiza desde este espacio. A continuación, expuso el propósito y la relevancia de la reunión, e informó que la sesión estaba siendo grabada con el fin de garantizar la fidelidad de la información para la elaboración del acta.</w:t>
            </w:r>
          </w:p>
          <w:p w14:paraId="3F6F3586" w14:textId="623D73B9" w:rsidR="00986513" w:rsidRPr="00047A6A" w:rsidRDefault="00A877AD" w:rsidP="00986513">
            <w:pPr>
              <w:jc w:val="both"/>
              <w:rPr>
                <w:bCs/>
                <w:sz w:val="20"/>
                <w:szCs w:val="20"/>
              </w:rPr>
            </w:pPr>
            <w:r w:rsidRPr="00A877AD">
              <w:rPr>
                <w:bCs/>
                <w:sz w:val="20"/>
                <w:szCs w:val="20"/>
              </w:rPr>
              <w:t>En cumplimiento de la Política de Conflicto de Interés, consultó si alguno de los puntos incluidos en la agenda representaba un posible conflicto para las personas asistente</w:t>
            </w:r>
            <w:r w:rsidR="00047A6A">
              <w:rPr>
                <w:bCs/>
                <w:sz w:val="20"/>
                <w:szCs w:val="20"/>
              </w:rPr>
              <w:t xml:space="preserve">s, habiéndose confirmado que no existe en esta reunión. </w:t>
            </w:r>
            <w:r w:rsidRPr="00A877AD">
              <w:rPr>
                <w:bCs/>
                <w:sz w:val="20"/>
                <w:szCs w:val="20"/>
              </w:rPr>
              <w:t>Finalmente, todas las personas presentes ratificaron su compromiso de regir su conducta conforme al Código de Ética.</w:t>
            </w:r>
          </w:p>
        </w:tc>
      </w:tr>
      <w:tr w:rsidR="0079222D" w:rsidRPr="007A2C4E" w14:paraId="0A332A77" w14:textId="77777777" w:rsidTr="00361B70">
        <w:trPr>
          <w:trHeight w:val="693"/>
        </w:trPr>
        <w:tc>
          <w:tcPr>
            <w:tcW w:w="11335" w:type="dxa"/>
            <w:gridSpan w:val="3"/>
          </w:tcPr>
          <w:p w14:paraId="49A997D9" w14:textId="77777777" w:rsidR="0079222D" w:rsidRPr="007A2C4E" w:rsidRDefault="0079222D" w:rsidP="00397991">
            <w:pPr>
              <w:pStyle w:val="Prrafodelista"/>
              <w:numPr>
                <w:ilvl w:val="0"/>
                <w:numId w:val="1"/>
              </w:numPr>
              <w:ind w:left="307" w:hanging="283"/>
              <w:jc w:val="both"/>
              <w:rPr>
                <w:rFonts w:ascii="Times New Roman" w:hAnsi="Times New Roman"/>
                <w:bCs/>
                <w:sz w:val="20"/>
                <w:szCs w:val="20"/>
              </w:rPr>
            </w:pPr>
            <w:r w:rsidRPr="007A2C4E">
              <w:rPr>
                <w:rFonts w:ascii="Times New Roman" w:hAnsi="Times New Roman"/>
                <w:b/>
                <w:sz w:val="20"/>
                <w:szCs w:val="20"/>
                <w:lang w:val="es-ES" w:eastAsia="es-SV"/>
              </w:rPr>
              <w:t>Aprobación de Agenda</w:t>
            </w:r>
          </w:p>
        </w:tc>
      </w:tr>
      <w:tr w:rsidR="00BF14D0" w:rsidRPr="007A2C4E" w14:paraId="6C8204B4" w14:textId="77777777" w:rsidTr="00361B70">
        <w:trPr>
          <w:trHeight w:val="989"/>
        </w:trPr>
        <w:tc>
          <w:tcPr>
            <w:tcW w:w="11335" w:type="dxa"/>
            <w:gridSpan w:val="3"/>
          </w:tcPr>
          <w:p w14:paraId="67F0C768" w14:textId="77777777" w:rsidR="00904A5D" w:rsidRPr="007A2C4E" w:rsidRDefault="00904A5D" w:rsidP="00986513">
            <w:pPr>
              <w:jc w:val="both"/>
              <w:rPr>
                <w:bCs/>
                <w:sz w:val="20"/>
                <w:szCs w:val="20"/>
              </w:rPr>
            </w:pPr>
            <w:r w:rsidRPr="007A2C4E">
              <w:rPr>
                <w:bCs/>
                <w:sz w:val="20"/>
                <w:szCs w:val="20"/>
              </w:rPr>
              <w:t>La agenda aprobada quedó de la siguiente manera</w:t>
            </w:r>
          </w:p>
          <w:p w14:paraId="1B1ED91E" w14:textId="77777777" w:rsidR="00904A5D" w:rsidRPr="003C4724" w:rsidRDefault="00904A5D" w:rsidP="00986513">
            <w:pPr>
              <w:jc w:val="both"/>
              <w:rPr>
                <w:bCs/>
                <w:sz w:val="20"/>
                <w:szCs w:val="20"/>
                <w:lang w:val="es-SV" w:eastAsia="en-US"/>
              </w:rPr>
            </w:pPr>
          </w:p>
          <w:p w14:paraId="5DB6F3AD" w14:textId="77777777" w:rsidR="00E429EE" w:rsidRPr="00E429EE" w:rsidRDefault="00E429EE" w:rsidP="0016636F">
            <w:pPr>
              <w:pStyle w:val="Prrafodelista"/>
              <w:numPr>
                <w:ilvl w:val="0"/>
                <w:numId w:val="3"/>
              </w:numPr>
              <w:jc w:val="both"/>
              <w:rPr>
                <w:rFonts w:ascii="Times New Roman" w:hAnsi="Times New Roman"/>
                <w:bCs/>
                <w:sz w:val="20"/>
                <w:szCs w:val="20"/>
                <w:lang w:val="es-SV"/>
              </w:rPr>
            </w:pPr>
            <w:r w:rsidRPr="00E429EE">
              <w:rPr>
                <w:rFonts w:ascii="Times New Roman" w:hAnsi="Times New Roman"/>
                <w:bCs/>
                <w:sz w:val="20"/>
                <w:szCs w:val="20"/>
                <w:lang w:val="es-SV"/>
              </w:rPr>
              <w:t>Establecimiento de quórum</w:t>
            </w:r>
          </w:p>
          <w:p w14:paraId="4EAF225E" w14:textId="77777777" w:rsidR="00E429EE" w:rsidRPr="00E429EE" w:rsidRDefault="00E429EE" w:rsidP="0016636F">
            <w:pPr>
              <w:pStyle w:val="Prrafodelista"/>
              <w:numPr>
                <w:ilvl w:val="0"/>
                <w:numId w:val="3"/>
              </w:numPr>
              <w:jc w:val="both"/>
              <w:rPr>
                <w:rFonts w:ascii="Times New Roman" w:hAnsi="Times New Roman"/>
                <w:bCs/>
                <w:sz w:val="20"/>
                <w:szCs w:val="20"/>
                <w:lang w:val="es-SV"/>
              </w:rPr>
            </w:pPr>
            <w:r w:rsidRPr="00E429EE">
              <w:rPr>
                <w:rFonts w:ascii="Times New Roman" w:hAnsi="Times New Roman"/>
                <w:bCs/>
                <w:sz w:val="20"/>
                <w:szCs w:val="20"/>
                <w:lang w:val="es-SV"/>
              </w:rPr>
              <w:t>Saludo, establecimiento de conflicto de interés y apego al código de ética.</w:t>
            </w:r>
          </w:p>
          <w:p w14:paraId="2FC646EB" w14:textId="77777777" w:rsidR="00E429EE" w:rsidRPr="00E429EE" w:rsidRDefault="00E429EE" w:rsidP="0016636F">
            <w:pPr>
              <w:pStyle w:val="Prrafodelista"/>
              <w:numPr>
                <w:ilvl w:val="0"/>
                <w:numId w:val="3"/>
              </w:numPr>
              <w:jc w:val="both"/>
              <w:rPr>
                <w:rFonts w:ascii="Times New Roman" w:hAnsi="Times New Roman"/>
                <w:bCs/>
                <w:sz w:val="20"/>
                <w:szCs w:val="20"/>
                <w:lang w:val="es-SV"/>
              </w:rPr>
            </w:pPr>
            <w:r w:rsidRPr="00E429EE">
              <w:rPr>
                <w:rFonts w:ascii="Times New Roman" w:hAnsi="Times New Roman"/>
                <w:bCs/>
                <w:sz w:val="20"/>
                <w:szCs w:val="20"/>
                <w:lang w:val="es-SV"/>
              </w:rPr>
              <w:t>Aprobación de Agenda</w:t>
            </w:r>
          </w:p>
          <w:p w14:paraId="649B65E2" w14:textId="77777777" w:rsidR="00E429EE" w:rsidRPr="00E429EE" w:rsidRDefault="00E429EE" w:rsidP="0016636F">
            <w:pPr>
              <w:pStyle w:val="Prrafodelista"/>
              <w:numPr>
                <w:ilvl w:val="0"/>
                <w:numId w:val="3"/>
              </w:numPr>
              <w:jc w:val="both"/>
              <w:rPr>
                <w:rFonts w:ascii="Times New Roman" w:hAnsi="Times New Roman"/>
                <w:bCs/>
                <w:sz w:val="20"/>
                <w:szCs w:val="20"/>
                <w:lang w:val="es-SV"/>
              </w:rPr>
            </w:pPr>
            <w:r w:rsidRPr="00E429EE">
              <w:rPr>
                <w:rFonts w:ascii="Times New Roman" w:hAnsi="Times New Roman"/>
                <w:bCs/>
                <w:sz w:val="20"/>
                <w:szCs w:val="20"/>
                <w:lang w:val="es-SV"/>
              </w:rPr>
              <w:t>Dispensa de firmas de actas 04-2025, 05-2025, ME04-2025 y ME05-2025</w:t>
            </w:r>
          </w:p>
          <w:p w14:paraId="38A07800" w14:textId="77777777" w:rsidR="00E429EE" w:rsidRPr="00E429EE" w:rsidRDefault="00E429EE" w:rsidP="0016636F">
            <w:pPr>
              <w:pStyle w:val="Prrafodelista"/>
              <w:numPr>
                <w:ilvl w:val="0"/>
                <w:numId w:val="3"/>
              </w:numPr>
              <w:jc w:val="both"/>
              <w:rPr>
                <w:rFonts w:ascii="Times New Roman" w:hAnsi="Times New Roman"/>
                <w:bCs/>
                <w:sz w:val="20"/>
                <w:szCs w:val="20"/>
                <w:lang w:val="es-SV"/>
              </w:rPr>
            </w:pPr>
            <w:r w:rsidRPr="00E429EE">
              <w:rPr>
                <w:rFonts w:ascii="Times New Roman" w:hAnsi="Times New Roman"/>
                <w:bCs/>
                <w:sz w:val="20"/>
                <w:szCs w:val="20"/>
                <w:lang w:val="es-SV"/>
              </w:rPr>
              <w:t>Presentación del Nuevo Jefe de Unidad de Programa de ITS/VIH MINSAL</w:t>
            </w:r>
          </w:p>
          <w:p w14:paraId="4F59031F" w14:textId="338B7231" w:rsidR="00E429EE" w:rsidRPr="00E429EE" w:rsidRDefault="00E429EE" w:rsidP="0016636F">
            <w:pPr>
              <w:pStyle w:val="Prrafodelista"/>
              <w:numPr>
                <w:ilvl w:val="0"/>
                <w:numId w:val="3"/>
              </w:numPr>
              <w:jc w:val="both"/>
              <w:rPr>
                <w:rFonts w:ascii="Times New Roman" w:hAnsi="Times New Roman"/>
                <w:bCs/>
                <w:sz w:val="20"/>
                <w:szCs w:val="20"/>
                <w:lang w:val="es-SV"/>
              </w:rPr>
            </w:pPr>
            <w:r w:rsidRPr="00E429EE">
              <w:rPr>
                <w:rFonts w:ascii="Times New Roman" w:hAnsi="Times New Roman"/>
                <w:bCs/>
                <w:sz w:val="20"/>
                <w:szCs w:val="20"/>
                <w:lang w:val="es-SV"/>
              </w:rPr>
              <w:t>Actualización del proceso del memorándum de entendimiento EE. UU. y El Salvador</w:t>
            </w:r>
          </w:p>
          <w:p w14:paraId="24D98937" w14:textId="77777777" w:rsidR="00E429EE" w:rsidRPr="00E429EE" w:rsidRDefault="00E429EE" w:rsidP="0016636F">
            <w:pPr>
              <w:pStyle w:val="Prrafodelista"/>
              <w:numPr>
                <w:ilvl w:val="0"/>
                <w:numId w:val="3"/>
              </w:numPr>
              <w:jc w:val="both"/>
              <w:rPr>
                <w:rFonts w:ascii="Times New Roman" w:hAnsi="Times New Roman"/>
                <w:bCs/>
                <w:sz w:val="20"/>
                <w:szCs w:val="20"/>
                <w:lang w:val="es-SV"/>
              </w:rPr>
            </w:pPr>
            <w:r w:rsidRPr="00E429EE">
              <w:rPr>
                <w:rFonts w:ascii="Times New Roman" w:hAnsi="Times New Roman"/>
                <w:bCs/>
                <w:sz w:val="20"/>
                <w:szCs w:val="20"/>
                <w:lang w:val="es-SV"/>
              </w:rPr>
              <w:t>Seguimiento a Proyecto Multipaís: Innovación en la acción: fortaleciendo la respuesta comunitaria sostenible al VIH</w:t>
            </w:r>
          </w:p>
          <w:p w14:paraId="43D9973B" w14:textId="7159AE15" w:rsidR="00E429EE" w:rsidRPr="00E429EE" w:rsidRDefault="00E429EE" w:rsidP="0016636F">
            <w:pPr>
              <w:pStyle w:val="Prrafodelista"/>
              <w:numPr>
                <w:ilvl w:val="0"/>
                <w:numId w:val="3"/>
              </w:numPr>
              <w:jc w:val="both"/>
              <w:rPr>
                <w:rFonts w:ascii="Times New Roman" w:hAnsi="Times New Roman"/>
                <w:bCs/>
                <w:sz w:val="20"/>
                <w:szCs w:val="20"/>
                <w:lang w:val="es-SV"/>
              </w:rPr>
            </w:pPr>
            <w:r w:rsidRPr="00E429EE">
              <w:rPr>
                <w:bCs/>
                <w:sz w:val="20"/>
                <w:szCs w:val="20"/>
                <w:lang w:val="es-SV"/>
              </w:rPr>
              <w:t>Informe de Gastos MCP-ES 2025 a presentar al FM</w:t>
            </w:r>
          </w:p>
          <w:p w14:paraId="0D8B9C76" w14:textId="77777777" w:rsidR="00E429EE" w:rsidRPr="00E429EE" w:rsidRDefault="00E429EE" w:rsidP="0016636F">
            <w:pPr>
              <w:pStyle w:val="Prrafodelista"/>
              <w:numPr>
                <w:ilvl w:val="0"/>
                <w:numId w:val="3"/>
              </w:numPr>
              <w:jc w:val="both"/>
              <w:rPr>
                <w:rFonts w:ascii="Times New Roman" w:hAnsi="Times New Roman"/>
                <w:bCs/>
                <w:sz w:val="20"/>
                <w:szCs w:val="20"/>
                <w:lang w:val="es-SV"/>
              </w:rPr>
            </w:pPr>
            <w:r w:rsidRPr="00E429EE">
              <w:rPr>
                <w:rFonts w:ascii="Times New Roman" w:hAnsi="Times New Roman"/>
                <w:bCs/>
                <w:sz w:val="20"/>
                <w:szCs w:val="20"/>
                <w:lang w:val="es-SV"/>
              </w:rPr>
              <w:t xml:space="preserve"> Informe de actividades del comité de monitoreo: Calendario de Visitas de Campo primer semestre</w:t>
            </w:r>
          </w:p>
          <w:p w14:paraId="3FFE0F2B" w14:textId="77777777" w:rsidR="00E429EE" w:rsidRDefault="00E429EE" w:rsidP="0016636F">
            <w:pPr>
              <w:pStyle w:val="Prrafodelista"/>
              <w:numPr>
                <w:ilvl w:val="0"/>
                <w:numId w:val="3"/>
              </w:numPr>
              <w:jc w:val="both"/>
              <w:rPr>
                <w:rFonts w:ascii="Times New Roman" w:hAnsi="Times New Roman"/>
                <w:bCs/>
                <w:sz w:val="20"/>
                <w:szCs w:val="20"/>
                <w:lang w:val="es-SV"/>
              </w:rPr>
            </w:pPr>
            <w:r w:rsidRPr="00E429EE">
              <w:rPr>
                <w:rFonts w:ascii="Times New Roman" w:hAnsi="Times New Roman"/>
                <w:bCs/>
                <w:sz w:val="20"/>
                <w:szCs w:val="20"/>
                <w:lang w:val="es-SV"/>
              </w:rPr>
              <w:t>Notificación de Desembolso de Fondos para sostenibilidad del MCP-ES</w:t>
            </w:r>
          </w:p>
          <w:p w14:paraId="2088D69A" w14:textId="77777777" w:rsidR="00F857AA" w:rsidRPr="00F857AA" w:rsidRDefault="00DE235A" w:rsidP="00F857AA">
            <w:pPr>
              <w:pStyle w:val="Prrafodelista"/>
              <w:numPr>
                <w:ilvl w:val="0"/>
                <w:numId w:val="3"/>
              </w:numPr>
              <w:jc w:val="both"/>
              <w:rPr>
                <w:rFonts w:ascii="Times New Roman" w:hAnsi="Times New Roman"/>
                <w:bCs/>
                <w:sz w:val="20"/>
                <w:szCs w:val="20"/>
                <w:lang w:val="es-SV"/>
              </w:rPr>
            </w:pPr>
            <w:r>
              <w:rPr>
                <w:rFonts w:ascii="Times New Roman" w:hAnsi="Times New Roman"/>
                <w:bCs/>
                <w:sz w:val="20"/>
                <w:szCs w:val="20"/>
                <w:lang w:val="es-SV"/>
              </w:rPr>
              <w:lastRenderedPageBreak/>
              <w:t>Varios</w:t>
            </w:r>
            <w:r w:rsidR="00F857AA">
              <w:rPr>
                <w:rFonts w:ascii="Times New Roman" w:hAnsi="Times New Roman"/>
                <w:bCs/>
                <w:sz w:val="20"/>
                <w:szCs w:val="20"/>
                <w:lang w:val="es-SV"/>
              </w:rPr>
              <w:t xml:space="preserve">: </w:t>
            </w:r>
            <w:r w:rsidR="00F857AA" w:rsidRPr="00F857AA">
              <w:rPr>
                <w:lang w:val="es-SV"/>
              </w:rPr>
              <w:t xml:space="preserve"> </w:t>
            </w:r>
          </w:p>
          <w:p w14:paraId="4D20DC9A" w14:textId="3FAFF158" w:rsidR="00F857AA" w:rsidRPr="00F857AA" w:rsidRDefault="00F857AA" w:rsidP="00F857AA">
            <w:pPr>
              <w:pStyle w:val="Prrafodelista"/>
              <w:numPr>
                <w:ilvl w:val="0"/>
                <w:numId w:val="15"/>
              </w:numPr>
              <w:jc w:val="both"/>
              <w:rPr>
                <w:rFonts w:ascii="Times New Roman" w:hAnsi="Times New Roman"/>
                <w:bCs/>
                <w:sz w:val="20"/>
                <w:szCs w:val="20"/>
                <w:lang w:val="es-SV"/>
              </w:rPr>
            </w:pPr>
            <w:r w:rsidRPr="00F857AA">
              <w:rPr>
                <w:rFonts w:ascii="Times New Roman" w:hAnsi="Times New Roman"/>
                <w:bCs/>
                <w:sz w:val="20"/>
                <w:szCs w:val="20"/>
                <w:lang w:val="es-SV"/>
              </w:rPr>
              <w:t xml:space="preserve">Notificación recibida </w:t>
            </w:r>
            <w:r w:rsidR="006F3F8E">
              <w:rPr>
                <w:rFonts w:ascii="Times New Roman" w:hAnsi="Times New Roman"/>
                <w:bCs/>
                <w:sz w:val="20"/>
                <w:szCs w:val="20"/>
                <w:lang w:val="es-SV"/>
              </w:rPr>
              <w:t>en</w:t>
            </w:r>
            <w:r w:rsidRPr="00F857AA">
              <w:rPr>
                <w:rFonts w:ascii="Times New Roman" w:hAnsi="Times New Roman"/>
                <w:bCs/>
                <w:sz w:val="20"/>
                <w:szCs w:val="20"/>
                <w:lang w:val="es-SV"/>
              </w:rPr>
              <w:t xml:space="preserve"> MINSAL de parte de Fondo Mundial por fondos adicionales  </w:t>
            </w:r>
          </w:p>
          <w:p w14:paraId="7DE25256" w14:textId="00BBD598" w:rsidR="00DE235A" w:rsidRPr="00E429EE" w:rsidRDefault="00F857AA" w:rsidP="00F857AA">
            <w:pPr>
              <w:pStyle w:val="Prrafodelista"/>
              <w:numPr>
                <w:ilvl w:val="0"/>
                <w:numId w:val="15"/>
              </w:numPr>
              <w:jc w:val="both"/>
              <w:rPr>
                <w:rFonts w:ascii="Times New Roman" w:hAnsi="Times New Roman"/>
                <w:bCs/>
                <w:sz w:val="20"/>
                <w:szCs w:val="20"/>
                <w:lang w:val="es-SV"/>
              </w:rPr>
            </w:pPr>
            <w:r w:rsidRPr="00F857AA">
              <w:rPr>
                <w:rFonts w:ascii="Times New Roman" w:hAnsi="Times New Roman"/>
                <w:bCs/>
                <w:sz w:val="20"/>
                <w:szCs w:val="20"/>
                <w:lang w:val="es-SV"/>
              </w:rPr>
              <w:t>Reporte MEGAS</w:t>
            </w:r>
          </w:p>
          <w:p w14:paraId="1098B639" w14:textId="77777777" w:rsidR="00E429EE" w:rsidRPr="00E429EE" w:rsidRDefault="00E429EE" w:rsidP="00F857AA">
            <w:pPr>
              <w:pStyle w:val="Prrafodelista"/>
              <w:numPr>
                <w:ilvl w:val="0"/>
                <w:numId w:val="15"/>
              </w:numPr>
              <w:jc w:val="both"/>
              <w:rPr>
                <w:rFonts w:ascii="Times New Roman" w:hAnsi="Times New Roman"/>
                <w:bCs/>
                <w:sz w:val="20"/>
                <w:szCs w:val="20"/>
                <w:lang w:val="es-SV"/>
              </w:rPr>
            </w:pPr>
            <w:r w:rsidRPr="00E429EE">
              <w:rPr>
                <w:rFonts w:ascii="Times New Roman" w:hAnsi="Times New Roman"/>
                <w:bCs/>
                <w:sz w:val="20"/>
                <w:szCs w:val="20"/>
                <w:lang w:val="es-SV"/>
              </w:rPr>
              <w:t>Lugar y fecha próxima reunión</w:t>
            </w:r>
          </w:p>
          <w:p w14:paraId="58DB34B6" w14:textId="2F23F32A" w:rsidR="007C7F85" w:rsidRPr="007A2C4E" w:rsidRDefault="007C7F85" w:rsidP="003C4724">
            <w:pPr>
              <w:pStyle w:val="Prrafodelista"/>
              <w:jc w:val="both"/>
              <w:rPr>
                <w:rFonts w:ascii="Times New Roman" w:hAnsi="Times New Roman"/>
                <w:bCs/>
                <w:sz w:val="20"/>
                <w:szCs w:val="20"/>
                <w:lang w:val="es-ES" w:eastAsia="es-SV"/>
              </w:rPr>
            </w:pPr>
          </w:p>
        </w:tc>
      </w:tr>
      <w:tr w:rsidR="00BF14D0" w:rsidRPr="007A2C4E" w14:paraId="67B8D969" w14:textId="77777777" w:rsidTr="00361B70">
        <w:trPr>
          <w:gridAfter w:val="2"/>
          <w:wAfter w:w="283" w:type="dxa"/>
          <w:trHeight w:val="680"/>
        </w:trPr>
        <w:tc>
          <w:tcPr>
            <w:tcW w:w="11052" w:type="dxa"/>
            <w:vAlign w:val="bottom"/>
          </w:tcPr>
          <w:p w14:paraId="1060AC26" w14:textId="50ADB947" w:rsidR="00BF14D0" w:rsidRPr="0016619E" w:rsidRDefault="00445027" w:rsidP="0016619E">
            <w:pPr>
              <w:pStyle w:val="Prrafodelista"/>
              <w:numPr>
                <w:ilvl w:val="0"/>
                <w:numId w:val="1"/>
              </w:numPr>
              <w:rPr>
                <w:b/>
                <w:sz w:val="20"/>
                <w:szCs w:val="20"/>
                <w:lang w:val="es-SV"/>
              </w:rPr>
            </w:pPr>
            <w:r w:rsidRPr="00445027">
              <w:rPr>
                <w:b/>
                <w:sz w:val="20"/>
                <w:szCs w:val="20"/>
                <w:lang w:val="es-SV"/>
              </w:rPr>
              <w:lastRenderedPageBreak/>
              <w:t>Dispensa de firmas de actas 04-2025, 05-2025, ME04-2025 y ME05-2025</w:t>
            </w:r>
          </w:p>
        </w:tc>
      </w:tr>
      <w:tr w:rsidR="00BF14D0" w:rsidRPr="0000380F" w14:paraId="78F14555" w14:textId="77777777" w:rsidTr="00361B70">
        <w:trPr>
          <w:trHeight w:val="1067"/>
        </w:trPr>
        <w:tc>
          <w:tcPr>
            <w:tcW w:w="11335" w:type="dxa"/>
            <w:gridSpan w:val="3"/>
          </w:tcPr>
          <w:p w14:paraId="5E54DEB9" w14:textId="06333955" w:rsidR="00CF0381" w:rsidRPr="00CF0381" w:rsidRDefault="006F3F8E" w:rsidP="00AA0575">
            <w:pPr>
              <w:spacing w:after="160" w:line="278" w:lineRule="auto"/>
              <w:jc w:val="both"/>
              <w:rPr>
                <w:bCs/>
                <w:sz w:val="20"/>
                <w:szCs w:val="20"/>
                <w:lang w:val="es-SV"/>
              </w:rPr>
            </w:pPr>
            <w:r>
              <w:rPr>
                <w:bCs/>
                <w:sz w:val="20"/>
                <w:szCs w:val="20"/>
                <w:lang w:val="es-SV"/>
              </w:rPr>
              <w:t>Se somete por parte de la presidenta a dispensa de firma de las</w:t>
            </w:r>
            <w:r w:rsidR="00C226A6">
              <w:rPr>
                <w:bCs/>
                <w:sz w:val="20"/>
                <w:szCs w:val="20"/>
                <w:lang w:val="es-SV"/>
              </w:rPr>
              <w:t xml:space="preserve"> </w:t>
            </w:r>
            <w:r w:rsidR="00C226A6" w:rsidRPr="00C226A6">
              <w:rPr>
                <w:bCs/>
                <w:sz w:val="20"/>
                <w:szCs w:val="20"/>
                <w:lang w:val="es-SV"/>
              </w:rPr>
              <w:t xml:space="preserve">actas 04-2025, 05-2025, ME04-2025 y ME05-2025, </w:t>
            </w:r>
            <w:r w:rsidR="00861E6D">
              <w:rPr>
                <w:bCs/>
                <w:sz w:val="20"/>
                <w:szCs w:val="20"/>
                <w:lang w:val="es-SV"/>
              </w:rPr>
              <w:t xml:space="preserve">las cuales </w:t>
            </w:r>
            <w:r w:rsidR="00C226A6" w:rsidRPr="00C226A6">
              <w:rPr>
                <w:bCs/>
                <w:sz w:val="20"/>
                <w:szCs w:val="20"/>
                <w:lang w:val="es-SV"/>
              </w:rPr>
              <w:t>fue</w:t>
            </w:r>
            <w:r w:rsidR="00C226A6">
              <w:rPr>
                <w:bCs/>
                <w:sz w:val="20"/>
                <w:szCs w:val="20"/>
                <w:lang w:val="es-SV"/>
              </w:rPr>
              <w:t>ron</w:t>
            </w:r>
            <w:r w:rsidR="00C226A6" w:rsidRPr="00C226A6">
              <w:rPr>
                <w:bCs/>
                <w:sz w:val="20"/>
                <w:szCs w:val="20"/>
                <w:lang w:val="es-SV"/>
              </w:rPr>
              <w:t xml:space="preserve"> circulada</w:t>
            </w:r>
            <w:r w:rsidR="00C226A6">
              <w:rPr>
                <w:bCs/>
                <w:sz w:val="20"/>
                <w:szCs w:val="20"/>
                <w:lang w:val="es-SV"/>
              </w:rPr>
              <w:t>s</w:t>
            </w:r>
            <w:r w:rsidR="00C226A6" w:rsidRPr="00C226A6">
              <w:rPr>
                <w:bCs/>
                <w:sz w:val="20"/>
                <w:szCs w:val="20"/>
                <w:lang w:val="es-SV"/>
              </w:rPr>
              <w:t xml:space="preserve"> a tiempo por la directora ejecutiva y ha</w:t>
            </w:r>
            <w:r w:rsidR="00626902">
              <w:rPr>
                <w:bCs/>
                <w:sz w:val="20"/>
                <w:szCs w:val="20"/>
                <w:lang w:val="es-SV"/>
              </w:rPr>
              <w:t>n</w:t>
            </w:r>
            <w:r w:rsidR="00C226A6" w:rsidRPr="00C226A6">
              <w:rPr>
                <w:bCs/>
                <w:sz w:val="20"/>
                <w:szCs w:val="20"/>
                <w:lang w:val="es-SV"/>
              </w:rPr>
              <w:t xml:space="preserve"> sido revisada</w:t>
            </w:r>
            <w:r w:rsidR="00626902">
              <w:rPr>
                <w:bCs/>
                <w:sz w:val="20"/>
                <w:szCs w:val="20"/>
                <w:lang w:val="es-SV"/>
              </w:rPr>
              <w:t>s</w:t>
            </w:r>
            <w:r w:rsidR="00C226A6" w:rsidRPr="00C226A6">
              <w:rPr>
                <w:bCs/>
                <w:sz w:val="20"/>
                <w:szCs w:val="20"/>
                <w:lang w:val="es-SV"/>
              </w:rPr>
              <w:t xml:space="preserve"> y </w:t>
            </w:r>
            <w:r w:rsidR="00AB5D36">
              <w:rPr>
                <w:bCs/>
                <w:sz w:val="20"/>
                <w:szCs w:val="20"/>
                <w:lang w:val="es-SV"/>
              </w:rPr>
              <w:t xml:space="preserve">cada acta </w:t>
            </w:r>
            <w:r w:rsidR="00C226A6" w:rsidRPr="00C226A6">
              <w:rPr>
                <w:bCs/>
                <w:sz w:val="20"/>
                <w:szCs w:val="20"/>
                <w:lang w:val="es-SV"/>
              </w:rPr>
              <w:t>final se encuentra en el correo de todos los miembros</w:t>
            </w:r>
            <w:r w:rsidR="00C8651E">
              <w:rPr>
                <w:bCs/>
                <w:sz w:val="20"/>
                <w:szCs w:val="20"/>
                <w:lang w:val="es-SV"/>
              </w:rPr>
              <w:t>. S</w:t>
            </w:r>
            <w:r w:rsidR="00C226A6" w:rsidRPr="00C226A6">
              <w:rPr>
                <w:bCs/>
                <w:sz w:val="20"/>
                <w:szCs w:val="20"/>
                <w:lang w:val="es-SV"/>
              </w:rPr>
              <w:t>e aprueba</w:t>
            </w:r>
            <w:r w:rsidR="00C8651E">
              <w:rPr>
                <w:bCs/>
                <w:sz w:val="20"/>
                <w:szCs w:val="20"/>
                <w:lang w:val="es-SV"/>
              </w:rPr>
              <w:t xml:space="preserve"> la solicitud y </w:t>
            </w:r>
            <w:r w:rsidR="0016619E">
              <w:rPr>
                <w:bCs/>
                <w:sz w:val="20"/>
                <w:szCs w:val="20"/>
                <w:lang w:val="es-SV"/>
              </w:rPr>
              <w:t xml:space="preserve">serán </w:t>
            </w:r>
            <w:r w:rsidR="0016619E" w:rsidRPr="00C226A6">
              <w:rPr>
                <w:bCs/>
                <w:sz w:val="20"/>
                <w:szCs w:val="20"/>
                <w:lang w:val="es-SV"/>
              </w:rPr>
              <w:t>presentadas</w:t>
            </w:r>
            <w:r w:rsidR="00C8651E">
              <w:rPr>
                <w:bCs/>
                <w:sz w:val="20"/>
                <w:szCs w:val="20"/>
                <w:lang w:val="es-SV"/>
              </w:rPr>
              <w:t xml:space="preserve"> a </w:t>
            </w:r>
            <w:r w:rsidR="00C226A6" w:rsidRPr="00C226A6">
              <w:rPr>
                <w:bCs/>
                <w:sz w:val="20"/>
                <w:szCs w:val="20"/>
                <w:lang w:val="es-SV"/>
              </w:rPr>
              <w:t>firm</w:t>
            </w:r>
            <w:r w:rsidR="00C8651E">
              <w:rPr>
                <w:bCs/>
                <w:sz w:val="20"/>
                <w:szCs w:val="20"/>
                <w:lang w:val="es-SV"/>
              </w:rPr>
              <w:t>a</w:t>
            </w:r>
            <w:r w:rsidR="00626902">
              <w:rPr>
                <w:bCs/>
                <w:sz w:val="20"/>
                <w:szCs w:val="20"/>
                <w:lang w:val="es-SV"/>
              </w:rPr>
              <w:t>s</w:t>
            </w:r>
            <w:r w:rsidR="00C226A6" w:rsidRPr="00C226A6">
              <w:rPr>
                <w:bCs/>
                <w:sz w:val="20"/>
                <w:szCs w:val="20"/>
                <w:lang w:val="es-SV"/>
              </w:rPr>
              <w:t xml:space="preserve"> en la</w:t>
            </w:r>
            <w:r w:rsidR="00626902">
              <w:rPr>
                <w:bCs/>
                <w:sz w:val="20"/>
                <w:szCs w:val="20"/>
                <w:lang w:val="es-SV"/>
              </w:rPr>
              <w:t xml:space="preserve"> próxima</w:t>
            </w:r>
            <w:r w:rsidR="00C226A6" w:rsidRPr="00C226A6">
              <w:rPr>
                <w:bCs/>
                <w:sz w:val="20"/>
                <w:szCs w:val="20"/>
                <w:lang w:val="es-SV"/>
              </w:rPr>
              <w:t xml:space="preserve"> reunión </w:t>
            </w:r>
            <w:r w:rsidR="00C8651E">
              <w:rPr>
                <w:bCs/>
                <w:sz w:val="20"/>
                <w:szCs w:val="20"/>
                <w:lang w:val="es-SV"/>
              </w:rPr>
              <w:t xml:space="preserve">plenaria </w:t>
            </w:r>
            <w:r w:rsidR="00C226A6" w:rsidRPr="00C226A6">
              <w:rPr>
                <w:bCs/>
                <w:sz w:val="20"/>
                <w:szCs w:val="20"/>
                <w:lang w:val="es-SV"/>
              </w:rPr>
              <w:t>presencial de este año.</w:t>
            </w:r>
            <w:r w:rsidR="0016619E">
              <w:rPr>
                <w:bCs/>
                <w:sz w:val="20"/>
                <w:szCs w:val="20"/>
                <w:lang w:val="es-SV"/>
              </w:rPr>
              <w:t xml:space="preserve"> Estas actas serán colocadas provisionalmente sin firmas para acceso público. </w:t>
            </w:r>
          </w:p>
        </w:tc>
      </w:tr>
      <w:tr w:rsidR="003E4F76" w:rsidRPr="0000380F" w14:paraId="4A5FFD11" w14:textId="77777777" w:rsidTr="00361B70">
        <w:trPr>
          <w:trHeight w:val="737"/>
        </w:trPr>
        <w:tc>
          <w:tcPr>
            <w:tcW w:w="11335" w:type="dxa"/>
            <w:gridSpan w:val="3"/>
            <w:vAlign w:val="center"/>
          </w:tcPr>
          <w:p w14:paraId="1816611B" w14:textId="0150A1D9" w:rsidR="00AB5D36" w:rsidRPr="00AB5D36" w:rsidRDefault="00AB5D36" w:rsidP="00AB5D36">
            <w:pPr>
              <w:pStyle w:val="Prrafodelista"/>
              <w:numPr>
                <w:ilvl w:val="0"/>
                <w:numId w:val="1"/>
              </w:numPr>
              <w:rPr>
                <w:b/>
                <w:sz w:val="20"/>
                <w:szCs w:val="20"/>
                <w:lang w:val="es-SV"/>
              </w:rPr>
            </w:pPr>
            <w:r w:rsidRPr="00AB5D36">
              <w:rPr>
                <w:b/>
                <w:sz w:val="20"/>
                <w:szCs w:val="20"/>
                <w:lang w:val="es-SV"/>
              </w:rPr>
              <w:t>Presentación del Nuevo Jefe de Unidad de Programa de ITS/VIH MINSAL</w:t>
            </w:r>
          </w:p>
          <w:p w14:paraId="3BFF40A6" w14:textId="234B3AAA" w:rsidR="003E4F76" w:rsidRPr="00AB5D36" w:rsidRDefault="003E4F76" w:rsidP="00AB5D36">
            <w:pPr>
              <w:rPr>
                <w:b/>
                <w:sz w:val="20"/>
                <w:szCs w:val="20"/>
                <w:lang w:val="es-SV"/>
              </w:rPr>
            </w:pPr>
          </w:p>
        </w:tc>
      </w:tr>
      <w:tr w:rsidR="00864A88" w:rsidRPr="00FB38FA" w14:paraId="75B559C4" w14:textId="77777777" w:rsidTr="00361B70">
        <w:trPr>
          <w:trHeight w:val="1067"/>
        </w:trPr>
        <w:tc>
          <w:tcPr>
            <w:tcW w:w="11335" w:type="dxa"/>
            <w:gridSpan w:val="3"/>
          </w:tcPr>
          <w:p w14:paraId="6D80284D" w14:textId="113A819B" w:rsidR="004329D7" w:rsidRPr="004329D7" w:rsidRDefault="004329D7" w:rsidP="004329D7">
            <w:pPr>
              <w:spacing w:after="160" w:line="278" w:lineRule="auto"/>
              <w:jc w:val="both"/>
              <w:rPr>
                <w:bCs/>
                <w:sz w:val="20"/>
                <w:szCs w:val="20"/>
                <w:lang w:val="es-SV"/>
              </w:rPr>
            </w:pPr>
            <w:r w:rsidRPr="004329D7">
              <w:rPr>
                <w:b/>
                <w:sz w:val="20"/>
                <w:szCs w:val="20"/>
                <w:lang w:val="es-SV"/>
              </w:rPr>
              <w:t xml:space="preserve">La Dra. Celina Martínez de Miranda </w:t>
            </w:r>
            <w:r w:rsidRPr="004329D7">
              <w:rPr>
                <w:bCs/>
                <w:sz w:val="20"/>
                <w:szCs w:val="20"/>
                <w:lang w:val="es-SV"/>
              </w:rPr>
              <w:t>indicó que este punto estaría a cargo de la Dra. Elsy Brizuela, representante de la Unidad del Programa de ITS/VIH del MINSAL, a quien dio la bienvenida y cedió la palabra.</w:t>
            </w:r>
          </w:p>
          <w:p w14:paraId="317EBD62" w14:textId="0321E144" w:rsidR="004329D7" w:rsidRPr="001D7EEC" w:rsidRDefault="004329D7" w:rsidP="004329D7">
            <w:pPr>
              <w:spacing w:after="160" w:line="278" w:lineRule="auto"/>
              <w:jc w:val="both"/>
              <w:rPr>
                <w:bCs/>
                <w:sz w:val="20"/>
                <w:szCs w:val="20"/>
                <w:lang w:val="es-SV"/>
              </w:rPr>
            </w:pPr>
            <w:r w:rsidRPr="004329D7">
              <w:rPr>
                <w:b/>
                <w:sz w:val="20"/>
                <w:szCs w:val="20"/>
                <w:lang w:val="es-SV"/>
              </w:rPr>
              <w:t xml:space="preserve">La Dra. Elsy Brizuela </w:t>
            </w:r>
            <w:r w:rsidRPr="004329D7">
              <w:rPr>
                <w:bCs/>
                <w:sz w:val="20"/>
                <w:szCs w:val="20"/>
                <w:lang w:val="es-SV"/>
              </w:rPr>
              <w:t>Señaló que el Dr. Escobar es médico internista con más de veinte años de experiencia en la atención integral de personas que viven con VIH, consolidándose como un referente nacional. Indicó que ha desarrollado su labor clínica en hospitales de referencia del sistema público, como el Hospital Nacional Zacamil y el Hospital Nacional Saldaña, y que cuenta con una sólida formación académica, incluyendo una maestría en VIH avalada por el Ministerio de Salud de España y un diplomado en VIH por la Universidad Nacional de El Salvador.</w:t>
            </w:r>
          </w:p>
          <w:p w14:paraId="7C1843DD" w14:textId="2FBABBEF" w:rsidR="004329D7" w:rsidRPr="001D7EEC" w:rsidRDefault="004329D7" w:rsidP="004329D7">
            <w:pPr>
              <w:spacing w:after="160" w:line="278" w:lineRule="auto"/>
              <w:jc w:val="both"/>
              <w:rPr>
                <w:bCs/>
                <w:sz w:val="20"/>
                <w:szCs w:val="20"/>
                <w:lang w:val="es-SV"/>
              </w:rPr>
            </w:pPr>
            <w:r w:rsidRPr="001D7EEC">
              <w:rPr>
                <w:bCs/>
                <w:sz w:val="20"/>
                <w:szCs w:val="20"/>
                <w:lang w:val="es-SV"/>
              </w:rPr>
              <w:t>Destacó que el Dr. Escobar fue discípulo de la Dra. Celina Martínez de Miranda en sus inicios profesionales y resaltó su compromiso sostenido con la atención de las personas usuarias, su enfoque humano, su trato empático y su capacidad de trabajo en equipo. Subrayó que posee una visión estratégica para la prevención y control del VIH, con un enfoque integral, ético, de género y humanizado. Concluyó expresando la satisfacción de la Dirección de Políticas del MINSAL por su nombramiento y le cedió la palabra.</w:t>
            </w:r>
          </w:p>
          <w:p w14:paraId="2A8A1AB5" w14:textId="20357439" w:rsidR="004329D7" w:rsidRPr="004329D7" w:rsidRDefault="004329D7" w:rsidP="004329D7">
            <w:pPr>
              <w:spacing w:after="160" w:line="278" w:lineRule="auto"/>
              <w:jc w:val="both"/>
              <w:rPr>
                <w:b/>
                <w:sz w:val="20"/>
                <w:szCs w:val="20"/>
                <w:lang w:val="es-SV"/>
              </w:rPr>
            </w:pPr>
            <w:r w:rsidRPr="004329D7">
              <w:rPr>
                <w:b/>
                <w:sz w:val="20"/>
                <w:szCs w:val="20"/>
                <w:lang w:val="es-SV"/>
              </w:rPr>
              <w:t>Intervención del Dr. Pedro Alexander Escobar Martínez – Jefe de la Unidad del Programa ITS/VIH, MINSAL</w:t>
            </w:r>
          </w:p>
          <w:p w14:paraId="52812DDF" w14:textId="079ADAD7" w:rsidR="004329D7" w:rsidRPr="001D7EEC" w:rsidRDefault="004329D7" w:rsidP="004329D7">
            <w:pPr>
              <w:spacing w:after="160" w:line="278" w:lineRule="auto"/>
              <w:jc w:val="both"/>
              <w:rPr>
                <w:bCs/>
                <w:sz w:val="20"/>
                <w:szCs w:val="20"/>
                <w:lang w:val="es-SV"/>
              </w:rPr>
            </w:pPr>
            <w:r w:rsidRPr="004329D7">
              <w:rPr>
                <w:b/>
                <w:sz w:val="20"/>
                <w:szCs w:val="20"/>
                <w:lang w:val="es-SV"/>
              </w:rPr>
              <w:t xml:space="preserve">El Dr. Pedro Escobar </w:t>
            </w:r>
            <w:r w:rsidRPr="001D7EEC">
              <w:rPr>
                <w:bCs/>
                <w:sz w:val="20"/>
                <w:szCs w:val="20"/>
                <w:lang w:val="es-SV"/>
              </w:rPr>
              <w:t>Expresó que es un honor asumir el cargo y enfrentar este nuevo reto profesional, reiterando su compromiso con brindar calidad y calidez en la atención, principio que ha guiado su trayectoria de más de veinte años en el área clínica. Recordó sus inicios en el Hospital Nacional Zacamil, alrededor de los años 2001–2002, agradeciendo el acompañamiento recibido, en particular el de la Dra. Celina Martínez de Miranda.</w:t>
            </w:r>
          </w:p>
          <w:p w14:paraId="1ED3E35C" w14:textId="5AE91F8D" w:rsidR="004329D7" w:rsidRPr="001D7EEC" w:rsidRDefault="004329D7" w:rsidP="004329D7">
            <w:pPr>
              <w:spacing w:after="160" w:line="278" w:lineRule="auto"/>
              <w:jc w:val="both"/>
              <w:rPr>
                <w:bCs/>
                <w:sz w:val="20"/>
                <w:szCs w:val="20"/>
                <w:lang w:val="es-SV"/>
              </w:rPr>
            </w:pPr>
            <w:r w:rsidRPr="001D7EEC">
              <w:rPr>
                <w:bCs/>
                <w:sz w:val="20"/>
                <w:szCs w:val="20"/>
                <w:lang w:val="es-SV"/>
              </w:rPr>
              <w:t>Señaló que su principal fortaleza es el ámbito clínico y reconoció que el área administrativa representa un espacio de aprendizaje; no obstante, manifestó su disposición para aprender, recibir orientación y trabajar de manera colectiva. Indicó que las puertas de la Unidad del Programa de ITS/VIH estarán abiertas para el MCP-ES, reiterando su disposición a recibir sugerencias y a trabajar de forma coordinada para fortalecer la respuesta nacional al VIH, siempre en beneficio de las personas usuarias.</w:t>
            </w:r>
          </w:p>
          <w:p w14:paraId="64C85217" w14:textId="36A860B5" w:rsidR="004329D7" w:rsidRPr="004329D7" w:rsidRDefault="004329D7" w:rsidP="004329D7">
            <w:pPr>
              <w:spacing w:after="160" w:line="278" w:lineRule="auto"/>
              <w:jc w:val="both"/>
              <w:rPr>
                <w:b/>
                <w:sz w:val="20"/>
                <w:szCs w:val="20"/>
                <w:lang w:val="es-SV"/>
              </w:rPr>
            </w:pPr>
            <w:r w:rsidRPr="004329D7">
              <w:rPr>
                <w:b/>
                <w:sz w:val="20"/>
                <w:szCs w:val="20"/>
                <w:lang w:val="es-SV"/>
              </w:rPr>
              <w:t>Intervenciones</w:t>
            </w:r>
          </w:p>
          <w:p w14:paraId="149DAE57" w14:textId="2DE3D087" w:rsidR="004329D7" w:rsidRPr="008816CD" w:rsidRDefault="004329D7" w:rsidP="004329D7">
            <w:pPr>
              <w:spacing w:after="160" w:line="278" w:lineRule="auto"/>
              <w:jc w:val="both"/>
              <w:rPr>
                <w:bCs/>
                <w:sz w:val="20"/>
                <w:szCs w:val="20"/>
                <w:lang w:val="es-SV"/>
              </w:rPr>
            </w:pPr>
            <w:r w:rsidRPr="004329D7">
              <w:rPr>
                <w:b/>
                <w:sz w:val="20"/>
                <w:szCs w:val="20"/>
                <w:lang w:val="es-SV"/>
              </w:rPr>
              <w:t xml:space="preserve">La Lcda. Marta Alicia de </w:t>
            </w:r>
            <w:r w:rsidRPr="008816CD">
              <w:rPr>
                <w:b/>
                <w:sz w:val="20"/>
                <w:szCs w:val="20"/>
                <w:lang w:val="es-SV"/>
              </w:rPr>
              <w:t>Magaña</w:t>
            </w:r>
            <w:r w:rsidR="008816CD">
              <w:rPr>
                <w:b/>
                <w:sz w:val="20"/>
                <w:szCs w:val="20"/>
                <w:lang w:val="es-SV"/>
              </w:rPr>
              <w:t xml:space="preserve"> </w:t>
            </w:r>
            <w:r w:rsidRPr="001D7EEC">
              <w:rPr>
                <w:bCs/>
                <w:sz w:val="20"/>
                <w:szCs w:val="20"/>
                <w:lang w:val="es-SV"/>
              </w:rPr>
              <w:t>le dio la bienvenida oficial al MCP-ES</w:t>
            </w:r>
            <w:r w:rsidR="008816CD">
              <w:rPr>
                <w:bCs/>
                <w:sz w:val="20"/>
                <w:szCs w:val="20"/>
                <w:lang w:val="es-SV"/>
              </w:rPr>
              <w:t xml:space="preserve">. </w:t>
            </w:r>
          </w:p>
          <w:p w14:paraId="0035FC87" w14:textId="77777777" w:rsidR="004329D7" w:rsidRPr="008816CD" w:rsidRDefault="004329D7" w:rsidP="004329D7">
            <w:pPr>
              <w:spacing w:after="160" w:line="278" w:lineRule="auto"/>
              <w:jc w:val="both"/>
              <w:rPr>
                <w:bCs/>
                <w:sz w:val="20"/>
                <w:szCs w:val="20"/>
                <w:lang w:val="es-SV"/>
              </w:rPr>
            </w:pPr>
            <w:r w:rsidRPr="004329D7">
              <w:rPr>
                <w:b/>
                <w:sz w:val="20"/>
                <w:szCs w:val="20"/>
                <w:lang w:val="es-SV"/>
              </w:rPr>
              <w:t xml:space="preserve">La Dra. Celina Martínez de Miranda </w:t>
            </w:r>
            <w:r w:rsidRPr="008816CD">
              <w:rPr>
                <w:bCs/>
                <w:sz w:val="20"/>
                <w:szCs w:val="20"/>
                <w:lang w:val="es-SV"/>
              </w:rPr>
              <w:t>expresó su satisfacción por la incorporación del Dr. Escobar, señalando que era un gusto darle la bienvenida desde este nuevo rol. Reiteró la disposición del MCP-ES para colaborar con la Unidad del Programa de ITS/VIH, destacando que el mecanismo constituye un espacio de aprendizaje continuo. Le deseó una gestión exitosa y expresó el deseo de contar con su participación en futuras reuniones plenarias.</w:t>
            </w:r>
          </w:p>
          <w:p w14:paraId="32256E02" w14:textId="77777777" w:rsidR="004329D7" w:rsidRPr="004329D7" w:rsidRDefault="004329D7" w:rsidP="004329D7">
            <w:pPr>
              <w:spacing w:after="160" w:line="278" w:lineRule="auto"/>
              <w:jc w:val="both"/>
              <w:rPr>
                <w:b/>
                <w:sz w:val="20"/>
                <w:szCs w:val="20"/>
                <w:lang w:val="es-SV"/>
              </w:rPr>
            </w:pPr>
          </w:p>
          <w:p w14:paraId="7301EAF1" w14:textId="445598D9" w:rsidR="004329D7" w:rsidRPr="004329D7" w:rsidRDefault="004329D7" w:rsidP="004329D7">
            <w:pPr>
              <w:spacing w:after="160" w:line="278" w:lineRule="auto"/>
              <w:jc w:val="both"/>
              <w:rPr>
                <w:b/>
                <w:sz w:val="20"/>
                <w:szCs w:val="20"/>
                <w:lang w:val="es-SV"/>
              </w:rPr>
            </w:pPr>
            <w:r w:rsidRPr="004329D7">
              <w:rPr>
                <w:b/>
                <w:sz w:val="20"/>
                <w:szCs w:val="20"/>
                <w:lang w:val="es-SV"/>
              </w:rPr>
              <w:lastRenderedPageBreak/>
              <w:t xml:space="preserve">La Lcda. Ana Josefa Blanco </w:t>
            </w:r>
            <w:r w:rsidRPr="008816CD">
              <w:rPr>
                <w:bCs/>
                <w:sz w:val="20"/>
                <w:szCs w:val="20"/>
                <w:lang w:val="es-SV"/>
              </w:rPr>
              <w:t>manifestó su alegría por la incorporación del Dr. Escobar, destacando la experiencia de coordinación conjunta desde CALMA, su dinamismo, compromiso y espíritu de colaboración. Reiteró el apoyo desde la sociedad civil para el trabajo articulado en la respuesta nacional al VIH.</w:t>
            </w:r>
          </w:p>
          <w:p w14:paraId="123BC4BE" w14:textId="6F052F87" w:rsidR="004329D7" w:rsidRPr="008816CD" w:rsidRDefault="004329D7" w:rsidP="004329D7">
            <w:pPr>
              <w:spacing w:after="160" w:line="278" w:lineRule="auto"/>
              <w:jc w:val="both"/>
              <w:rPr>
                <w:bCs/>
                <w:sz w:val="20"/>
                <w:szCs w:val="20"/>
                <w:lang w:val="es-SV"/>
              </w:rPr>
            </w:pPr>
            <w:r w:rsidRPr="004329D7">
              <w:rPr>
                <w:b/>
                <w:sz w:val="20"/>
                <w:szCs w:val="20"/>
                <w:lang w:val="es-SV"/>
              </w:rPr>
              <w:t xml:space="preserve">La Lcda. Marta Alicia de Magaña </w:t>
            </w:r>
            <w:r w:rsidRPr="008816CD">
              <w:rPr>
                <w:bCs/>
                <w:sz w:val="20"/>
                <w:szCs w:val="20"/>
                <w:lang w:val="es-SV"/>
              </w:rPr>
              <w:t>expresó su satisfacción tanto por la incorporación del Dr. Escobar como por la confirmación de que la Dra. Elsy Brizuela continuará acompañando el proceso durante la etapa de transición, resaltando su aporte clave al trabajo del MCP-ES.</w:t>
            </w:r>
          </w:p>
          <w:p w14:paraId="447FA62D" w14:textId="377B0233" w:rsidR="004329D7" w:rsidRPr="008816CD" w:rsidRDefault="004329D7" w:rsidP="004329D7">
            <w:pPr>
              <w:spacing w:after="160" w:line="278" w:lineRule="auto"/>
              <w:jc w:val="both"/>
              <w:rPr>
                <w:bCs/>
                <w:sz w:val="20"/>
                <w:szCs w:val="20"/>
                <w:lang w:val="es-SV"/>
              </w:rPr>
            </w:pPr>
            <w:r w:rsidRPr="004329D7">
              <w:rPr>
                <w:b/>
                <w:sz w:val="20"/>
                <w:szCs w:val="20"/>
                <w:lang w:val="es-SV"/>
              </w:rPr>
              <w:t xml:space="preserve">La Dra. Elsy Brizuela </w:t>
            </w:r>
            <w:r w:rsidRPr="008816CD">
              <w:rPr>
                <w:bCs/>
                <w:sz w:val="20"/>
                <w:szCs w:val="20"/>
                <w:lang w:val="es-SV"/>
              </w:rPr>
              <w:t>confirmó que continuará apoyando al Dr. Escobar durante el proceso de transición, en el tiempo que las autoridades del MINSAL lo consideren pertinente, reiterando su disposición para facilitar el traspaso de funciones.</w:t>
            </w:r>
          </w:p>
          <w:p w14:paraId="3BD116DB" w14:textId="027FB26C" w:rsidR="004329D7" w:rsidRPr="008816CD" w:rsidRDefault="004329D7" w:rsidP="004329D7">
            <w:pPr>
              <w:spacing w:after="160" w:line="278" w:lineRule="auto"/>
              <w:jc w:val="both"/>
              <w:rPr>
                <w:bCs/>
                <w:sz w:val="20"/>
                <w:szCs w:val="20"/>
                <w:lang w:val="es-SV"/>
              </w:rPr>
            </w:pPr>
            <w:r w:rsidRPr="004329D7">
              <w:rPr>
                <w:b/>
                <w:sz w:val="20"/>
                <w:szCs w:val="20"/>
                <w:lang w:val="es-SV"/>
              </w:rPr>
              <w:t xml:space="preserve">La Sra. Doris Acosta </w:t>
            </w:r>
            <w:r w:rsidRPr="008816CD">
              <w:rPr>
                <w:bCs/>
                <w:sz w:val="20"/>
                <w:szCs w:val="20"/>
                <w:lang w:val="es-SV"/>
              </w:rPr>
              <w:t>saludó al pleno, deseó un feliz inicio de año y agradeció a la Dra. Elsy Brizuela por su acompañamiento durante la transición. Dio la bienvenida al Dr. Escobar, destacando su compromiso histórico con la respuesta al VIH, y reiteró el acompañamiento desde REDSAL+ y desde el MCP-ES para continuar trabajando de manera articulada.</w:t>
            </w:r>
          </w:p>
          <w:p w14:paraId="018BB393" w14:textId="38022C7B" w:rsidR="004329D7" w:rsidRPr="008816CD" w:rsidRDefault="004329D7" w:rsidP="004329D7">
            <w:pPr>
              <w:spacing w:after="160" w:line="278" w:lineRule="auto"/>
              <w:jc w:val="both"/>
              <w:rPr>
                <w:bCs/>
                <w:sz w:val="20"/>
                <w:szCs w:val="20"/>
                <w:lang w:val="es-SV"/>
              </w:rPr>
            </w:pPr>
            <w:r w:rsidRPr="004329D7">
              <w:rPr>
                <w:b/>
                <w:sz w:val="20"/>
                <w:szCs w:val="20"/>
                <w:lang w:val="es-SV"/>
              </w:rPr>
              <w:t xml:space="preserve">La Lcda. Susan Ivania Padilla </w:t>
            </w:r>
            <w:r w:rsidRPr="008816CD">
              <w:rPr>
                <w:bCs/>
                <w:sz w:val="20"/>
                <w:szCs w:val="20"/>
                <w:lang w:val="es-SV"/>
              </w:rPr>
              <w:t>dio la bienvenida al Dr. Escobar en nombre del MCP-ES y de PASMO, destacando su aporte al trabajo conjunto. Agradeció igualmente a la Dra. Elsy Brizuela por su acompañamiento y expresó el deseo de continuar contando con su participación.</w:t>
            </w:r>
          </w:p>
          <w:p w14:paraId="049DADA8" w14:textId="594B8CC8" w:rsidR="004329D7" w:rsidRPr="008816CD" w:rsidRDefault="004329D7" w:rsidP="004329D7">
            <w:pPr>
              <w:spacing w:after="160" w:line="278" w:lineRule="auto"/>
              <w:jc w:val="both"/>
              <w:rPr>
                <w:bCs/>
                <w:sz w:val="20"/>
                <w:szCs w:val="20"/>
                <w:lang w:val="es-SV"/>
              </w:rPr>
            </w:pPr>
            <w:r w:rsidRPr="004329D7">
              <w:rPr>
                <w:b/>
                <w:sz w:val="20"/>
                <w:szCs w:val="20"/>
                <w:lang w:val="es-SV"/>
              </w:rPr>
              <w:t xml:space="preserve">El Dr. Pedro Escobar </w:t>
            </w:r>
            <w:r w:rsidRPr="008816CD">
              <w:rPr>
                <w:bCs/>
                <w:sz w:val="20"/>
                <w:szCs w:val="20"/>
                <w:lang w:val="es-SV"/>
              </w:rPr>
              <w:t>agradeció las muestras de bienvenida y reiteró su disposición para trabajar de manera articulada con el MCP-ES y su compromiso con la respuesta nacional al VIH.</w:t>
            </w:r>
          </w:p>
          <w:p w14:paraId="7750E6DB" w14:textId="301BC51F" w:rsidR="00FB38FA" w:rsidRPr="00FB38FA" w:rsidRDefault="004329D7" w:rsidP="004329D7">
            <w:pPr>
              <w:spacing w:after="160" w:line="278" w:lineRule="auto"/>
              <w:jc w:val="both"/>
              <w:rPr>
                <w:bCs/>
                <w:sz w:val="20"/>
                <w:szCs w:val="20"/>
                <w:lang w:val="es-SV"/>
              </w:rPr>
            </w:pPr>
            <w:r w:rsidRPr="004329D7">
              <w:rPr>
                <w:b/>
                <w:sz w:val="20"/>
                <w:szCs w:val="20"/>
                <w:lang w:val="es-SV"/>
              </w:rPr>
              <w:t xml:space="preserve">Finalmente, la Dra. Celina Martínez de Miranda </w:t>
            </w:r>
            <w:r w:rsidRPr="008816CD">
              <w:rPr>
                <w:bCs/>
                <w:sz w:val="20"/>
                <w:szCs w:val="20"/>
                <w:lang w:val="es-SV"/>
              </w:rPr>
              <w:t>agradeció las intervenciones de la Dra. Elsy Brizuela, del Dr. Pedro Escobar y del resto de integrantes del mecanismo.</w:t>
            </w:r>
          </w:p>
        </w:tc>
      </w:tr>
      <w:tr w:rsidR="00864A88" w:rsidRPr="0000380F" w14:paraId="49B1EF06" w14:textId="77777777" w:rsidTr="00361B70">
        <w:trPr>
          <w:trHeight w:val="737"/>
        </w:trPr>
        <w:tc>
          <w:tcPr>
            <w:tcW w:w="11335" w:type="dxa"/>
            <w:gridSpan w:val="3"/>
            <w:vAlign w:val="center"/>
          </w:tcPr>
          <w:p w14:paraId="70075BA5" w14:textId="035A7EAC" w:rsidR="001C2516" w:rsidRPr="001C2516" w:rsidRDefault="001C2516" w:rsidP="001C2516">
            <w:pPr>
              <w:pStyle w:val="Prrafodelista"/>
              <w:numPr>
                <w:ilvl w:val="0"/>
                <w:numId w:val="1"/>
              </w:numPr>
              <w:rPr>
                <w:b/>
                <w:sz w:val="20"/>
                <w:szCs w:val="20"/>
                <w:lang w:val="es-SV"/>
              </w:rPr>
            </w:pPr>
            <w:r w:rsidRPr="001C2516">
              <w:rPr>
                <w:b/>
                <w:sz w:val="20"/>
                <w:szCs w:val="20"/>
                <w:lang w:val="es-SV"/>
              </w:rPr>
              <w:lastRenderedPageBreak/>
              <w:t>Actualización del proceso del memorándum de entendimiento EE. UU. y El Salvador</w:t>
            </w:r>
          </w:p>
          <w:p w14:paraId="3AB84167" w14:textId="619A1AEA" w:rsidR="00864A88" w:rsidRPr="003E4F76" w:rsidRDefault="00864A88" w:rsidP="001C2516">
            <w:pPr>
              <w:pStyle w:val="Prrafodelista"/>
              <w:ind w:left="1150"/>
              <w:rPr>
                <w:bCs/>
                <w:sz w:val="20"/>
                <w:szCs w:val="20"/>
                <w:lang w:val="es-SV"/>
              </w:rPr>
            </w:pPr>
          </w:p>
        </w:tc>
      </w:tr>
      <w:tr w:rsidR="00FA4396" w:rsidRPr="0000380F" w14:paraId="0855D844" w14:textId="77777777" w:rsidTr="00361B70">
        <w:trPr>
          <w:trHeight w:val="1067"/>
        </w:trPr>
        <w:tc>
          <w:tcPr>
            <w:tcW w:w="11335" w:type="dxa"/>
            <w:gridSpan w:val="3"/>
          </w:tcPr>
          <w:p w14:paraId="1EE73EFB" w14:textId="77777777" w:rsidR="00DE7546" w:rsidRDefault="004757B4" w:rsidP="001C2516">
            <w:pPr>
              <w:jc w:val="both"/>
              <w:rPr>
                <w:bCs/>
                <w:sz w:val="20"/>
                <w:szCs w:val="20"/>
                <w:lang w:val="es-SV"/>
              </w:rPr>
            </w:pPr>
            <w:r w:rsidRPr="00353955">
              <w:rPr>
                <w:b/>
                <w:sz w:val="20"/>
                <w:szCs w:val="20"/>
                <w:lang w:val="es-SV"/>
              </w:rPr>
              <w:t xml:space="preserve">Dra. </w:t>
            </w:r>
            <w:r w:rsidR="00353955" w:rsidRPr="00353955">
              <w:rPr>
                <w:b/>
                <w:sz w:val="20"/>
                <w:szCs w:val="20"/>
                <w:lang w:val="es-SV"/>
              </w:rPr>
              <w:t>Celina de Miranda</w:t>
            </w:r>
            <w:r w:rsidR="00353955">
              <w:rPr>
                <w:bCs/>
                <w:sz w:val="20"/>
                <w:szCs w:val="20"/>
                <w:lang w:val="es-SV"/>
              </w:rPr>
              <w:t xml:space="preserve"> </w:t>
            </w:r>
            <w:r w:rsidR="007E42CA" w:rsidRPr="007E42CA">
              <w:rPr>
                <w:bCs/>
                <w:sz w:val="20"/>
                <w:szCs w:val="20"/>
                <w:lang w:val="es-SV"/>
              </w:rPr>
              <w:t>introdujo el punto correspondiente a la actualización del proceso del Memorándum de Entendimiento entre los Gobiernos de los Estados Unidos de América y El Salvador. Informó al pleno que, ante la ausencia del Dr. Carlos Antonio Castañeda, quien inicialmente estaba previsto para desarrollar este punto, se solicitó el apoyo de la Dra. Elsy Brizuela para compartir la información actualizada, considerando su involucramiento directo en el proceso.</w:t>
            </w:r>
          </w:p>
          <w:p w14:paraId="7FE65481" w14:textId="77777777" w:rsidR="006F0980" w:rsidRDefault="006F0980" w:rsidP="001C2516">
            <w:pPr>
              <w:jc w:val="both"/>
              <w:rPr>
                <w:bCs/>
                <w:sz w:val="20"/>
                <w:szCs w:val="20"/>
                <w:lang w:val="es-SV"/>
              </w:rPr>
            </w:pPr>
          </w:p>
          <w:p w14:paraId="67F75F86" w14:textId="1DE9E12D" w:rsidR="006F0980" w:rsidRDefault="006F0980" w:rsidP="006F0980">
            <w:pPr>
              <w:jc w:val="both"/>
              <w:rPr>
                <w:bCs/>
                <w:sz w:val="20"/>
                <w:szCs w:val="20"/>
                <w:lang w:val="es-SV"/>
              </w:rPr>
            </w:pPr>
            <w:r w:rsidRPr="006F0980">
              <w:rPr>
                <w:b/>
                <w:sz w:val="20"/>
                <w:szCs w:val="20"/>
                <w:lang w:val="es-SV"/>
              </w:rPr>
              <w:t>Lcda. Marta Alicia de Magaña</w:t>
            </w:r>
            <w:r w:rsidRPr="006F0980">
              <w:rPr>
                <w:bCs/>
                <w:sz w:val="20"/>
                <w:szCs w:val="20"/>
                <w:lang w:val="es-SV"/>
              </w:rPr>
              <w:t xml:space="preserve"> informó al pleno que el Dr. Carlos Antonio Castañeda había comunicado previamente que se encontraba atendiendo compromisos institucionales fuera del país, específicamente en Guatemala, lo cual le impedía participar en la sesión plenaria. Señaló que, ante esta situación, se valoró la posibilidad de que la Dra. Elsy Brizuela pudiera brindar un adelanto o actualización del tema, o bien trasladar el punto para una próxima reunión.</w:t>
            </w:r>
          </w:p>
          <w:p w14:paraId="63ABBE02" w14:textId="77777777" w:rsidR="00E27E73" w:rsidRDefault="00E27E73" w:rsidP="006F0980">
            <w:pPr>
              <w:jc w:val="both"/>
              <w:rPr>
                <w:bCs/>
                <w:sz w:val="20"/>
                <w:szCs w:val="20"/>
                <w:lang w:val="es-SV"/>
              </w:rPr>
            </w:pPr>
          </w:p>
          <w:p w14:paraId="335D94D2" w14:textId="3D94A155" w:rsidR="00E27E73" w:rsidRDefault="00E27E73" w:rsidP="00E27E73">
            <w:pPr>
              <w:jc w:val="both"/>
              <w:rPr>
                <w:bCs/>
                <w:sz w:val="20"/>
                <w:szCs w:val="20"/>
                <w:lang w:val="es-SV"/>
              </w:rPr>
            </w:pPr>
            <w:r w:rsidRPr="00B91A5F">
              <w:rPr>
                <w:b/>
                <w:sz w:val="20"/>
                <w:szCs w:val="20"/>
                <w:lang w:val="es-SV"/>
              </w:rPr>
              <w:t xml:space="preserve">Dra. Elsy Brizuela </w:t>
            </w:r>
            <w:r w:rsidRPr="00E27E73">
              <w:rPr>
                <w:bCs/>
                <w:sz w:val="20"/>
                <w:szCs w:val="20"/>
                <w:lang w:val="es-SV"/>
              </w:rPr>
              <w:t>tomó la palabra para desarrollar de manera detallada la actualización del proceso del Memorándum de Entendimiento. Indicó que, como es de conocimiento del pleno, el Gobierno de los Estados Unidos ha modificado el mecanismo mediante el cual se canaliza la cooperación, de tal forma que los fondos que anteriormente se entregaban directamente a los socios implementadores ahora serán transferidos al Gobierno de El Salvador.</w:t>
            </w:r>
            <w:r w:rsidR="00E71007">
              <w:t xml:space="preserve"> </w:t>
            </w:r>
            <w:r w:rsidR="00E71007" w:rsidRPr="00E71007">
              <w:rPr>
                <w:bCs/>
                <w:sz w:val="20"/>
                <w:szCs w:val="20"/>
                <w:lang w:val="es-SV"/>
              </w:rPr>
              <w:t>Explicó que este cambio implica que la cooperación pasará por un mecanismo de carácter diplomático, en el cual cada una de las propuestas deberá ser discutida y analizada directamente con el Estado salvadoreño. Señaló que, en este contexto, se sostuvo una reunión de alto nivel en Casa Presidencial aproximadamente dos semanas antes de la plenaria, en la que participaron autoridades del Gobierno de El Salvador y representantes de la cooperación estadounidense, con el objetivo de discutir el destino de los proyectos a financiar en el marco de la respuesta nacional al VIH.</w:t>
            </w:r>
          </w:p>
          <w:p w14:paraId="4C4B9A43" w14:textId="77777777" w:rsidR="00650FAA" w:rsidRDefault="00650FAA" w:rsidP="00E27E73">
            <w:pPr>
              <w:jc w:val="both"/>
              <w:rPr>
                <w:bCs/>
                <w:sz w:val="20"/>
                <w:szCs w:val="20"/>
                <w:lang w:val="es-SV"/>
              </w:rPr>
            </w:pPr>
          </w:p>
          <w:p w14:paraId="748CE86D" w14:textId="4199CFD6" w:rsidR="00650FAA" w:rsidRDefault="00633E05" w:rsidP="00650FAA">
            <w:pPr>
              <w:jc w:val="both"/>
              <w:rPr>
                <w:bCs/>
                <w:sz w:val="20"/>
                <w:szCs w:val="20"/>
                <w:lang w:val="es-SV"/>
              </w:rPr>
            </w:pPr>
            <w:r>
              <w:rPr>
                <w:bCs/>
                <w:sz w:val="20"/>
                <w:szCs w:val="20"/>
                <w:lang w:val="es-SV"/>
              </w:rPr>
              <w:t>I</w:t>
            </w:r>
            <w:r w:rsidR="00650FAA" w:rsidRPr="00671DBB">
              <w:rPr>
                <w:bCs/>
                <w:sz w:val="20"/>
                <w:szCs w:val="20"/>
                <w:lang w:val="es-SV"/>
              </w:rPr>
              <w:t>nformó que el instrumento jurídico que rige este proceso es un Memorándum de Entendimiento, cuya revisión inició formalmente hace dos semanas. Detalló que el documento se encuentra en revisión por parte de Casa Presidencial y del Ministerio de Salud, y que las observaciones realizadas ya fueron remitidas a la contraparte estadounidense, específicamente a la agencia correspondiente, para que se continúe con el proceso de análisis.</w:t>
            </w:r>
            <w:r w:rsidR="00F14555">
              <w:rPr>
                <w:bCs/>
                <w:sz w:val="20"/>
                <w:szCs w:val="20"/>
                <w:lang w:val="es-SV"/>
              </w:rPr>
              <w:t xml:space="preserve"> </w:t>
            </w:r>
            <w:r w:rsidR="00650FAA" w:rsidRPr="00671DBB">
              <w:rPr>
                <w:bCs/>
                <w:sz w:val="20"/>
                <w:szCs w:val="20"/>
                <w:lang w:val="es-SV"/>
              </w:rPr>
              <w:t>Señaló que el cronograma establecido prevé que el Memorándum de Entendimiento deberá estar firmado a más tardar el 27 de febrero de 2026, fecha en la cual deberá quedar formalizado el acuerdo entre ambos gobiernos.</w:t>
            </w:r>
          </w:p>
          <w:p w14:paraId="168D1FF4" w14:textId="77777777" w:rsidR="00F14555" w:rsidRDefault="00F14555" w:rsidP="00650FAA">
            <w:pPr>
              <w:jc w:val="both"/>
              <w:rPr>
                <w:bCs/>
                <w:sz w:val="20"/>
                <w:szCs w:val="20"/>
                <w:lang w:val="es-SV"/>
              </w:rPr>
            </w:pPr>
          </w:p>
          <w:p w14:paraId="529F917B" w14:textId="43D95EC7" w:rsidR="00F14555" w:rsidRDefault="00F14555" w:rsidP="00F14555">
            <w:pPr>
              <w:jc w:val="both"/>
              <w:rPr>
                <w:bCs/>
                <w:sz w:val="20"/>
                <w:szCs w:val="20"/>
                <w:lang w:val="es-SV"/>
              </w:rPr>
            </w:pPr>
            <w:r>
              <w:rPr>
                <w:bCs/>
                <w:sz w:val="20"/>
                <w:szCs w:val="20"/>
                <w:lang w:val="es-SV"/>
              </w:rPr>
              <w:t>E</w:t>
            </w:r>
            <w:r w:rsidRPr="00F14555">
              <w:rPr>
                <w:bCs/>
                <w:sz w:val="20"/>
                <w:szCs w:val="20"/>
                <w:lang w:val="es-SV"/>
              </w:rPr>
              <w:t>xplicó que el Memorándum de Entendimiento contempla de manera prioritaria componentes relacionados con la innovación en la respuesta al VIH, el abastecimiento de medicamentos antirretrovirales, insumos y reactivos tanto para la detección como para la confirmación del VIH, así como para el diagnóstico y tratamiento de infecciones oportunistas.</w:t>
            </w:r>
            <w:r w:rsidR="00927DC6">
              <w:rPr>
                <w:bCs/>
                <w:sz w:val="20"/>
                <w:szCs w:val="20"/>
                <w:lang w:val="es-SV"/>
              </w:rPr>
              <w:t xml:space="preserve"> </w:t>
            </w:r>
            <w:r w:rsidRPr="00F14555">
              <w:rPr>
                <w:bCs/>
                <w:sz w:val="20"/>
                <w:szCs w:val="20"/>
                <w:lang w:val="es-SV"/>
              </w:rPr>
              <w:t>Agregó que Casa Presidencial consideró pertinente incluir inversiones relacionadas con la plataforma Doctor SB, con el objetivo de fortalecer la pesquisa y el tamizaje en poblaciones clave, así como los procesos de vinculación a los servicios de salud.</w:t>
            </w:r>
          </w:p>
          <w:p w14:paraId="4A339201" w14:textId="77777777" w:rsidR="00C27ED2" w:rsidRPr="00C27ED2" w:rsidRDefault="00C27ED2" w:rsidP="00C27ED2">
            <w:pPr>
              <w:jc w:val="both"/>
              <w:rPr>
                <w:bCs/>
                <w:sz w:val="20"/>
                <w:szCs w:val="20"/>
                <w:lang w:val="es-SV"/>
              </w:rPr>
            </w:pPr>
          </w:p>
          <w:p w14:paraId="15EA5B3A" w14:textId="40C3175A" w:rsidR="009A3A3F" w:rsidRPr="009A3A3F" w:rsidRDefault="00C27ED2" w:rsidP="009A3A3F">
            <w:pPr>
              <w:jc w:val="both"/>
              <w:rPr>
                <w:bCs/>
                <w:sz w:val="20"/>
                <w:szCs w:val="20"/>
                <w:lang w:val="es-SV"/>
              </w:rPr>
            </w:pPr>
            <w:r w:rsidRPr="00C27ED2">
              <w:rPr>
                <w:bCs/>
                <w:sz w:val="20"/>
                <w:szCs w:val="20"/>
                <w:lang w:val="es-SV"/>
              </w:rPr>
              <w:t>Asimismo, señaló que el Memorándum de Entendimiento no se limita únicamente a la respuesta al VIH, sino que aborda de manera más amplia el enfoque de salud global, lo cual amplía el alcance de la cooperación.</w:t>
            </w:r>
            <w:r w:rsidR="009A3A3F">
              <w:t xml:space="preserve"> </w:t>
            </w:r>
            <w:r w:rsidR="009A3A3F" w:rsidRPr="009A3A3F">
              <w:rPr>
                <w:bCs/>
                <w:sz w:val="20"/>
                <w:szCs w:val="20"/>
                <w:lang w:val="es-SV"/>
              </w:rPr>
              <w:t xml:space="preserve">La Dra. </w:t>
            </w:r>
            <w:r w:rsidR="009A3A3F">
              <w:rPr>
                <w:bCs/>
                <w:sz w:val="20"/>
                <w:szCs w:val="20"/>
                <w:lang w:val="es-SV"/>
              </w:rPr>
              <w:t xml:space="preserve">Elsy </w:t>
            </w:r>
            <w:r w:rsidR="009A3A3F" w:rsidRPr="009A3A3F">
              <w:rPr>
                <w:bCs/>
                <w:sz w:val="20"/>
                <w:szCs w:val="20"/>
                <w:lang w:val="es-SV"/>
              </w:rPr>
              <w:t>Brizuela expresó la expectativa de que el Memorándum de Entendimiento sea aprobado conforme a lo consignado por el Ministerio de Salud. Señaló que, una vez que el documento sea oficialmente firmado, se dará a conocer al pleno del MCP</w:t>
            </w:r>
            <w:r w:rsidR="009A3A3F">
              <w:rPr>
                <w:bCs/>
                <w:sz w:val="20"/>
                <w:szCs w:val="20"/>
                <w:lang w:val="es-SV"/>
              </w:rPr>
              <w:t>-ES</w:t>
            </w:r>
            <w:r w:rsidR="009A3A3F" w:rsidRPr="009A3A3F">
              <w:rPr>
                <w:bCs/>
                <w:sz w:val="20"/>
                <w:szCs w:val="20"/>
                <w:lang w:val="es-SV"/>
              </w:rPr>
              <w:t xml:space="preserve"> el contenido final.</w:t>
            </w:r>
          </w:p>
          <w:p w14:paraId="74ED76F8" w14:textId="3F7961D0" w:rsidR="00C27ED2" w:rsidRDefault="009A3A3F" w:rsidP="009A3A3F">
            <w:pPr>
              <w:jc w:val="both"/>
              <w:rPr>
                <w:bCs/>
                <w:sz w:val="20"/>
                <w:szCs w:val="20"/>
                <w:lang w:val="es-SV"/>
              </w:rPr>
            </w:pPr>
            <w:r w:rsidRPr="009A3A3F">
              <w:rPr>
                <w:bCs/>
                <w:sz w:val="20"/>
                <w:szCs w:val="20"/>
                <w:lang w:val="es-SV"/>
              </w:rPr>
              <w:t>Indicó que considera pertinente que, en una próxima reunión, posiblemente en el mes de marzo, se pueda realizar una socialización detallada del Memorándum ya firmado, incluyendo el desglose de las actividades y componentes acordados.</w:t>
            </w:r>
          </w:p>
          <w:p w14:paraId="7249B479" w14:textId="77777777" w:rsidR="00CD65E8" w:rsidRDefault="00CD65E8" w:rsidP="00CD65E8">
            <w:pPr>
              <w:jc w:val="both"/>
              <w:rPr>
                <w:bCs/>
                <w:sz w:val="20"/>
                <w:szCs w:val="20"/>
                <w:lang w:val="es-SV"/>
              </w:rPr>
            </w:pPr>
          </w:p>
          <w:p w14:paraId="038CD605" w14:textId="094A413E" w:rsidR="00CD65E8" w:rsidRPr="00CD65E8" w:rsidRDefault="00CD65E8" w:rsidP="00CD65E8">
            <w:pPr>
              <w:jc w:val="both"/>
              <w:rPr>
                <w:b/>
                <w:sz w:val="20"/>
                <w:szCs w:val="20"/>
                <w:lang w:val="es-SV"/>
              </w:rPr>
            </w:pPr>
            <w:r w:rsidRPr="00CD65E8">
              <w:rPr>
                <w:b/>
                <w:sz w:val="20"/>
                <w:szCs w:val="20"/>
                <w:lang w:val="es-SV"/>
              </w:rPr>
              <w:t xml:space="preserve">Dra. Celina de Miranda </w:t>
            </w:r>
            <w:r w:rsidRPr="00CD65E8">
              <w:rPr>
                <w:bCs/>
                <w:sz w:val="20"/>
                <w:szCs w:val="20"/>
                <w:lang w:val="es-SV"/>
              </w:rPr>
              <w:t>agradeció a la Dra. Brizuela por la información presentada y señaló que sería oportuno que, una vez firmado el Memorándum, en una sesión posterior se pueda revisar con mayor detalle la distribución de las actividades y los compromisos asumidos.</w:t>
            </w:r>
          </w:p>
          <w:p w14:paraId="67766774" w14:textId="5D9E84E5" w:rsidR="00CD65E8" w:rsidRPr="00671DBB" w:rsidRDefault="00CD65E8" w:rsidP="00CD65E8">
            <w:pPr>
              <w:jc w:val="both"/>
              <w:rPr>
                <w:bCs/>
                <w:sz w:val="20"/>
                <w:szCs w:val="20"/>
                <w:lang w:val="es-SV"/>
              </w:rPr>
            </w:pPr>
            <w:r w:rsidRPr="00CD65E8">
              <w:rPr>
                <w:bCs/>
                <w:sz w:val="20"/>
                <w:szCs w:val="20"/>
                <w:lang w:val="es-SV"/>
              </w:rPr>
              <w:t>Indicó que la actualización presentada permite al pleno contar con un panorama claro del estado actual del proceso y agradeció la disposición del Ministerio de Salud para mantener informado al MCP sobre estos avances.</w:t>
            </w:r>
          </w:p>
          <w:p w14:paraId="34750537" w14:textId="515D52CD" w:rsidR="005C64E1" w:rsidRPr="001F2500" w:rsidRDefault="005C64E1" w:rsidP="001C2516">
            <w:pPr>
              <w:jc w:val="both"/>
              <w:rPr>
                <w:bCs/>
                <w:sz w:val="20"/>
                <w:szCs w:val="20"/>
                <w:lang w:val="es-SV"/>
              </w:rPr>
            </w:pPr>
          </w:p>
        </w:tc>
      </w:tr>
      <w:tr w:rsidR="003E4F76" w:rsidRPr="0000380F" w14:paraId="6D376D71" w14:textId="77777777" w:rsidTr="00361B70">
        <w:trPr>
          <w:trHeight w:val="737"/>
        </w:trPr>
        <w:tc>
          <w:tcPr>
            <w:tcW w:w="11335" w:type="dxa"/>
            <w:gridSpan w:val="3"/>
          </w:tcPr>
          <w:p w14:paraId="006F278A" w14:textId="77777777" w:rsidR="00506CA1" w:rsidRDefault="00506CA1" w:rsidP="00506CA1">
            <w:pPr>
              <w:pStyle w:val="Prrafodelista"/>
              <w:ind w:left="1150"/>
              <w:rPr>
                <w:rFonts w:ascii="Times New Roman" w:hAnsi="Times New Roman"/>
                <w:b/>
                <w:sz w:val="20"/>
                <w:szCs w:val="20"/>
                <w:lang w:val="es-SV"/>
              </w:rPr>
            </w:pPr>
          </w:p>
          <w:p w14:paraId="70EEA7DF" w14:textId="574B4DC5" w:rsidR="00AD59D5" w:rsidRPr="00AD59D5" w:rsidRDefault="00AD59D5" w:rsidP="00AD59D5">
            <w:pPr>
              <w:pStyle w:val="Prrafodelista"/>
              <w:numPr>
                <w:ilvl w:val="0"/>
                <w:numId w:val="1"/>
              </w:numPr>
              <w:rPr>
                <w:b/>
                <w:sz w:val="20"/>
                <w:szCs w:val="20"/>
                <w:lang w:val="es-SV"/>
              </w:rPr>
            </w:pPr>
            <w:r w:rsidRPr="00AD59D5">
              <w:rPr>
                <w:b/>
                <w:sz w:val="20"/>
                <w:szCs w:val="20"/>
                <w:lang w:val="es-SV"/>
              </w:rPr>
              <w:t>Seguimiento a Proyecto Multipaís: Innovación en la acción: fortaleciendo la respuesta comunitaria sostenible al VIH</w:t>
            </w:r>
          </w:p>
          <w:p w14:paraId="7B57AA91" w14:textId="77777777" w:rsidR="003E4F76" w:rsidRPr="003E4F76" w:rsidRDefault="003E4F76" w:rsidP="00506CA1">
            <w:pPr>
              <w:pStyle w:val="Prrafodelista"/>
              <w:spacing w:after="160" w:line="278" w:lineRule="auto"/>
              <w:ind w:left="1150"/>
              <w:jc w:val="center"/>
              <w:rPr>
                <w:bCs/>
                <w:sz w:val="20"/>
                <w:szCs w:val="20"/>
                <w:lang w:val="es-SV"/>
              </w:rPr>
            </w:pPr>
          </w:p>
        </w:tc>
      </w:tr>
      <w:tr w:rsidR="00FA4396" w:rsidRPr="0000380F" w14:paraId="67756498" w14:textId="77777777" w:rsidTr="00361B70">
        <w:trPr>
          <w:trHeight w:val="680"/>
        </w:trPr>
        <w:tc>
          <w:tcPr>
            <w:tcW w:w="11335" w:type="dxa"/>
            <w:gridSpan w:val="3"/>
          </w:tcPr>
          <w:p w14:paraId="06278C61" w14:textId="35BD5774" w:rsidR="003F72C3" w:rsidRDefault="00F52844" w:rsidP="00F52844">
            <w:pPr>
              <w:jc w:val="both"/>
              <w:rPr>
                <w:bCs/>
                <w:sz w:val="20"/>
                <w:szCs w:val="20"/>
                <w:lang w:val="es-SV"/>
              </w:rPr>
            </w:pPr>
            <w:r w:rsidRPr="00F52844">
              <w:rPr>
                <w:b/>
                <w:sz w:val="20"/>
                <w:szCs w:val="20"/>
                <w:lang w:val="es-SV"/>
              </w:rPr>
              <w:t xml:space="preserve">Dra. Celina de Miranda </w:t>
            </w:r>
            <w:r w:rsidRPr="00F52844">
              <w:rPr>
                <w:bCs/>
                <w:sz w:val="20"/>
                <w:szCs w:val="20"/>
                <w:lang w:val="es-SV"/>
              </w:rPr>
              <w:t>introdujo el punto correspondiente al seguimiento del Proyecto Multipaís “Innovación en la acción: fortaleciendo la respuesta comunitaria sostenible al VIH”, recordando que se trata de una iniciativa que ya había sido presentada previamente al pleno y sobre la cual se han sostenido reuniones técnicas recientes. Indicó que, para el desarrollo de este punto, la Dra. Elsy Brizuela compartiría una actualización detallada de los avances y acuerdos alcanzados.</w:t>
            </w:r>
          </w:p>
          <w:p w14:paraId="73DF94F6" w14:textId="77777777" w:rsidR="00AF3332" w:rsidRDefault="00AF3332" w:rsidP="00F52844">
            <w:pPr>
              <w:jc w:val="both"/>
              <w:rPr>
                <w:bCs/>
                <w:sz w:val="20"/>
                <w:szCs w:val="20"/>
                <w:lang w:val="es-SV"/>
              </w:rPr>
            </w:pPr>
          </w:p>
          <w:p w14:paraId="11FFCB58" w14:textId="323D7733" w:rsidR="00B71751" w:rsidRPr="00B71751" w:rsidRDefault="00B71751" w:rsidP="00B71751">
            <w:pPr>
              <w:jc w:val="both"/>
              <w:rPr>
                <w:b/>
                <w:sz w:val="20"/>
                <w:szCs w:val="20"/>
                <w:lang w:val="es-SV"/>
              </w:rPr>
            </w:pPr>
            <w:r w:rsidRPr="00B71751">
              <w:rPr>
                <w:b/>
                <w:sz w:val="20"/>
                <w:szCs w:val="20"/>
                <w:lang w:val="es-SV"/>
              </w:rPr>
              <w:t>Dra. Elsy Brizuela</w:t>
            </w:r>
            <w:r>
              <w:rPr>
                <w:b/>
                <w:sz w:val="20"/>
                <w:szCs w:val="20"/>
                <w:lang w:val="es-SV"/>
              </w:rPr>
              <w:t xml:space="preserve"> </w:t>
            </w:r>
            <w:r w:rsidRPr="00B71751">
              <w:rPr>
                <w:bCs/>
                <w:sz w:val="20"/>
                <w:szCs w:val="20"/>
                <w:lang w:val="es-SV"/>
              </w:rPr>
              <w:t xml:space="preserve">inició su intervención agradeciendo el apoyo brindado y procedió a presentar el seguimiento al Proyecto Multipaís “Innovación en la acción: fortaleciendo la respuesta comunitaria sostenible al VIH”, el cual es ejecutado por </w:t>
            </w:r>
            <w:r w:rsidR="007038A2" w:rsidRPr="007038A2">
              <w:rPr>
                <w:bCs/>
                <w:sz w:val="20"/>
                <w:szCs w:val="20"/>
                <w:lang w:val="es-MX"/>
              </w:rPr>
              <w:t>Kimirina</w:t>
            </w:r>
            <w:r w:rsidRPr="00B71751">
              <w:rPr>
                <w:bCs/>
                <w:sz w:val="20"/>
                <w:szCs w:val="20"/>
                <w:lang w:val="es-SV"/>
              </w:rPr>
              <w:t xml:space="preserve"> y financiado por el Fondo Mundial.</w:t>
            </w:r>
          </w:p>
          <w:p w14:paraId="1D28A897" w14:textId="77777777" w:rsidR="00B71751" w:rsidRPr="00B71751" w:rsidRDefault="00B71751" w:rsidP="00B71751">
            <w:pPr>
              <w:jc w:val="both"/>
              <w:rPr>
                <w:bCs/>
                <w:sz w:val="20"/>
                <w:szCs w:val="20"/>
                <w:lang w:val="es-SV"/>
              </w:rPr>
            </w:pPr>
          </w:p>
          <w:p w14:paraId="373033CF" w14:textId="51D8177A" w:rsidR="003063FB" w:rsidRDefault="00B71751" w:rsidP="00B71751">
            <w:pPr>
              <w:jc w:val="both"/>
              <w:rPr>
                <w:bCs/>
                <w:sz w:val="20"/>
                <w:szCs w:val="20"/>
                <w:lang w:val="es-SV"/>
              </w:rPr>
            </w:pPr>
            <w:r w:rsidRPr="00B71751">
              <w:rPr>
                <w:bCs/>
                <w:sz w:val="20"/>
                <w:szCs w:val="20"/>
                <w:lang w:val="es-SV"/>
              </w:rPr>
              <w:t xml:space="preserve">Recordó que, </w:t>
            </w:r>
            <w:r w:rsidR="001A0C9B">
              <w:rPr>
                <w:bCs/>
                <w:sz w:val="20"/>
                <w:szCs w:val="20"/>
                <w:lang w:val="es-SV"/>
              </w:rPr>
              <w:t xml:space="preserve">en el </w:t>
            </w:r>
            <w:r w:rsidRPr="00B71751">
              <w:rPr>
                <w:bCs/>
                <w:sz w:val="20"/>
                <w:szCs w:val="20"/>
                <w:lang w:val="es-SV"/>
              </w:rPr>
              <w:t xml:space="preserve">mes de </w:t>
            </w:r>
            <w:r w:rsidR="0012680B">
              <w:rPr>
                <w:bCs/>
                <w:sz w:val="20"/>
                <w:szCs w:val="20"/>
                <w:lang w:val="es-SV"/>
              </w:rPr>
              <w:t>noviembre</w:t>
            </w:r>
            <w:r w:rsidRPr="00B71751">
              <w:rPr>
                <w:bCs/>
                <w:sz w:val="20"/>
                <w:szCs w:val="20"/>
                <w:lang w:val="es-SV"/>
              </w:rPr>
              <w:t xml:space="preserve">, representantes de </w:t>
            </w:r>
            <w:r w:rsidR="007038A2" w:rsidRPr="007038A2">
              <w:rPr>
                <w:bCs/>
                <w:sz w:val="20"/>
                <w:szCs w:val="20"/>
                <w:lang w:val="es-MX"/>
              </w:rPr>
              <w:t>Kimirina</w:t>
            </w:r>
            <w:r w:rsidRPr="00B71751">
              <w:rPr>
                <w:bCs/>
                <w:sz w:val="20"/>
                <w:szCs w:val="20"/>
                <w:lang w:val="es-SV"/>
              </w:rPr>
              <w:t xml:space="preserve"> se presentaron ante el MCP</w:t>
            </w:r>
            <w:r w:rsidR="008729D0">
              <w:rPr>
                <w:bCs/>
                <w:sz w:val="20"/>
                <w:szCs w:val="20"/>
                <w:lang w:val="es-SV"/>
              </w:rPr>
              <w:t>-ES</w:t>
            </w:r>
            <w:r w:rsidRPr="00B71751">
              <w:rPr>
                <w:bCs/>
                <w:sz w:val="20"/>
                <w:szCs w:val="20"/>
                <w:lang w:val="es-SV"/>
              </w:rPr>
              <w:t xml:space="preserve"> para exponer un primer borrador del proyecto, correspondiente al uso de los fondos asignados por el Fondo Mundial. En dicha ocasión, se acordó sostener una reunión posterior para profundizar en el detalle del presupuesto, las áreas de intervención y el rol específico del MCP</w:t>
            </w:r>
            <w:r w:rsidR="008A0F55">
              <w:rPr>
                <w:bCs/>
                <w:sz w:val="20"/>
                <w:szCs w:val="20"/>
                <w:lang w:val="es-SV"/>
              </w:rPr>
              <w:t>-ES</w:t>
            </w:r>
            <w:r w:rsidRPr="00B71751">
              <w:rPr>
                <w:bCs/>
                <w:sz w:val="20"/>
                <w:szCs w:val="20"/>
                <w:lang w:val="es-SV"/>
              </w:rPr>
              <w:t>.</w:t>
            </w:r>
          </w:p>
          <w:p w14:paraId="280FEB7A" w14:textId="77777777" w:rsidR="001A0C9B" w:rsidRDefault="001A0C9B" w:rsidP="00F223B7">
            <w:pPr>
              <w:jc w:val="both"/>
              <w:rPr>
                <w:b/>
                <w:sz w:val="20"/>
                <w:szCs w:val="20"/>
                <w:lang w:val="es-SV"/>
              </w:rPr>
            </w:pPr>
          </w:p>
          <w:p w14:paraId="4149E1D7" w14:textId="208B9912" w:rsidR="00F223B7" w:rsidRDefault="001A0C9B" w:rsidP="00F223B7">
            <w:pPr>
              <w:jc w:val="both"/>
              <w:rPr>
                <w:bCs/>
                <w:sz w:val="20"/>
                <w:szCs w:val="20"/>
                <w:lang w:val="es-MX"/>
              </w:rPr>
            </w:pPr>
            <w:r>
              <w:rPr>
                <w:bCs/>
                <w:sz w:val="20"/>
                <w:szCs w:val="20"/>
                <w:lang w:val="es-SV"/>
              </w:rPr>
              <w:t>I</w:t>
            </w:r>
            <w:r w:rsidR="004A26BC" w:rsidRPr="004A26BC">
              <w:rPr>
                <w:bCs/>
                <w:sz w:val="20"/>
                <w:szCs w:val="20"/>
                <w:lang w:val="es-SV"/>
              </w:rPr>
              <w:t xml:space="preserve">nformó que la reunión de seguimiento se llevó a cabo el 14 de enero de 2026 en las oficinas de la </w:t>
            </w:r>
            <w:r w:rsidR="002C2D0E">
              <w:rPr>
                <w:bCs/>
                <w:sz w:val="20"/>
                <w:szCs w:val="20"/>
                <w:lang w:val="es-SV"/>
              </w:rPr>
              <w:t>S</w:t>
            </w:r>
            <w:r w:rsidR="004A26BC" w:rsidRPr="004A26BC">
              <w:rPr>
                <w:bCs/>
                <w:sz w:val="20"/>
                <w:szCs w:val="20"/>
                <w:lang w:val="es-SV"/>
              </w:rPr>
              <w:t>ISCA, con el acompañamiento de la Licda. Marta Alicia de Magaña y la Dra. Celina de Miranda. Indicó que participaron en dicha reunión representantes de la Dirección de Políticas, el Dr.</w:t>
            </w:r>
            <w:r w:rsidR="002C2D0E">
              <w:rPr>
                <w:bCs/>
                <w:sz w:val="20"/>
                <w:szCs w:val="20"/>
                <w:lang w:val="es-SV"/>
              </w:rPr>
              <w:t xml:space="preserve"> Ronald Pérez, </w:t>
            </w:r>
            <w:r w:rsidR="00E9297B">
              <w:rPr>
                <w:bCs/>
                <w:sz w:val="20"/>
                <w:szCs w:val="20"/>
                <w:lang w:val="es-SV"/>
              </w:rPr>
              <w:t>así como el Dr.</w:t>
            </w:r>
            <w:r w:rsidR="004A26BC" w:rsidRPr="004A26BC">
              <w:rPr>
                <w:bCs/>
                <w:sz w:val="20"/>
                <w:szCs w:val="20"/>
                <w:lang w:val="es-SV"/>
              </w:rPr>
              <w:t xml:space="preserve"> Pedro Escobar en su calidad de Jefe del Programa de VIH, así como </w:t>
            </w:r>
            <w:r w:rsidR="00E9297B">
              <w:rPr>
                <w:bCs/>
                <w:sz w:val="20"/>
                <w:szCs w:val="20"/>
                <w:lang w:val="es-SV"/>
              </w:rPr>
              <w:t xml:space="preserve">la </w:t>
            </w:r>
            <w:r w:rsidR="00F223B7" w:rsidRPr="00F223B7">
              <w:rPr>
                <w:bCs/>
                <w:sz w:val="20"/>
                <w:szCs w:val="20"/>
                <w:lang w:val="es-MX"/>
              </w:rPr>
              <w:t xml:space="preserve">Sra. Rocio Ramírez y Sra. Maribel Gómez de COMCAVIS TRANS. </w:t>
            </w:r>
          </w:p>
          <w:p w14:paraId="18338874" w14:textId="77777777" w:rsidR="002536F1" w:rsidRDefault="002536F1" w:rsidP="00F223B7">
            <w:pPr>
              <w:jc w:val="both"/>
              <w:rPr>
                <w:bCs/>
                <w:sz w:val="20"/>
                <w:szCs w:val="20"/>
                <w:lang w:val="es-MX"/>
              </w:rPr>
            </w:pPr>
          </w:p>
          <w:p w14:paraId="5CC50FB1" w14:textId="2967B694" w:rsidR="00954797" w:rsidRPr="00954797" w:rsidRDefault="002536F1" w:rsidP="00954797">
            <w:pPr>
              <w:jc w:val="both"/>
              <w:rPr>
                <w:bCs/>
                <w:sz w:val="20"/>
                <w:szCs w:val="20"/>
              </w:rPr>
            </w:pPr>
            <w:r w:rsidRPr="002536F1">
              <w:rPr>
                <w:bCs/>
                <w:sz w:val="20"/>
                <w:szCs w:val="20"/>
              </w:rPr>
              <w:t xml:space="preserve">Señaló que el objetivo principal de la reunión fue conocer el estado actual del proyecto regional ejecutado por </w:t>
            </w:r>
            <w:r w:rsidR="007038A2" w:rsidRPr="007038A2">
              <w:rPr>
                <w:bCs/>
                <w:sz w:val="20"/>
                <w:szCs w:val="20"/>
                <w:lang w:val="es-MX"/>
              </w:rPr>
              <w:t>Kimirina</w:t>
            </w:r>
            <w:r w:rsidR="007038A2">
              <w:rPr>
                <w:bCs/>
                <w:sz w:val="20"/>
                <w:szCs w:val="20"/>
                <w:lang w:val="es-MX"/>
              </w:rPr>
              <w:t xml:space="preserve"> </w:t>
            </w:r>
            <w:r w:rsidRPr="002536F1">
              <w:rPr>
                <w:bCs/>
                <w:sz w:val="20"/>
                <w:szCs w:val="20"/>
              </w:rPr>
              <w:t>y financiado por el Fondo Mundial, así como definir el rol que el MCP tendría en la conformación y ejecución del proyecto a nivel nacional.</w:t>
            </w:r>
            <w:r w:rsidR="00954797">
              <w:t xml:space="preserve"> </w:t>
            </w:r>
            <w:r w:rsidR="00954797">
              <w:rPr>
                <w:bCs/>
                <w:sz w:val="20"/>
                <w:szCs w:val="20"/>
              </w:rPr>
              <w:t>E</w:t>
            </w:r>
            <w:r w:rsidR="00954797" w:rsidRPr="00954797">
              <w:rPr>
                <w:bCs/>
                <w:sz w:val="20"/>
                <w:szCs w:val="20"/>
              </w:rPr>
              <w:t>xplicó que el proyecto tiene como objetivo fortalecer la respuesta comunitaria sostenible al VIH, con un período de ejecución comprendido entre 2025 y 2028, y un monto regional aproximado de USD 5.2 millones. Señaló que, si bien el proyecto fue presentado previamente al MCP</w:t>
            </w:r>
            <w:r w:rsidR="004B6DD3">
              <w:rPr>
                <w:bCs/>
                <w:sz w:val="20"/>
                <w:szCs w:val="20"/>
              </w:rPr>
              <w:t>-ES</w:t>
            </w:r>
            <w:r w:rsidR="00954797" w:rsidRPr="00954797">
              <w:rPr>
                <w:bCs/>
                <w:sz w:val="20"/>
                <w:szCs w:val="20"/>
              </w:rPr>
              <w:t xml:space="preserve">, era necesario delimitar con mayor claridad las funciones del </w:t>
            </w:r>
            <w:r w:rsidR="004B6DD3">
              <w:rPr>
                <w:bCs/>
                <w:sz w:val="20"/>
                <w:szCs w:val="20"/>
              </w:rPr>
              <w:t>mecanismo</w:t>
            </w:r>
            <w:r w:rsidR="00954797" w:rsidRPr="00954797">
              <w:rPr>
                <w:bCs/>
                <w:sz w:val="20"/>
                <w:szCs w:val="20"/>
              </w:rPr>
              <w:t>, del comité correspondiente y de los actores involucrados.</w:t>
            </w:r>
          </w:p>
          <w:p w14:paraId="0EF7D5B1" w14:textId="77777777" w:rsidR="00954797" w:rsidRPr="00954797" w:rsidRDefault="00954797" w:rsidP="00954797">
            <w:pPr>
              <w:jc w:val="both"/>
              <w:rPr>
                <w:bCs/>
                <w:sz w:val="20"/>
                <w:szCs w:val="20"/>
              </w:rPr>
            </w:pPr>
          </w:p>
          <w:p w14:paraId="63CE58BC" w14:textId="77777777" w:rsidR="009639F1" w:rsidRDefault="00954797" w:rsidP="009639F1">
            <w:pPr>
              <w:jc w:val="both"/>
            </w:pPr>
            <w:r w:rsidRPr="00954797">
              <w:rPr>
                <w:bCs/>
                <w:sz w:val="20"/>
                <w:szCs w:val="20"/>
              </w:rPr>
              <w:t xml:space="preserve">Indicó que, al analizar el primer borrador presentado por </w:t>
            </w:r>
            <w:r w:rsidR="004B6DD3" w:rsidRPr="004B6DD3">
              <w:rPr>
                <w:bCs/>
                <w:sz w:val="20"/>
                <w:szCs w:val="20"/>
              </w:rPr>
              <w:t>Kimirina</w:t>
            </w:r>
            <w:r w:rsidRPr="00954797">
              <w:rPr>
                <w:bCs/>
                <w:sz w:val="20"/>
                <w:szCs w:val="20"/>
              </w:rPr>
              <w:t>, se identificó la necesidad de ajustar las propuestas del proyecto de acuerdo con las brechas existentes en el Plan Estratégico Multisectorial Nacional de VIH, así como definir con precisión el rol del MCP</w:t>
            </w:r>
            <w:r w:rsidR="009639F1">
              <w:rPr>
                <w:bCs/>
                <w:sz w:val="20"/>
                <w:szCs w:val="20"/>
              </w:rPr>
              <w:t>-ES</w:t>
            </w:r>
            <w:r w:rsidRPr="00954797">
              <w:rPr>
                <w:bCs/>
                <w:sz w:val="20"/>
                <w:szCs w:val="20"/>
              </w:rPr>
              <w:t xml:space="preserve"> dentro de la estructura del proyecto.</w:t>
            </w:r>
            <w:r w:rsidR="009639F1">
              <w:t xml:space="preserve"> </w:t>
            </w:r>
          </w:p>
          <w:p w14:paraId="6FD4C879" w14:textId="77777777" w:rsidR="009639F1" w:rsidRDefault="009639F1" w:rsidP="009639F1">
            <w:pPr>
              <w:jc w:val="both"/>
            </w:pPr>
          </w:p>
          <w:p w14:paraId="0C772E2C" w14:textId="284A49AE" w:rsidR="009639F1" w:rsidRPr="009639F1" w:rsidRDefault="009639F1" w:rsidP="009639F1">
            <w:pPr>
              <w:jc w:val="both"/>
              <w:rPr>
                <w:bCs/>
                <w:sz w:val="20"/>
                <w:szCs w:val="20"/>
              </w:rPr>
            </w:pPr>
            <w:r>
              <w:rPr>
                <w:bCs/>
                <w:sz w:val="20"/>
                <w:szCs w:val="20"/>
              </w:rPr>
              <w:t>Además,</w:t>
            </w:r>
            <w:r w:rsidRPr="009639F1">
              <w:rPr>
                <w:bCs/>
                <w:sz w:val="20"/>
                <w:szCs w:val="20"/>
              </w:rPr>
              <w:t xml:space="preserve"> informó que, durante la reunión del 14 de enero, se discutió ampliamente que el MCP</w:t>
            </w:r>
            <w:r>
              <w:rPr>
                <w:bCs/>
                <w:sz w:val="20"/>
                <w:szCs w:val="20"/>
              </w:rPr>
              <w:t>-ES</w:t>
            </w:r>
            <w:r w:rsidRPr="009639F1">
              <w:rPr>
                <w:bCs/>
                <w:sz w:val="20"/>
                <w:szCs w:val="20"/>
              </w:rPr>
              <w:t xml:space="preserve"> no asumiría funciones de evaluación ni de convocatoria dentro del proyecto. En su lugar, se propuso la conformación de un comité alterno con un rol consultivo, integrado por representantes del Ministerio de Salud, sociedad civil, cooperación internacional y academia.</w:t>
            </w:r>
          </w:p>
          <w:p w14:paraId="5332F52C" w14:textId="77777777" w:rsidR="009639F1" w:rsidRPr="009639F1" w:rsidRDefault="009639F1" w:rsidP="009639F1">
            <w:pPr>
              <w:jc w:val="both"/>
              <w:rPr>
                <w:bCs/>
                <w:sz w:val="20"/>
                <w:szCs w:val="20"/>
              </w:rPr>
            </w:pPr>
          </w:p>
          <w:p w14:paraId="625C53B4" w14:textId="3BA382B9" w:rsidR="008530B8" w:rsidRPr="008530B8" w:rsidRDefault="009639F1" w:rsidP="008530B8">
            <w:pPr>
              <w:jc w:val="both"/>
              <w:rPr>
                <w:bCs/>
                <w:sz w:val="20"/>
                <w:szCs w:val="20"/>
              </w:rPr>
            </w:pPr>
            <w:r w:rsidRPr="009639F1">
              <w:rPr>
                <w:bCs/>
                <w:sz w:val="20"/>
                <w:szCs w:val="20"/>
              </w:rPr>
              <w:t>Indicó que, como propuesta inicial, se planteó que dicho comité estaría conformado por el Programa Nacional de VIH del MINSAL, ONUSIDA, una representación de sociedad civil y el MCP</w:t>
            </w:r>
            <w:r w:rsidR="00FA0669">
              <w:rPr>
                <w:bCs/>
                <w:sz w:val="20"/>
                <w:szCs w:val="20"/>
              </w:rPr>
              <w:t>-ES</w:t>
            </w:r>
            <w:r w:rsidRPr="009639F1">
              <w:rPr>
                <w:bCs/>
                <w:sz w:val="20"/>
                <w:szCs w:val="20"/>
              </w:rPr>
              <w:t>, quien asumiría un rol consultivo y de enlace institucional.</w:t>
            </w:r>
            <w:r w:rsidR="008530B8">
              <w:t xml:space="preserve"> </w:t>
            </w:r>
            <w:r w:rsidR="008530B8">
              <w:rPr>
                <w:bCs/>
                <w:sz w:val="20"/>
                <w:szCs w:val="20"/>
              </w:rPr>
              <w:t>E</w:t>
            </w:r>
            <w:r w:rsidR="008530B8" w:rsidRPr="008530B8">
              <w:rPr>
                <w:bCs/>
                <w:sz w:val="20"/>
                <w:szCs w:val="20"/>
              </w:rPr>
              <w:t>xplicó que, inicialmente, se había considerado la participación de una organización estudiantil de la Universidad Dr. José Matías Delgado, denominada SCORA, como parte de la representación de sociedad civil. Sin embargo, informó que dicha organización se encontraba en un proceso de transición de su junta directiva y que, posteriormente, notificó formalmente que no continuaría participando en el proyecto, debido a que sus intereses institucionales se orientaban hacia otros temas.</w:t>
            </w:r>
          </w:p>
          <w:p w14:paraId="0B03FA88" w14:textId="77777777" w:rsidR="008530B8" w:rsidRPr="008530B8" w:rsidRDefault="008530B8" w:rsidP="008530B8">
            <w:pPr>
              <w:jc w:val="both"/>
              <w:rPr>
                <w:bCs/>
                <w:sz w:val="20"/>
                <w:szCs w:val="20"/>
              </w:rPr>
            </w:pPr>
          </w:p>
          <w:p w14:paraId="6466C811" w14:textId="36B24226" w:rsidR="00050AE3" w:rsidRPr="00050AE3" w:rsidRDefault="008530B8" w:rsidP="00050AE3">
            <w:pPr>
              <w:jc w:val="both"/>
              <w:rPr>
                <w:bCs/>
                <w:sz w:val="20"/>
                <w:szCs w:val="20"/>
              </w:rPr>
            </w:pPr>
            <w:r w:rsidRPr="008530B8">
              <w:rPr>
                <w:bCs/>
                <w:sz w:val="20"/>
                <w:szCs w:val="20"/>
              </w:rPr>
              <w:t xml:space="preserve">Señaló que, ante esta situación, se deberá definir por parte </w:t>
            </w:r>
            <w:proofErr w:type="gramStart"/>
            <w:r w:rsidRPr="008530B8">
              <w:rPr>
                <w:bCs/>
                <w:sz w:val="20"/>
                <w:szCs w:val="20"/>
              </w:rPr>
              <w:t xml:space="preserve">de </w:t>
            </w:r>
            <w:r w:rsidR="00050AE3" w:rsidRPr="004B6DD3">
              <w:rPr>
                <w:bCs/>
                <w:sz w:val="20"/>
                <w:szCs w:val="20"/>
              </w:rPr>
              <w:t xml:space="preserve"> Kimirina</w:t>
            </w:r>
            <w:proofErr w:type="gramEnd"/>
            <w:r w:rsidR="00FB5E8F">
              <w:rPr>
                <w:bCs/>
                <w:sz w:val="20"/>
                <w:szCs w:val="20"/>
              </w:rPr>
              <w:t>/ COMCAVIS TRANS</w:t>
            </w:r>
            <w:r w:rsidRPr="008530B8">
              <w:rPr>
                <w:bCs/>
                <w:sz w:val="20"/>
                <w:szCs w:val="20"/>
              </w:rPr>
              <w:t xml:space="preserve"> quién asumirá la representación de sociedad civil dentro del proyecto.</w:t>
            </w:r>
            <w:r w:rsidR="00050AE3" w:rsidRPr="00050AE3">
              <w:t xml:space="preserve"> </w:t>
            </w:r>
            <w:r w:rsidR="00706783">
              <w:rPr>
                <w:bCs/>
                <w:sz w:val="20"/>
                <w:szCs w:val="20"/>
              </w:rPr>
              <w:t>D</w:t>
            </w:r>
            <w:r w:rsidR="00050AE3" w:rsidRPr="00050AE3">
              <w:rPr>
                <w:bCs/>
                <w:sz w:val="20"/>
                <w:szCs w:val="20"/>
              </w:rPr>
              <w:t xml:space="preserve">estacó que este proyecto representa una oportunidad importante para cerrar brechas relevantes en la respuesta </w:t>
            </w:r>
            <w:r w:rsidR="00050AE3" w:rsidRPr="00050AE3">
              <w:rPr>
                <w:bCs/>
                <w:sz w:val="20"/>
                <w:szCs w:val="20"/>
              </w:rPr>
              <w:lastRenderedPageBreak/>
              <w:t>nacional al VIH. Indicó que la participación del Ministerio de Salud es clave para identificar dichas brechas y asegurar que el proyecto incorpore acciones justificadas y alineadas con las prioridades nacionales.</w:t>
            </w:r>
          </w:p>
          <w:p w14:paraId="005379EA" w14:textId="77777777" w:rsidR="009C2A7B" w:rsidRDefault="00050AE3" w:rsidP="009C2A7B">
            <w:pPr>
              <w:jc w:val="both"/>
            </w:pPr>
            <w:r w:rsidRPr="00050AE3">
              <w:rPr>
                <w:bCs/>
                <w:sz w:val="20"/>
                <w:szCs w:val="20"/>
                <w:lang w:val="es-SV"/>
              </w:rPr>
              <w:t>Agregó que el proyecto deberá contar con una carta de aval del Ministerio de Salud, así como con una adecuada coordinación interinstitucional, como elementos indispensables para su viabilidad.</w:t>
            </w:r>
            <w:r w:rsidR="009C2A7B">
              <w:t xml:space="preserve"> </w:t>
            </w:r>
          </w:p>
          <w:p w14:paraId="3CCF4BF1" w14:textId="77777777" w:rsidR="009C2A7B" w:rsidRDefault="009C2A7B" w:rsidP="009C2A7B">
            <w:pPr>
              <w:jc w:val="both"/>
            </w:pPr>
          </w:p>
          <w:p w14:paraId="44651FC2" w14:textId="5E105633" w:rsidR="009C2A7B" w:rsidRPr="009C2A7B" w:rsidRDefault="009C2A7B" w:rsidP="009C2A7B">
            <w:pPr>
              <w:jc w:val="both"/>
              <w:rPr>
                <w:bCs/>
                <w:sz w:val="20"/>
                <w:szCs w:val="20"/>
                <w:lang w:val="es-SV"/>
              </w:rPr>
            </w:pPr>
            <w:r w:rsidRPr="009C2A7B">
              <w:rPr>
                <w:b/>
                <w:sz w:val="20"/>
                <w:szCs w:val="20"/>
                <w:lang w:val="es-SV"/>
              </w:rPr>
              <w:t>Dra. Elsy Brizuela</w:t>
            </w:r>
            <w:r w:rsidRPr="009C2A7B">
              <w:rPr>
                <w:bCs/>
                <w:sz w:val="20"/>
                <w:szCs w:val="20"/>
                <w:lang w:val="es-SV"/>
              </w:rPr>
              <w:t xml:space="preserve"> detalló que, como resultado de la reunión del 14 de enero, se establecieron cuatro acuerdos principales:</w:t>
            </w:r>
          </w:p>
          <w:p w14:paraId="76803E73" w14:textId="77777777" w:rsidR="009C2A7B" w:rsidRPr="009C2A7B" w:rsidRDefault="009C2A7B" w:rsidP="009C2A7B">
            <w:pPr>
              <w:jc w:val="both"/>
              <w:rPr>
                <w:bCs/>
                <w:sz w:val="20"/>
                <w:szCs w:val="20"/>
                <w:lang w:val="es-SV"/>
              </w:rPr>
            </w:pPr>
          </w:p>
          <w:p w14:paraId="69670E62" w14:textId="1B4F28AD" w:rsidR="009C2A7B" w:rsidRPr="00CE5C32" w:rsidRDefault="009C2A7B" w:rsidP="009C2A7B">
            <w:pPr>
              <w:pStyle w:val="Prrafodelista"/>
              <w:numPr>
                <w:ilvl w:val="0"/>
                <w:numId w:val="11"/>
              </w:numPr>
              <w:jc w:val="both"/>
              <w:rPr>
                <w:rFonts w:ascii="Times New Roman" w:hAnsi="Times New Roman"/>
                <w:bCs/>
                <w:sz w:val="20"/>
                <w:szCs w:val="20"/>
                <w:lang w:val="es-ES" w:eastAsia="es-SV"/>
              </w:rPr>
            </w:pPr>
            <w:r w:rsidRPr="00CE5C32">
              <w:rPr>
                <w:rFonts w:ascii="Times New Roman" w:hAnsi="Times New Roman"/>
                <w:bCs/>
                <w:sz w:val="20"/>
                <w:szCs w:val="20"/>
                <w:lang w:val="es-ES" w:eastAsia="es-SV"/>
              </w:rPr>
              <w:t>El MCP</w:t>
            </w:r>
            <w:r w:rsidR="00CA1019" w:rsidRPr="00CE5C32">
              <w:rPr>
                <w:rFonts w:ascii="Times New Roman" w:hAnsi="Times New Roman"/>
                <w:bCs/>
                <w:sz w:val="20"/>
                <w:szCs w:val="20"/>
                <w:lang w:val="es-ES" w:eastAsia="es-SV"/>
              </w:rPr>
              <w:t>-ES</w:t>
            </w:r>
            <w:r w:rsidRPr="00CE5C32">
              <w:rPr>
                <w:rFonts w:ascii="Times New Roman" w:hAnsi="Times New Roman"/>
                <w:bCs/>
                <w:sz w:val="20"/>
                <w:szCs w:val="20"/>
                <w:lang w:val="es-ES" w:eastAsia="es-SV"/>
              </w:rPr>
              <w:t xml:space="preserve"> actuará como instancia de enlace y seguimiento del proyecto, sin asumir funciones operativas.</w:t>
            </w:r>
          </w:p>
          <w:p w14:paraId="578E775D" w14:textId="0EDC527F" w:rsidR="009C2A7B" w:rsidRPr="00CE5C32" w:rsidRDefault="009C2A7B" w:rsidP="009C2A7B">
            <w:pPr>
              <w:pStyle w:val="Prrafodelista"/>
              <w:numPr>
                <w:ilvl w:val="0"/>
                <w:numId w:val="11"/>
              </w:numPr>
              <w:jc w:val="both"/>
              <w:rPr>
                <w:rFonts w:ascii="Times New Roman" w:hAnsi="Times New Roman"/>
                <w:bCs/>
                <w:sz w:val="20"/>
                <w:szCs w:val="20"/>
                <w:lang w:val="es-ES" w:eastAsia="es-SV"/>
              </w:rPr>
            </w:pPr>
            <w:r w:rsidRPr="00CE5C32">
              <w:rPr>
                <w:rFonts w:ascii="Times New Roman" w:hAnsi="Times New Roman"/>
                <w:bCs/>
                <w:sz w:val="20"/>
                <w:szCs w:val="20"/>
                <w:lang w:val="es-ES" w:eastAsia="es-SV"/>
              </w:rPr>
              <w:t>Se informará al pleno del MCP</w:t>
            </w:r>
            <w:r w:rsidR="009B4079">
              <w:rPr>
                <w:rFonts w:ascii="Times New Roman" w:hAnsi="Times New Roman"/>
                <w:bCs/>
                <w:sz w:val="20"/>
                <w:szCs w:val="20"/>
                <w:lang w:val="es-ES" w:eastAsia="es-SV"/>
              </w:rPr>
              <w:t>-ES</w:t>
            </w:r>
            <w:r w:rsidRPr="00CE5C32">
              <w:rPr>
                <w:rFonts w:ascii="Times New Roman" w:hAnsi="Times New Roman"/>
                <w:bCs/>
                <w:sz w:val="20"/>
                <w:szCs w:val="20"/>
                <w:lang w:val="es-ES" w:eastAsia="es-SV"/>
              </w:rPr>
              <w:t xml:space="preserve"> sobre lo discutido y acordado en la reunión.</w:t>
            </w:r>
          </w:p>
          <w:p w14:paraId="243E165C" w14:textId="1A979302" w:rsidR="009C2A7B" w:rsidRPr="00CE5C32" w:rsidRDefault="009C2A7B" w:rsidP="009C2A7B">
            <w:pPr>
              <w:pStyle w:val="Prrafodelista"/>
              <w:numPr>
                <w:ilvl w:val="0"/>
                <w:numId w:val="11"/>
              </w:numPr>
              <w:jc w:val="both"/>
              <w:rPr>
                <w:rFonts w:ascii="Times New Roman" w:hAnsi="Times New Roman"/>
                <w:bCs/>
                <w:sz w:val="20"/>
                <w:szCs w:val="20"/>
                <w:lang w:val="es-ES" w:eastAsia="es-SV"/>
              </w:rPr>
            </w:pPr>
            <w:r w:rsidRPr="00CE5C32">
              <w:rPr>
                <w:rFonts w:ascii="Times New Roman" w:hAnsi="Times New Roman"/>
                <w:bCs/>
                <w:sz w:val="20"/>
                <w:szCs w:val="20"/>
                <w:lang w:val="es-ES" w:eastAsia="es-SV"/>
              </w:rPr>
              <w:t>Se definió como representante de país por parte del Ministerio de Salud al Dr. Arturo Carrillo.</w:t>
            </w:r>
          </w:p>
          <w:p w14:paraId="56161BCD" w14:textId="7CEC8084" w:rsidR="00050AE3" w:rsidRDefault="009C2A7B" w:rsidP="00DD24E1">
            <w:pPr>
              <w:pStyle w:val="Prrafodelista"/>
              <w:numPr>
                <w:ilvl w:val="0"/>
                <w:numId w:val="11"/>
              </w:numPr>
              <w:jc w:val="both"/>
              <w:rPr>
                <w:rFonts w:ascii="Times New Roman" w:hAnsi="Times New Roman"/>
                <w:bCs/>
                <w:sz w:val="20"/>
                <w:szCs w:val="20"/>
                <w:lang w:val="es-ES" w:eastAsia="es-SV"/>
              </w:rPr>
            </w:pPr>
            <w:r w:rsidRPr="00CE5C32">
              <w:rPr>
                <w:rFonts w:ascii="Times New Roman" w:hAnsi="Times New Roman"/>
                <w:bCs/>
                <w:sz w:val="20"/>
                <w:szCs w:val="20"/>
                <w:lang w:val="es-ES" w:eastAsia="es-SV"/>
              </w:rPr>
              <w:t>Se programó la realización de reuniones técnicas para la identificación de brechas prioritarias.</w:t>
            </w:r>
          </w:p>
          <w:p w14:paraId="78FD29CF" w14:textId="5459EDC2" w:rsidR="00356F76" w:rsidRPr="00356F76" w:rsidRDefault="00413397" w:rsidP="00356F76">
            <w:pPr>
              <w:jc w:val="both"/>
              <w:rPr>
                <w:bCs/>
                <w:sz w:val="20"/>
                <w:szCs w:val="20"/>
              </w:rPr>
            </w:pPr>
            <w:r w:rsidRPr="00413397">
              <w:rPr>
                <w:bCs/>
                <w:sz w:val="20"/>
                <w:szCs w:val="20"/>
              </w:rPr>
              <w:t xml:space="preserve">Informó que la primera reunión técnica se llevaría a cabo el </w:t>
            </w:r>
            <w:r>
              <w:rPr>
                <w:bCs/>
                <w:sz w:val="20"/>
                <w:szCs w:val="20"/>
              </w:rPr>
              <w:t>29 de enero</w:t>
            </w:r>
            <w:r w:rsidRPr="00413397">
              <w:rPr>
                <w:bCs/>
                <w:sz w:val="20"/>
                <w:szCs w:val="20"/>
              </w:rPr>
              <w:t>, en horas de la tarde, de manera virtual, con el objetivo de iniciar el análisis de brechas.</w:t>
            </w:r>
            <w:r w:rsidR="00356F76">
              <w:t xml:space="preserve"> </w:t>
            </w:r>
            <w:r w:rsidR="00356F76">
              <w:rPr>
                <w:bCs/>
                <w:sz w:val="20"/>
                <w:szCs w:val="20"/>
              </w:rPr>
              <w:t>E</w:t>
            </w:r>
            <w:r w:rsidR="00356F76" w:rsidRPr="00356F76">
              <w:rPr>
                <w:bCs/>
                <w:sz w:val="20"/>
                <w:szCs w:val="20"/>
              </w:rPr>
              <w:t xml:space="preserve">xplicó que, a partir de la reunión técnica inicial, se espera definir las brechas específicas que </w:t>
            </w:r>
            <w:r w:rsidR="00356F76" w:rsidRPr="004B6DD3">
              <w:rPr>
                <w:bCs/>
                <w:sz w:val="20"/>
                <w:szCs w:val="20"/>
              </w:rPr>
              <w:t>Kimirina</w:t>
            </w:r>
            <w:r w:rsidR="00356F76" w:rsidRPr="00356F76">
              <w:rPr>
                <w:bCs/>
                <w:sz w:val="20"/>
                <w:szCs w:val="20"/>
              </w:rPr>
              <w:t xml:space="preserve"> podrá abordar en su propuesta, con miras a concluir el diseño del proyecto y presentarlo a sus autoridades correspondientes.</w:t>
            </w:r>
          </w:p>
          <w:p w14:paraId="2339F2DF" w14:textId="77777777" w:rsidR="00356F76" w:rsidRPr="00356F76" w:rsidRDefault="00356F76" w:rsidP="00356F76">
            <w:pPr>
              <w:jc w:val="both"/>
              <w:rPr>
                <w:bCs/>
                <w:sz w:val="20"/>
                <w:szCs w:val="20"/>
              </w:rPr>
            </w:pPr>
          </w:p>
          <w:p w14:paraId="0127147B" w14:textId="77777777" w:rsidR="00356F76" w:rsidRPr="00356F76" w:rsidRDefault="00356F76" w:rsidP="00356F76">
            <w:pPr>
              <w:jc w:val="both"/>
              <w:rPr>
                <w:bCs/>
                <w:sz w:val="20"/>
                <w:szCs w:val="20"/>
              </w:rPr>
            </w:pPr>
            <w:r w:rsidRPr="00356F76">
              <w:rPr>
                <w:bCs/>
                <w:sz w:val="20"/>
                <w:szCs w:val="20"/>
              </w:rPr>
              <w:t>Señaló que los fondos asignados al proyecto serán distribuidos entre varios países y que, hasta el momento, no se cuenta con el detalle exacto del monto que correspondería a El Salvador, ya que dicho aspecto dependerá de la evaluación final del Fondo Mundial.</w:t>
            </w:r>
          </w:p>
          <w:p w14:paraId="40DD9E32" w14:textId="77777777" w:rsidR="00E52A8F" w:rsidRDefault="00E52A8F" w:rsidP="00356F76">
            <w:pPr>
              <w:jc w:val="both"/>
              <w:rPr>
                <w:bCs/>
                <w:sz w:val="20"/>
                <w:szCs w:val="20"/>
              </w:rPr>
            </w:pPr>
          </w:p>
          <w:p w14:paraId="20D2592E" w14:textId="55F80319" w:rsidR="00E52A8F" w:rsidRDefault="00E52A8F" w:rsidP="00356F76">
            <w:pPr>
              <w:jc w:val="both"/>
              <w:rPr>
                <w:b/>
                <w:sz w:val="20"/>
                <w:szCs w:val="20"/>
              </w:rPr>
            </w:pPr>
            <w:r w:rsidRPr="00E52A8F">
              <w:rPr>
                <w:b/>
                <w:sz w:val="20"/>
                <w:szCs w:val="20"/>
              </w:rPr>
              <w:t>Intervenciones</w:t>
            </w:r>
          </w:p>
          <w:p w14:paraId="6A2BC024" w14:textId="77777777" w:rsidR="00BF3E45" w:rsidRPr="00E52A8F" w:rsidRDefault="00BF3E45" w:rsidP="00356F76">
            <w:pPr>
              <w:jc w:val="both"/>
              <w:rPr>
                <w:b/>
                <w:sz w:val="20"/>
                <w:szCs w:val="20"/>
              </w:rPr>
            </w:pPr>
          </w:p>
          <w:p w14:paraId="227552E4" w14:textId="5FE7C528" w:rsidR="002536F1" w:rsidRDefault="00E52A8F" w:rsidP="00E52A8F">
            <w:pPr>
              <w:jc w:val="both"/>
              <w:rPr>
                <w:bCs/>
                <w:sz w:val="20"/>
                <w:szCs w:val="20"/>
              </w:rPr>
            </w:pPr>
            <w:r w:rsidRPr="00885EF1">
              <w:rPr>
                <w:b/>
                <w:sz w:val="20"/>
                <w:szCs w:val="20"/>
              </w:rPr>
              <w:t>Dra. Celina de Miranda</w:t>
            </w:r>
            <w:r w:rsidRPr="00E52A8F">
              <w:rPr>
                <w:bCs/>
                <w:sz w:val="20"/>
                <w:szCs w:val="20"/>
              </w:rPr>
              <w:t xml:space="preserve"> agradeció la presentación realizada por la Dra. </w:t>
            </w:r>
            <w:r w:rsidR="00BF3E45">
              <w:rPr>
                <w:bCs/>
                <w:sz w:val="20"/>
                <w:szCs w:val="20"/>
              </w:rPr>
              <w:t xml:space="preserve">Elsy </w:t>
            </w:r>
            <w:r w:rsidRPr="00E52A8F">
              <w:rPr>
                <w:bCs/>
                <w:sz w:val="20"/>
                <w:szCs w:val="20"/>
              </w:rPr>
              <w:t>Brizuela y abrió el espacio para preguntas y comentarios por parte de las y los miembros del pleno.</w:t>
            </w:r>
          </w:p>
          <w:p w14:paraId="55C59E86" w14:textId="77777777" w:rsidR="00BF3E45" w:rsidRDefault="00BF3E45" w:rsidP="00E52A8F">
            <w:pPr>
              <w:jc w:val="both"/>
              <w:rPr>
                <w:bCs/>
                <w:sz w:val="20"/>
                <w:szCs w:val="20"/>
              </w:rPr>
            </w:pPr>
          </w:p>
          <w:p w14:paraId="621FB15A" w14:textId="60311A0D" w:rsidR="00BF3E45" w:rsidRPr="00BF3E45" w:rsidRDefault="00BF3E45" w:rsidP="00BF3E45">
            <w:pPr>
              <w:jc w:val="both"/>
              <w:rPr>
                <w:bCs/>
                <w:sz w:val="20"/>
                <w:szCs w:val="20"/>
              </w:rPr>
            </w:pPr>
            <w:r w:rsidRPr="00BF3E45">
              <w:rPr>
                <w:b/>
                <w:sz w:val="20"/>
                <w:szCs w:val="20"/>
              </w:rPr>
              <w:t>Lcda. Marta Alicia de Magaña</w:t>
            </w:r>
            <w:r w:rsidRPr="00BF3E45">
              <w:rPr>
                <w:bCs/>
                <w:sz w:val="20"/>
                <w:szCs w:val="20"/>
              </w:rPr>
              <w:t xml:space="preserve"> brindó un contexto adicional al pleno, señalando que este proyecto forma parte de un proceso que el MCP</w:t>
            </w:r>
            <w:r w:rsidR="00E94369">
              <w:rPr>
                <w:bCs/>
                <w:sz w:val="20"/>
                <w:szCs w:val="20"/>
              </w:rPr>
              <w:t>-ES</w:t>
            </w:r>
            <w:r w:rsidRPr="00BF3E45">
              <w:rPr>
                <w:bCs/>
                <w:sz w:val="20"/>
                <w:szCs w:val="20"/>
              </w:rPr>
              <w:t xml:space="preserve"> ha venido acompañando desde la fase de expresiones de interés presentadas al Fondo Mundial. Recordó que tanto el M</w:t>
            </w:r>
            <w:r w:rsidR="008E78E3">
              <w:rPr>
                <w:bCs/>
                <w:sz w:val="20"/>
                <w:szCs w:val="20"/>
              </w:rPr>
              <w:t>CR</w:t>
            </w:r>
            <w:r w:rsidRPr="00BF3E45">
              <w:rPr>
                <w:bCs/>
                <w:sz w:val="20"/>
                <w:szCs w:val="20"/>
              </w:rPr>
              <w:t xml:space="preserve"> </w:t>
            </w:r>
            <w:r w:rsidR="00127D1E" w:rsidRPr="00BF3E45">
              <w:rPr>
                <w:bCs/>
                <w:sz w:val="20"/>
                <w:szCs w:val="20"/>
              </w:rPr>
              <w:t xml:space="preserve">como </w:t>
            </w:r>
            <w:proofErr w:type="gramStart"/>
            <w:r w:rsidR="00127D1E" w:rsidRPr="004B6DD3">
              <w:rPr>
                <w:bCs/>
                <w:sz w:val="20"/>
                <w:szCs w:val="20"/>
              </w:rPr>
              <w:t>Kimirina</w:t>
            </w:r>
            <w:r w:rsidR="00E94369" w:rsidRPr="00BF3E45">
              <w:rPr>
                <w:bCs/>
                <w:sz w:val="20"/>
                <w:szCs w:val="20"/>
              </w:rPr>
              <w:t xml:space="preserve"> </w:t>
            </w:r>
            <w:r w:rsidRPr="00BF3E45">
              <w:rPr>
                <w:bCs/>
                <w:sz w:val="20"/>
                <w:szCs w:val="20"/>
              </w:rPr>
              <w:t xml:space="preserve"> presentaron</w:t>
            </w:r>
            <w:proofErr w:type="gramEnd"/>
            <w:r w:rsidRPr="00BF3E45">
              <w:rPr>
                <w:bCs/>
                <w:sz w:val="20"/>
                <w:szCs w:val="20"/>
              </w:rPr>
              <w:t xml:space="preserve"> propuestas y que </w:t>
            </w:r>
            <w:r w:rsidR="008E78E3" w:rsidRPr="004B6DD3">
              <w:rPr>
                <w:bCs/>
                <w:sz w:val="20"/>
                <w:szCs w:val="20"/>
              </w:rPr>
              <w:t>Kimirina</w:t>
            </w:r>
            <w:r w:rsidR="008E78E3" w:rsidRPr="00BF3E45">
              <w:rPr>
                <w:bCs/>
                <w:sz w:val="20"/>
                <w:szCs w:val="20"/>
              </w:rPr>
              <w:t xml:space="preserve"> </w:t>
            </w:r>
            <w:r w:rsidRPr="00BF3E45">
              <w:rPr>
                <w:bCs/>
                <w:sz w:val="20"/>
                <w:szCs w:val="20"/>
              </w:rPr>
              <w:t>fue seleccionada.</w:t>
            </w:r>
          </w:p>
          <w:p w14:paraId="74E3B391" w14:textId="77777777" w:rsidR="00BF3E45" w:rsidRPr="00BF3E45" w:rsidRDefault="00BF3E45" w:rsidP="00BF3E45">
            <w:pPr>
              <w:jc w:val="both"/>
              <w:rPr>
                <w:bCs/>
                <w:sz w:val="20"/>
                <w:szCs w:val="20"/>
              </w:rPr>
            </w:pPr>
          </w:p>
          <w:p w14:paraId="21687372" w14:textId="230EF314" w:rsidR="00BF3E45" w:rsidRDefault="00BF3E45" w:rsidP="00BF3E45">
            <w:pPr>
              <w:jc w:val="both"/>
              <w:rPr>
                <w:bCs/>
                <w:sz w:val="20"/>
                <w:szCs w:val="20"/>
              </w:rPr>
            </w:pPr>
            <w:r w:rsidRPr="00BF3E45">
              <w:rPr>
                <w:bCs/>
                <w:sz w:val="20"/>
                <w:szCs w:val="20"/>
              </w:rPr>
              <w:t>Indicó que el MCP</w:t>
            </w:r>
            <w:r w:rsidR="008E78E3">
              <w:rPr>
                <w:bCs/>
                <w:sz w:val="20"/>
                <w:szCs w:val="20"/>
              </w:rPr>
              <w:t>-ES</w:t>
            </w:r>
            <w:r w:rsidRPr="00BF3E45">
              <w:rPr>
                <w:bCs/>
                <w:sz w:val="20"/>
                <w:szCs w:val="20"/>
              </w:rPr>
              <w:t>, a través del Comité de Monitoreo, tiene también la obligación de dar seguimiento a los proyectos regionales, por lo que este tipo de informes y actualizaciones se convertirán en una práctica recurrente dentro del pleno.</w:t>
            </w:r>
          </w:p>
          <w:p w14:paraId="06C4E20E" w14:textId="77777777" w:rsidR="00BF3E45" w:rsidRDefault="00BF3E45" w:rsidP="00E52A8F">
            <w:pPr>
              <w:jc w:val="both"/>
              <w:rPr>
                <w:bCs/>
                <w:sz w:val="20"/>
                <w:szCs w:val="20"/>
              </w:rPr>
            </w:pPr>
          </w:p>
          <w:p w14:paraId="3E604140" w14:textId="2C98C2C4" w:rsidR="009B66BC" w:rsidRPr="006C5C50" w:rsidRDefault="009B66BC" w:rsidP="009B66BC">
            <w:pPr>
              <w:jc w:val="both"/>
              <w:rPr>
                <w:b/>
                <w:sz w:val="20"/>
                <w:szCs w:val="20"/>
              </w:rPr>
            </w:pPr>
            <w:r w:rsidRPr="009B66BC">
              <w:rPr>
                <w:b/>
                <w:sz w:val="20"/>
                <w:szCs w:val="20"/>
              </w:rPr>
              <w:t>Dra. Maricela Herrera</w:t>
            </w:r>
            <w:r>
              <w:rPr>
                <w:b/>
                <w:sz w:val="20"/>
                <w:szCs w:val="20"/>
              </w:rPr>
              <w:t xml:space="preserve"> </w:t>
            </w:r>
            <w:r w:rsidRPr="009B66BC">
              <w:rPr>
                <w:bCs/>
                <w:sz w:val="20"/>
                <w:szCs w:val="20"/>
              </w:rPr>
              <w:t>informó que fue contactada de manera individual por representantes de CO</w:t>
            </w:r>
            <w:r w:rsidR="00210173">
              <w:rPr>
                <w:bCs/>
                <w:sz w:val="20"/>
                <w:szCs w:val="20"/>
              </w:rPr>
              <w:t>M</w:t>
            </w:r>
            <w:r w:rsidRPr="009B66BC">
              <w:rPr>
                <w:bCs/>
                <w:sz w:val="20"/>
                <w:szCs w:val="20"/>
              </w:rPr>
              <w:t>CAVIS para retomar el proceso del proyecto. Señaló que explicó a las personas solicitantes que no era procedente realizar convocatorias individuales y que este tipo de procesos debía realizarse de manera ordenada y en el marco del MCP</w:t>
            </w:r>
            <w:r w:rsidR="006C5C50">
              <w:rPr>
                <w:bCs/>
                <w:sz w:val="20"/>
                <w:szCs w:val="20"/>
              </w:rPr>
              <w:t>-ES</w:t>
            </w:r>
            <w:r w:rsidRPr="009B66BC">
              <w:rPr>
                <w:bCs/>
                <w:sz w:val="20"/>
                <w:szCs w:val="20"/>
              </w:rPr>
              <w:t>.</w:t>
            </w:r>
          </w:p>
          <w:p w14:paraId="15D4AF3E" w14:textId="76C3BA4A" w:rsidR="009B66BC" w:rsidRDefault="009B66BC" w:rsidP="009B66BC">
            <w:pPr>
              <w:jc w:val="both"/>
              <w:rPr>
                <w:bCs/>
                <w:sz w:val="20"/>
                <w:szCs w:val="20"/>
              </w:rPr>
            </w:pPr>
            <w:r w:rsidRPr="009B66BC">
              <w:rPr>
                <w:bCs/>
                <w:sz w:val="20"/>
                <w:szCs w:val="20"/>
              </w:rPr>
              <w:t>Indicó que manifestó la disposición de Plan Internacional para apoyar el proyecto desde su rol dentro del mecanismo coordinador de país, pero no como un organismo independiente, destacando la carga que implicaría participar en</w:t>
            </w:r>
            <w:r w:rsidR="00950DBB">
              <w:rPr>
                <w:bCs/>
                <w:sz w:val="20"/>
                <w:szCs w:val="20"/>
              </w:rPr>
              <w:t xml:space="preserve"> </w:t>
            </w:r>
            <w:r w:rsidR="00950DBB" w:rsidRPr="00950DBB">
              <w:rPr>
                <w:bCs/>
                <w:sz w:val="20"/>
                <w:szCs w:val="20"/>
              </w:rPr>
              <w:t>múltiples reuniones dispersas y sin una coordinación clara.</w:t>
            </w:r>
          </w:p>
          <w:p w14:paraId="5635390B" w14:textId="77777777" w:rsidR="0092396F" w:rsidRDefault="0092396F" w:rsidP="009B66BC">
            <w:pPr>
              <w:jc w:val="both"/>
              <w:rPr>
                <w:bCs/>
                <w:sz w:val="20"/>
                <w:szCs w:val="20"/>
              </w:rPr>
            </w:pPr>
          </w:p>
          <w:p w14:paraId="1B9C3FB7" w14:textId="688143EE" w:rsidR="0092396F" w:rsidRDefault="0092396F" w:rsidP="0092396F">
            <w:pPr>
              <w:jc w:val="both"/>
              <w:rPr>
                <w:bCs/>
                <w:sz w:val="20"/>
                <w:szCs w:val="20"/>
              </w:rPr>
            </w:pPr>
            <w:r w:rsidRPr="0092396F">
              <w:rPr>
                <w:b/>
                <w:sz w:val="20"/>
                <w:szCs w:val="20"/>
              </w:rPr>
              <w:t xml:space="preserve">Lcda. Ana Josefa Blanco </w:t>
            </w:r>
            <w:r w:rsidRPr="0092396F">
              <w:rPr>
                <w:bCs/>
                <w:sz w:val="20"/>
                <w:szCs w:val="20"/>
              </w:rPr>
              <w:t>expresó inquietudes relacionadas con el hecho de que el proyecto ya se encontraba en fase de implementación, señalando que, en su experiencia, las líneas estratégicas, el presupuesto y los recursos humanos suelen definirse desde la etapa de formulación. Asimismo, consultó sobre los criterios utilizados para seleccionar a la organización estudiantil inicialmente propuesta como parte del comité, y si en la nueva selección se considerarían organizaciones con experiencia comprobada.</w:t>
            </w:r>
          </w:p>
          <w:p w14:paraId="2858C0A5" w14:textId="77777777" w:rsidR="00E106AA" w:rsidRDefault="00E106AA" w:rsidP="0092396F">
            <w:pPr>
              <w:jc w:val="both"/>
              <w:rPr>
                <w:bCs/>
                <w:sz w:val="20"/>
                <w:szCs w:val="20"/>
              </w:rPr>
            </w:pPr>
          </w:p>
          <w:p w14:paraId="6266CFCA" w14:textId="18DB9F4C" w:rsidR="00E106AA" w:rsidRPr="00E106AA" w:rsidRDefault="00E106AA" w:rsidP="00E106AA">
            <w:pPr>
              <w:jc w:val="both"/>
              <w:rPr>
                <w:bCs/>
                <w:sz w:val="20"/>
                <w:szCs w:val="20"/>
              </w:rPr>
            </w:pPr>
            <w:r w:rsidRPr="00E106AA">
              <w:rPr>
                <w:b/>
                <w:sz w:val="20"/>
                <w:szCs w:val="20"/>
              </w:rPr>
              <w:t xml:space="preserve">Lcda. Karla Guevara </w:t>
            </w:r>
            <w:r w:rsidRPr="00E106AA">
              <w:rPr>
                <w:bCs/>
                <w:sz w:val="20"/>
                <w:szCs w:val="20"/>
              </w:rPr>
              <w:t>manifestó su preocupación por la falta de articulación histórica entre los proyectos regionales y los esfuerzos nacionales. Señaló que, en experiencias previas, se realizaron múltiples análisis de brechas sin que se evidenciara una respuesta clara orientada a la sostenibilidad de la respuesta nacional.</w:t>
            </w:r>
          </w:p>
          <w:p w14:paraId="7B0FBF7F" w14:textId="3BAFA7FF" w:rsidR="00E106AA" w:rsidRDefault="00E106AA" w:rsidP="00E106AA">
            <w:pPr>
              <w:jc w:val="both"/>
              <w:rPr>
                <w:bCs/>
                <w:sz w:val="20"/>
                <w:szCs w:val="20"/>
              </w:rPr>
            </w:pPr>
            <w:r w:rsidRPr="00E106AA">
              <w:rPr>
                <w:bCs/>
                <w:sz w:val="20"/>
                <w:szCs w:val="20"/>
              </w:rPr>
              <w:t>Destacó que la epidemia del VIH continúa concentrada en poblaciones clave y subrayó la importancia de que cualquier proyecto regional tome en cuenta esta realidad para evitar un incremento futuro de casos y mayores costos para el Estado.</w:t>
            </w:r>
            <w:r w:rsidR="00872DA6">
              <w:t xml:space="preserve"> </w:t>
            </w:r>
            <w:r w:rsidR="00872DA6" w:rsidRPr="00872DA6">
              <w:rPr>
                <w:bCs/>
                <w:sz w:val="20"/>
                <w:szCs w:val="20"/>
              </w:rPr>
              <w:t>Planteó interrogantes sobre cómo el proyecto se articulará con el proyecto nacional y cuáles serán sus líneas estratégicas concretas.</w:t>
            </w:r>
          </w:p>
          <w:p w14:paraId="4D8F8B8E" w14:textId="77777777" w:rsidR="002F4BC7" w:rsidRDefault="002F4BC7" w:rsidP="00E106AA">
            <w:pPr>
              <w:jc w:val="both"/>
              <w:rPr>
                <w:bCs/>
                <w:sz w:val="20"/>
                <w:szCs w:val="20"/>
              </w:rPr>
            </w:pPr>
          </w:p>
          <w:p w14:paraId="12599245" w14:textId="1DF6D915" w:rsidR="002F4BC7" w:rsidRPr="006F1F94" w:rsidRDefault="002F4BC7" w:rsidP="002F4BC7">
            <w:pPr>
              <w:jc w:val="both"/>
              <w:rPr>
                <w:b/>
                <w:sz w:val="20"/>
                <w:szCs w:val="20"/>
              </w:rPr>
            </w:pPr>
            <w:r w:rsidRPr="006F1F94">
              <w:rPr>
                <w:b/>
                <w:sz w:val="20"/>
                <w:szCs w:val="20"/>
              </w:rPr>
              <w:t xml:space="preserve">Dra. Celina de Miranda </w:t>
            </w:r>
            <w:r w:rsidRPr="002F4BC7">
              <w:rPr>
                <w:bCs/>
                <w:sz w:val="20"/>
                <w:szCs w:val="20"/>
              </w:rPr>
              <w:t xml:space="preserve">explicó que, durante la reunión del 14 de enero, no quedó plenamente claro qué estaba </w:t>
            </w:r>
            <w:r w:rsidR="007D13FA" w:rsidRPr="002F4BC7">
              <w:rPr>
                <w:bCs/>
                <w:sz w:val="20"/>
                <w:szCs w:val="20"/>
              </w:rPr>
              <w:t xml:space="preserve">solicitando </w:t>
            </w:r>
            <w:r w:rsidR="007D13FA" w:rsidRPr="004B6DD3">
              <w:rPr>
                <w:bCs/>
                <w:sz w:val="20"/>
                <w:szCs w:val="20"/>
              </w:rPr>
              <w:t>Kimirina</w:t>
            </w:r>
            <w:r w:rsidR="006F1F94" w:rsidRPr="002F4BC7">
              <w:rPr>
                <w:bCs/>
                <w:sz w:val="20"/>
                <w:szCs w:val="20"/>
              </w:rPr>
              <w:t xml:space="preserve"> </w:t>
            </w:r>
            <w:r w:rsidRPr="002F4BC7">
              <w:rPr>
                <w:bCs/>
                <w:sz w:val="20"/>
                <w:szCs w:val="20"/>
              </w:rPr>
              <w:t>a CO</w:t>
            </w:r>
            <w:r w:rsidR="006F1F94">
              <w:rPr>
                <w:bCs/>
                <w:sz w:val="20"/>
                <w:szCs w:val="20"/>
              </w:rPr>
              <w:t>M</w:t>
            </w:r>
            <w:r w:rsidRPr="002F4BC7">
              <w:rPr>
                <w:bCs/>
                <w:sz w:val="20"/>
                <w:szCs w:val="20"/>
              </w:rPr>
              <w:t>CAVIS ni cómo se estructuraría el proyecto a nivel nacional. Indicó que se discutió la necesidad de conformar un comité directivo nacional para evaluar brechas y orientar la formulación del proyecto.</w:t>
            </w:r>
          </w:p>
          <w:p w14:paraId="1BAB080C" w14:textId="114D13F2" w:rsidR="002F4BC7" w:rsidRDefault="002F4BC7" w:rsidP="002F4BC7">
            <w:pPr>
              <w:jc w:val="both"/>
              <w:rPr>
                <w:bCs/>
                <w:sz w:val="20"/>
                <w:szCs w:val="20"/>
              </w:rPr>
            </w:pPr>
            <w:r w:rsidRPr="002F4BC7">
              <w:rPr>
                <w:bCs/>
                <w:sz w:val="20"/>
                <w:szCs w:val="20"/>
              </w:rPr>
              <w:t xml:space="preserve">Señaló que tampoco quedó claramente definido si el proyecto </w:t>
            </w:r>
            <w:proofErr w:type="gramStart"/>
            <w:r w:rsidRPr="002F4BC7">
              <w:rPr>
                <w:bCs/>
                <w:sz w:val="20"/>
                <w:szCs w:val="20"/>
              </w:rPr>
              <w:t>contaría</w:t>
            </w:r>
            <w:proofErr w:type="gramEnd"/>
            <w:r w:rsidRPr="002F4BC7">
              <w:rPr>
                <w:bCs/>
                <w:sz w:val="20"/>
                <w:szCs w:val="20"/>
              </w:rPr>
              <w:t xml:space="preserve"> con subreceptores ni cómo se desarrollaría el proceso de contratación, lo cual generó inquietudes adicionales.</w:t>
            </w:r>
          </w:p>
          <w:p w14:paraId="1095AC80" w14:textId="77777777" w:rsidR="004D356F" w:rsidRDefault="004D356F" w:rsidP="002F4BC7">
            <w:pPr>
              <w:jc w:val="both"/>
              <w:rPr>
                <w:bCs/>
                <w:sz w:val="20"/>
                <w:szCs w:val="20"/>
              </w:rPr>
            </w:pPr>
          </w:p>
          <w:p w14:paraId="0B620F9F" w14:textId="3E09EDDC" w:rsidR="004D356F" w:rsidRDefault="004D356F" w:rsidP="004D356F">
            <w:pPr>
              <w:jc w:val="both"/>
              <w:rPr>
                <w:bCs/>
                <w:sz w:val="20"/>
                <w:szCs w:val="20"/>
              </w:rPr>
            </w:pPr>
            <w:r w:rsidRPr="00E1577D">
              <w:rPr>
                <w:b/>
                <w:sz w:val="20"/>
                <w:szCs w:val="20"/>
              </w:rPr>
              <w:lastRenderedPageBreak/>
              <w:t>Dra. Maricela Herrera</w:t>
            </w:r>
            <w:r w:rsidR="00E1577D">
              <w:rPr>
                <w:b/>
                <w:sz w:val="20"/>
                <w:szCs w:val="20"/>
              </w:rPr>
              <w:t xml:space="preserve"> </w:t>
            </w:r>
            <w:r w:rsidRPr="004D356F">
              <w:rPr>
                <w:bCs/>
                <w:sz w:val="20"/>
                <w:szCs w:val="20"/>
              </w:rPr>
              <w:t>reiteró que el análisis de brechas debería realizarse de manera conjunta y colegiada, evitando procesos dispersos que generen duplicación de esfuerzos y confusión. Señaló que recibió múltiples solicitudes de fechas para reuniones, lo cual resultaba poco operativo.</w:t>
            </w:r>
          </w:p>
          <w:p w14:paraId="28BAD5C2" w14:textId="77777777" w:rsidR="005E506E" w:rsidRDefault="005E506E" w:rsidP="004D356F">
            <w:pPr>
              <w:jc w:val="both"/>
              <w:rPr>
                <w:bCs/>
                <w:sz w:val="20"/>
                <w:szCs w:val="20"/>
              </w:rPr>
            </w:pPr>
          </w:p>
          <w:p w14:paraId="45A360DA" w14:textId="5D03DB8B" w:rsidR="005E506E" w:rsidRPr="005E506E" w:rsidRDefault="005E506E" w:rsidP="005E506E">
            <w:pPr>
              <w:jc w:val="both"/>
              <w:rPr>
                <w:bCs/>
                <w:sz w:val="20"/>
                <w:szCs w:val="20"/>
              </w:rPr>
            </w:pPr>
            <w:r w:rsidRPr="005E506E">
              <w:rPr>
                <w:b/>
                <w:sz w:val="20"/>
                <w:szCs w:val="20"/>
              </w:rPr>
              <w:t>Lcda. Marta Alicia de Magaña</w:t>
            </w:r>
            <w:r>
              <w:rPr>
                <w:b/>
                <w:sz w:val="20"/>
                <w:szCs w:val="20"/>
              </w:rPr>
              <w:t xml:space="preserve"> </w:t>
            </w:r>
            <w:r w:rsidRPr="005E506E">
              <w:rPr>
                <w:bCs/>
                <w:sz w:val="20"/>
                <w:szCs w:val="20"/>
              </w:rPr>
              <w:t>explicó que una de las condiciones del proyecto es demostrar una coordinación clara con el Ministerio de Salud, y que la designación del Dr. Arturo Carrillo responde a ese requisito. Indicó que el proyecto aún se encuentra en competencia entre varios países y que no existe una asignación asegurada para El Salvador.</w:t>
            </w:r>
          </w:p>
          <w:p w14:paraId="034BBC45" w14:textId="1772AD80" w:rsidR="005E506E" w:rsidRDefault="005E506E" w:rsidP="005E506E">
            <w:pPr>
              <w:jc w:val="both"/>
              <w:rPr>
                <w:bCs/>
                <w:sz w:val="20"/>
                <w:szCs w:val="20"/>
              </w:rPr>
            </w:pPr>
            <w:r w:rsidRPr="005E506E">
              <w:rPr>
                <w:bCs/>
                <w:sz w:val="20"/>
                <w:szCs w:val="20"/>
              </w:rPr>
              <w:t xml:space="preserve">Explicó que el Fondo Mundial y </w:t>
            </w:r>
            <w:r w:rsidR="000012DD" w:rsidRPr="004B6DD3">
              <w:rPr>
                <w:bCs/>
                <w:sz w:val="20"/>
                <w:szCs w:val="20"/>
              </w:rPr>
              <w:t>Kimirina</w:t>
            </w:r>
            <w:r w:rsidR="000012DD" w:rsidRPr="005E506E">
              <w:rPr>
                <w:bCs/>
                <w:sz w:val="20"/>
                <w:szCs w:val="20"/>
              </w:rPr>
              <w:t xml:space="preserve"> definirán</w:t>
            </w:r>
            <w:r w:rsidRPr="005E506E">
              <w:rPr>
                <w:bCs/>
                <w:sz w:val="20"/>
                <w:szCs w:val="20"/>
              </w:rPr>
              <w:t xml:space="preserve"> finalmente qué países serán seleccionados y el monto correspondiente, y que el MCP</w:t>
            </w:r>
            <w:r w:rsidR="007A2AD6">
              <w:rPr>
                <w:bCs/>
                <w:sz w:val="20"/>
                <w:szCs w:val="20"/>
              </w:rPr>
              <w:t>-ES</w:t>
            </w:r>
            <w:r w:rsidRPr="005E506E">
              <w:rPr>
                <w:bCs/>
                <w:sz w:val="20"/>
                <w:szCs w:val="20"/>
              </w:rPr>
              <w:t xml:space="preserve"> ha dejado claro que no asumirá funciones que no le corresponden.</w:t>
            </w:r>
          </w:p>
          <w:p w14:paraId="7B49995C" w14:textId="77777777" w:rsidR="007A2AD6" w:rsidRDefault="007A2AD6" w:rsidP="005E506E">
            <w:pPr>
              <w:jc w:val="both"/>
              <w:rPr>
                <w:bCs/>
                <w:sz w:val="20"/>
                <w:szCs w:val="20"/>
              </w:rPr>
            </w:pPr>
          </w:p>
          <w:p w14:paraId="3706B6C9" w14:textId="22854169" w:rsidR="007A2AD6" w:rsidRDefault="007A2AD6" w:rsidP="007A2AD6">
            <w:pPr>
              <w:jc w:val="both"/>
              <w:rPr>
                <w:bCs/>
                <w:sz w:val="20"/>
                <w:szCs w:val="20"/>
              </w:rPr>
            </w:pPr>
            <w:r>
              <w:rPr>
                <w:b/>
                <w:sz w:val="20"/>
                <w:szCs w:val="20"/>
              </w:rPr>
              <w:t>Rvda</w:t>
            </w:r>
            <w:r w:rsidRPr="007A2AD6">
              <w:rPr>
                <w:b/>
                <w:sz w:val="20"/>
                <w:szCs w:val="20"/>
              </w:rPr>
              <w:t>. Verónica Quintanilla</w:t>
            </w:r>
            <w:r>
              <w:rPr>
                <w:b/>
                <w:sz w:val="20"/>
                <w:szCs w:val="20"/>
              </w:rPr>
              <w:t xml:space="preserve"> </w:t>
            </w:r>
            <w:r w:rsidRPr="007A2AD6">
              <w:rPr>
                <w:bCs/>
                <w:sz w:val="20"/>
                <w:szCs w:val="20"/>
              </w:rPr>
              <w:t>expresó que, si bien el MCP</w:t>
            </w:r>
            <w:r>
              <w:rPr>
                <w:bCs/>
                <w:sz w:val="20"/>
                <w:szCs w:val="20"/>
              </w:rPr>
              <w:t>-ES</w:t>
            </w:r>
            <w:r w:rsidRPr="007A2AD6">
              <w:rPr>
                <w:bCs/>
                <w:sz w:val="20"/>
                <w:szCs w:val="20"/>
              </w:rPr>
              <w:t xml:space="preserve"> no debe asumir cargas operativas adicionales, sí puede desempeñar un rol importante de orientación, proporcionando referencias claras sobre las brechas prioritarias y los actores idóneos para el análisis.</w:t>
            </w:r>
          </w:p>
          <w:p w14:paraId="3AA1BE94" w14:textId="77777777" w:rsidR="00643CA3" w:rsidRDefault="00643CA3" w:rsidP="007A2AD6">
            <w:pPr>
              <w:jc w:val="both"/>
              <w:rPr>
                <w:bCs/>
                <w:sz w:val="20"/>
                <w:szCs w:val="20"/>
              </w:rPr>
            </w:pPr>
          </w:p>
          <w:p w14:paraId="5EE97C72" w14:textId="785B2312" w:rsidR="00643CA3" w:rsidRDefault="00643CA3" w:rsidP="00643CA3">
            <w:pPr>
              <w:jc w:val="both"/>
              <w:rPr>
                <w:bCs/>
                <w:sz w:val="20"/>
                <w:szCs w:val="20"/>
              </w:rPr>
            </w:pPr>
            <w:r w:rsidRPr="00643CA3">
              <w:rPr>
                <w:b/>
                <w:sz w:val="20"/>
                <w:szCs w:val="20"/>
              </w:rPr>
              <w:t xml:space="preserve">Dra. Elsy Brizuela </w:t>
            </w:r>
            <w:r w:rsidRPr="00643CA3">
              <w:rPr>
                <w:bCs/>
                <w:sz w:val="20"/>
                <w:szCs w:val="20"/>
              </w:rPr>
              <w:t>coincidió con los planteamientos expresados y señaló que, en la reunión técnica programada para esa misma tarde, insistiría en la necesidad de una reunión consultiva más amplia y mejor articulada. Indicó que también se solicitará claridad sobre los criterios de selección de representantes de sociedad civil.</w:t>
            </w:r>
          </w:p>
          <w:p w14:paraId="263EA3A2" w14:textId="77777777" w:rsidR="00685FB6" w:rsidRDefault="00685FB6" w:rsidP="00643CA3">
            <w:pPr>
              <w:jc w:val="both"/>
              <w:rPr>
                <w:bCs/>
                <w:sz w:val="20"/>
                <w:szCs w:val="20"/>
              </w:rPr>
            </w:pPr>
          </w:p>
          <w:p w14:paraId="59DDF605" w14:textId="64EE26F8" w:rsidR="00685FB6" w:rsidRPr="00685FB6" w:rsidRDefault="00685FB6" w:rsidP="00685FB6">
            <w:pPr>
              <w:jc w:val="both"/>
              <w:rPr>
                <w:b/>
                <w:sz w:val="20"/>
                <w:szCs w:val="20"/>
              </w:rPr>
            </w:pPr>
            <w:r w:rsidRPr="00685FB6">
              <w:rPr>
                <w:b/>
                <w:sz w:val="20"/>
                <w:szCs w:val="20"/>
              </w:rPr>
              <w:t>Dra. Celina de Miranda</w:t>
            </w:r>
            <w:r>
              <w:rPr>
                <w:b/>
                <w:sz w:val="20"/>
                <w:szCs w:val="20"/>
              </w:rPr>
              <w:t xml:space="preserve"> </w:t>
            </w:r>
            <w:r w:rsidRPr="00685FB6">
              <w:rPr>
                <w:bCs/>
                <w:sz w:val="20"/>
                <w:szCs w:val="20"/>
              </w:rPr>
              <w:t>concluyó el punto señalando que el MCP</w:t>
            </w:r>
            <w:r>
              <w:rPr>
                <w:bCs/>
                <w:sz w:val="20"/>
                <w:szCs w:val="20"/>
              </w:rPr>
              <w:t>-ES</w:t>
            </w:r>
            <w:r w:rsidRPr="00685FB6">
              <w:rPr>
                <w:bCs/>
                <w:sz w:val="20"/>
                <w:szCs w:val="20"/>
              </w:rPr>
              <w:t xml:space="preserve"> no asumirá la conducción operativa del proyecto</w:t>
            </w:r>
            <w:r w:rsidR="00E84DED">
              <w:rPr>
                <w:bCs/>
                <w:sz w:val="20"/>
                <w:szCs w:val="20"/>
              </w:rPr>
              <w:t xml:space="preserve">, sino una función consultiva y que, si bien se participará en el Comité Nacional </w:t>
            </w:r>
            <w:r w:rsidR="00EA1C50">
              <w:rPr>
                <w:bCs/>
                <w:sz w:val="20"/>
                <w:szCs w:val="20"/>
              </w:rPr>
              <w:t xml:space="preserve">también es </w:t>
            </w:r>
            <w:r w:rsidR="0089406D">
              <w:rPr>
                <w:bCs/>
                <w:sz w:val="20"/>
                <w:szCs w:val="20"/>
              </w:rPr>
              <w:t xml:space="preserve">función </w:t>
            </w:r>
            <w:r w:rsidR="0089406D" w:rsidRPr="00685FB6">
              <w:rPr>
                <w:bCs/>
                <w:sz w:val="20"/>
                <w:szCs w:val="20"/>
              </w:rPr>
              <w:t>del</w:t>
            </w:r>
            <w:r w:rsidRPr="00685FB6">
              <w:rPr>
                <w:bCs/>
                <w:sz w:val="20"/>
                <w:szCs w:val="20"/>
              </w:rPr>
              <w:t xml:space="preserve"> Comité de Monitoreo</w:t>
            </w:r>
            <w:r w:rsidR="00EA1C50">
              <w:rPr>
                <w:bCs/>
                <w:sz w:val="20"/>
                <w:szCs w:val="20"/>
              </w:rPr>
              <w:t xml:space="preserve"> el seguimiento a cualquier proyecto regional relacionado con Fondo Mundial</w:t>
            </w:r>
            <w:r w:rsidR="0089406D">
              <w:rPr>
                <w:bCs/>
                <w:sz w:val="20"/>
                <w:szCs w:val="20"/>
              </w:rPr>
              <w:t xml:space="preserve">. </w:t>
            </w:r>
          </w:p>
          <w:p w14:paraId="1D9C84ED" w14:textId="77777777" w:rsidR="007A2AD6" w:rsidRPr="005E506E" w:rsidRDefault="007A2AD6" w:rsidP="005E506E">
            <w:pPr>
              <w:jc w:val="both"/>
              <w:rPr>
                <w:bCs/>
                <w:sz w:val="20"/>
                <w:szCs w:val="20"/>
              </w:rPr>
            </w:pPr>
          </w:p>
          <w:p w14:paraId="2137744D" w14:textId="4A69D311" w:rsidR="00A83CBC" w:rsidRPr="00F223B7" w:rsidRDefault="00A83CBC" w:rsidP="00E131D4">
            <w:pPr>
              <w:jc w:val="both"/>
              <w:rPr>
                <w:bCs/>
                <w:sz w:val="20"/>
                <w:szCs w:val="20"/>
              </w:rPr>
            </w:pPr>
          </w:p>
        </w:tc>
      </w:tr>
      <w:tr w:rsidR="00FA4396" w:rsidRPr="0000380F" w14:paraId="4FE8235D" w14:textId="77777777" w:rsidTr="00361B70">
        <w:trPr>
          <w:trHeight w:val="624"/>
        </w:trPr>
        <w:tc>
          <w:tcPr>
            <w:tcW w:w="11335" w:type="dxa"/>
            <w:gridSpan w:val="3"/>
            <w:vAlign w:val="center"/>
          </w:tcPr>
          <w:p w14:paraId="49A5F283" w14:textId="77777777" w:rsidR="00AE1F7C" w:rsidRPr="00AE1F7C" w:rsidRDefault="00AE1F7C" w:rsidP="00AE1F7C">
            <w:pPr>
              <w:pStyle w:val="Prrafodelista"/>
              <w:numPr>
                <w:ilvl w:val="0"/>
                <w:numId w:val="1"/>
              </w:numPr>
              <w:jc w:val="both"/>
              <w:rPr>
                <w:rFonts w:ascii="Times New Roman" w:hAnsi="Times New Roman"/>
                <w:b/>
                <w:sz w:val="20"/>
                <w:szCs w:val="20"/>
                <w:lang w:val="es-SV"/>
              </w:rPr>
            </w:pPr>
            <w:r w:rsidRPr="00AE1F7C">
              <w:rPr>
                <w:b/>
                <w:sz w:val="20"/>
                <w:szCs w:val="20"/>
                <w:lang w:val="es-SV"/>
              </w:rPr>
              <w:lastRenderedPageBreak/>
              <w:t>Informe de Gastos MCP-ES 2025 a presentar al FM</w:t>
            </w:r>
          </w:p>
          <w:p w14:paraId="454A5693" w14:textId="7AAFE9B6" w:rsidR="00FA4396" w:rsidRPr="00AE1F7C" w:rsidRDefault="00FA4396" w:rsidP="00AE1F7C">
            <w:pPr>
              <w:ind w:left="790"/>
              <w:rPr>
                <w:b/>
                <w:sz w:val="20"/>
                <w:szCs w:val="20"/>
                <w:lang w:val="es-SV"/>
              </w:rPr>
            </w:pPr>
          </w:p>
        </w:tc>
      </w:tr>
      <w:tr w:rsidR="003E4F76" w:rsidRPr="00755E73" w14:paraId="46F59EFF" w14:textId="77777777" w:rsidTr="00361B70">
        <w:trPr>
          <w:gridAfter w:val="1"/>
          <w:wAfter w:w="53" w:type="dxa"/>
          <w:trHeight w:val="567"/>
        </w:trPr>
        <w:tc>
          <w:tcPr>
            <w:tcW w:w="11282" w:type="dxa"/>
            <w:gridSpan w:val="2"/>
          </w:tcPr>
          <w:p w14:paraId="220758E7" w14:textId="77777777" w:rsidR="00D72325" w:rsidRDefault="00EA62B7" w:rsidP="00D72325">
            <w:pPr>
              <w:spacing w:after="160" w:line="278" w:lineRule="auto"/>
              <w:jc w:val="both"/>
              <w:rPr>
                <w:bCs/>
                <w:sz w:val="20"/>
                <w:szCs w:val="20"/>
                <w:lang w:val="es-SV"/>
              </w:rPr>
            </w:pPr>
            <w:r w:rsidRPr="00EA62B7">
              <w:rPr>
                <w:b/>
                <w:sz w:val="20"/>
                <w:szCs w:val="20"/>
                <w:lang w:val="es-SV"/>
              </w:rPr>
              <w:t>Dra. Celina de Miranda</w:t>
            </w:r>
            <w:r w:rsidRPr="00EA62B7">
              <w:rPr>
                <w:bCs/>
                <w:sz w:val="20"/>
                <w:szCs w:val="20"/>
                <w:lang w:val="es-SV"/>
              </w:rPr>
              <w:t xml:space="preserve"> dio paso al punto correspondiente a la presentación del Informe de Gastos del MCP-ES 2025, señalando que dicho informe sería presentado por la Lcda. Marta Alicia de Magaña, y que el mismo sería remitido oficialmente al Fondo Mundial.</w:t>
            </w:r>
          </w:p>
          <w:p w14:paraId="4827B685" w14:textId="6DFC1FB9" w:rsidR="000F618E" w:rsidRPr="000F618E" w:rsidRDefault="00266DBB" w:rsidP="000F618E">
            <w:pPr>
              <w:spacing w:after="160" w:line="278" w:lineRule="auto"/>
              <w:jc w:val="both"/>
              <w:rPr>
                <w:bCs/>
                <w:sz w:val="20"/>
                <w:szCs w:val="20"/>
                <w:lang w:val="es-SV"/>
              </w:rPr>
            </w:pPr>
            <w:r w:rsidRPr="00266DBB">
              <w:rPr>
                <w:b/>
                <w:sz w:val="20"/>
                <w:szCs w:val="20"/>
                <w:lang w:val="es-SV"/>
              </w:rPr>
              <w:t>Lcda. Marta Alicia de Magaña</w:t>
            </w:r>
            <w:r>
              <w:rPr>
                <w:b/>
                <w:sz w:val="20"/>
                <w:szCs w:val="20"/>
                <w:lang w:val="es-SV"/>
              </w:rPr>
              <w:t xml:space="preserve"> </w:t>
            </w:r>
            <w:r w:rsidRPr="00266DBB">
              <w:rPr>
                <w:bCs/>
                <w:sz w:val="20"/>
                <w:szCs w:val="20"/>
                <w:lang w:val="es-SV"/>
              </w:rPr>
              <w:t>inició su presentación indicando que realizaría un resumen ejecutivo del informe, dado que el documento ampliado de gastos ya había sido compartido previamente con las y los miembros del pleno. Solicitó confirmar, mediante la herramienta de levantamiento de mano, quiénes habían recibido o revisado el documento, con el objetivo de dejar constancia en el registro audiovisual de la sesión.</w:t>
            </w:r>
            <w:r w:rsidR="006F4F53">
              <w:rPr>
                <w:bCs/>
                <w:sz w:val="20"/>
                <w:szCs w:val="20"/>
                <w:lang w:val="es-SV"/>
              </w:rPr>
              <w:t xml:space="preserve"> </w:t>
            </w:r>
            <w:r w:rsidR="006F4F53" w:rsidRPr="006F4F53">
              <w:rPr>
                <w:bCs/>
                <w:sz w:val="20"/>
                <w:szCs w:val="20"/>
                <w:lang w:val="es-SV"/>
              </w:rPr>
              <w:t xml:space="preserve">Señaló que el resumen presentado durante la plenaria serviría para que el contenido quedara debidamente consignado en el acta, aclarando que el informe completo se encuentra disponible en el área de sostenibilidad de </w:t>
            </w:r>
            <w:r w:rsidR="008364D8">
              <w:rPr>
                <w:bCs/>
                <w:sz w:val="20"/>
                <w:szCs w:val="20"/>
                <w:lang w:val="es-SV"/>
              </w:rPr>
              <w:t>la página web</w:t>
            </w:r>
            <w:r w:rsidR="006F4F53" w:rsidRPr="006F4F53">
              <w:rPr>
                <w:bCs/>
                <w:sz w:val="20"/>
                <w:szCs w:val="20"/>
                <w:lang w:val="es-SV"/>
              </w:rPr>
              <w:t xml:space="preserve"> del MCP</w:t>
            </w:r>
            <w:r w:rsidR="006F4F53">
              <w:rPr>
                <w:bCs/>
                <w:sz w:val="20"/>
                <w:szCs w:val="20"/>
                <w:lang w:val="es-SV"/>
              </w:rPr>
              <w:t>-ES</w:t>
            </w:r>
            <w:r w:rsidR="004B1BC1">
              <w:rPr>
                <w:bCs/>
                <w:sz w:val="20"/>
                <w:szCs w:val="20"/>
                <w:lang w:val="es-SV"/>
              </w:rPr>
              <w:t xml:space="preserve"> </w:t>
            </w:r>
            <w:hyperlink r:id="rId9" w:history="1">
              <w:r w:rsidR="004B1BC1" w:rsidRPr="00AE51B4">
                <w:rPr>
                  <w:rStyle w:val="Hipervnculo"/>
                  <w:bCs/>
                  <w:sz w:val="20"/>
                  <w:szCs w:val="20"/>
                  <w:lang w:val="es-SV"/>
                </w:rPr>
                <w:t>https://surl.li/ynfapy</w:t>
              </w:r>
            </w:hyperlink>
            <w:r w:rsidR="004B1BC1">
              <w:rPr>
                <w:bCs/>
                <w:sz w:val="20"/>
                <w:szCs w:val="20"/>
                <w:lang w:val="es-SV"/>
              </w:rPr>
              <w:t>.</w:t>
            </w:r>
            <w:r w:rsidR="000F618E">
              <w:rPr>
                <w:bCs/>
                <w:sz w:val="20"/>
                <w:szCs w:val="20"/>
                <w:lang w:val="es-SV"/>
              </w:rPr>
              <w:t xml:space="preserve"> </w:t>
            </w:r>
            <w:r w:rsidR="000F618E">
              <w:t xml:space="preserve"> </w:t>
            </w:r>
            <w:r w:rsidR="000F618E">
              <w:rPr>
                <w:bCs/>
                <w:sz w:val="20"/>
                <w:szCs w:val="20"/>
                <w:lang w:val="es-SV"/>
              </w:rPr>
              <w:t>E</w:t>
            </w:r>
            <w:r w:rsidR="000F618E" w:rsidRPr="000F618E">
              <w:rPr>
                <w:bCs/>
                <w:sz w:val="20"/>
                <w:szCs w:val="20"/>
                <w:lang w:val="es-SV"/>
              </w:rPr>
              <w:t xml:space="preserve">xplicó que el informe corresponde al período comprendido entre enero y diciembre de 2025, en el marco del proyecto </w:t>
            </w:r>
            <w:r w:rsidR="00DD4E32">
              <w:rPr>
                <w:bCs/>
                <w:sz w:val="20"/>
                <w:szCs w:val="20"/>
                <w:lang w:val="es-SV"/>
              </w:rPr>
              <w:t>SLV-FUND-</w:t>
            </w:r>
            <w:r w:rsidR="000F618E" w:rsidRPr="000F618E">
              <w:rPr>
                <w:bCs/>
                <w:sz w:val="20"/>
                <w:szCs w:val="20"/>
                <w:lang w:val="es-SV"/>
              </w:rPr>
              <w:t>2309, ya concluido. Indicó que el informe presenta tanto los resultados programáticos como financieros del trabajo realizado por el MCP</w:t>
            </w:r>
            <w:r w:rsidR="0041019F">
              <w:rPr>
                <w:bCs/>
                <w:sz w:val="20"/>
                <w:szCs w:val="20"/>
                <w:lang w:val="es-SV"/>
              </w:rPr>
              <w:t>-ES</w:t>
            </w:r>
            <w:r w:rsidR="000F618E" w:rsidRPr="000F618E">
              <w:rPr>
                <w:bCs/>
                <w:sz w:val="20"/>
                <w:szCs w:val="20"/>
                <w:lang w:val="es-SV"/>
              </w:rPr>
              <w:t xml:space="preserve"> durante dicho período.</w:t>
            </w:r>
          </w:p>
          <w:p w14:paraId="5DFC84D8" w14:textId="2BA0808F" w:rsidR="00266DBB" w:rsidRDefault="000F618E" w:rsidP="003069D5">
            <w:pPr>
              <w:spacing w:after="160" w:line="278" w:lineRule="auto"/>
              <w:jc w:val="both"/>
              <w:rPr>
                <w:bCs/>
                <w:sz w:val="20"/>
                <w:szCs w:val="20"/>
                <w:lang w:val="es-SV"/>
              </w:rPr>
            </w:pPr>
            <w:r w:rsidRPr="000F618E">
              <w:rPr>
                <w:bCs/>
                <w:sz w:val="20"/>
                <w:szCs w:val="20"/>
                <w:lang w:val="es-SV"/>
              </w:rPr>
              <w:t>Destacó que los resultados alcanzados son producto del esfuerzo colectivo de las personas integrantes del MCP</w:t>
            </w:r>
            <w:r w:rsidR="0041019F">
              <w:rPr>
                <w:bCs/>
                <w:sz w:val="20"/>
                <w:szCs w:val="20"/>
                <w:lang w:val="es-SV"/>
              </w:rPr>
              <w:t>-ES</w:t>
            </w:r>
            <w:r w:rsidRPr="000F618E">
              <w:rPr>
                <w:bCs/>
                <w:sz w:val="20"/>
                <w:szCs w:val="20"/>
                <w:lang w:val="es-SV"/>
              </w:rPr>
              <w:t xml:space="preserve">, señalando que </w:t>
            </w:r>
            <w:r w:rsidR="00927DF9">
              <w:rPr>
                <w:bCs/>
                <w:sz w:val="20"/>
                <w:szCs w:val="20"/>
                <w:lang w:val="es-SV"/>
              </w:rPr>
              <w:t>la dirección ejecutiva</w:t>
            </w:r>
            <w:r w:rsidRPr="000F618E">
              <w:rPr>
                <w:bCs/>
                <w:sz w:val="20"/>
                <w:szCs w:val="20"/>
                <w:lang w:val="es-SV"/>
              </w:rPr>
              <w:t xml:space="preserve"> documenta los procesos, pero que la ejecución efectiva depende del compromiso y la participación de todos los sectores representados.</w:t>
            </w:r>
            <w:r w:rsidR="003069D5">
              <w:t xml:space="preserve"> </w:t>
            </w:r>
            <w:r w:rsidR="00226914">
              <w:rPr>
                <w:bCs/>
                <w:sz w:val="20"/>
                <w:szCs w:val="20"/>
                <w:lang w:val="es-SV"/>
              </w:rPr>
              <w:t>E</w:t>
            </w:r>
            <w:r w:rsidR="003069D5" w:rsidRPr="003069D5">
              <w:rPr>
                <w:bCs/>
                <w:sz w:val="20"/>
                <w:szCs w:val="20"/>
                <w:lang w:val="es-SV"/>
              </w:rPr>
              <w:t>xplicó que el financiamiento otorgado anualmente por el Fondo Mundial tiene como finalidad principal el fortalecimiento del MCP</w:t>
            </w:r>
            <w:r w:rsidR="00226914">
              <w:rPr>
                <w:bCs/>
                <w:sz w:val="20"/>
                <w:szCs w:val="20"/>
                <w:lang w:val="es-SV"/>
              </w:rPr>
              <w:t>-ES</w:t>
            </w:r>
            <w:r w:rsidR="003069D5" w:rsidRPr="003069D5">
              <w:rPr>
                <w:bCs/>
                <w:sz w:val="20"/>
                <w:szCs w:val="20"/>
                <w:lang w:val="es-SV"/>
              </w:rPr>
              <w:t>, el fortalecimiento de sus miembros y el seguimiento estratégico de las subvenciones.</w:t>
            </w:r>
            <w:r w:rsidR="00083439">
              <w:rPr>
                <w:bCs/>
                <w:sz w:val="20"/>
                <w:szCs w:val="20"/>
                <w:lang w:val="es-SV"/>
              </w:rPr>
              <w:t xml:space="preserve"> </w:t>
            </w:r>
            <w:r w:rsidR="003069D5" w:rsidRPr="003069D5">
              <w:rPr>
                <w:bCs/>
                <w:sz w:val="20"/>
                <w:szCs w:val="20"/>
                <w:lang w:val="es-SV"/>
              </w:rPr>
              <w:t>Indicó que el presupuesto total disponible para el año 2025 ascendió a USD 131,900, monto que incluye los USD 125,000 asignados para el año, más fondos remanentes del período anterior. Informó que el monto total ejecutado fue de USD 122,182, alcanzando una ejecución financiera del 93.11 %.</w:t>
            </w:r>
          </w:p>
          <w:p w14:paraId="3B1E51CC" w14:textId="0B69C0FE" w:rsidR="00E44EA5" w:rsidRDefault="00A0167D" w:rsidP="00E44EA5">
            <w:pPr>
              <w:spacing w:after="160" w:line="278" w:lineRule="auto"/>
              <w:jc w:val="both"/>
              <w:rPr>
                <w:bCs/>
                <w:sz w:val="20"/>
                <w:szCs w:val="20"/>
                <w:lang w:val="es-SV"/>
              </w:rPr>
            </w:pPr>
            <w:r>
              <w:rPr>
                <w:bCs/>
                <w:sz w:val="20"/>
                <w:szCs w:val="20"/>
                <w:lang w:val="es-SV"/>
              </w:rPr>
              <w:t>D</w:t>
            </w:r>
            <w:r w:rsidR="00E44EA5" w:rsidRPr="00E44EA5">
              <w:rPr>
                <w:bCs/>
                <w:sz w:val="20"/>
                <w:szCs w:val="20"/>
                <w:lang w:val="es-SV"/>
              </w:rPr>
              <w:t xml:space="preserve">etalló que, durante el período informado, se programaron </w:t>
            </w:r>
            <w:r w:rsidR="00E44EA5" w:rsidRPr="00E44EA5">
              <w:rPr>
                <w:b/>
                <w:bCs/>
                <w:sz w:val="20"/>
                <w:szCs w:val="20"/>
                <w:lang w:val="es-SV"/>
              </w:rPr>
              <w:t>61 procesos programáticos</w:t>
            </w:r>
            <w:r w:rsidR="00E44EA5" w:rsidRPr="00E44EA5">
              <w:rPr>
                <w:bCs/>
                <w:sz w:val="20"/>
                <w:szCs w:val="20"/>
                <w:lang w:val="es-SV"/>
              </w:rPr>
              <w:t>, entendidos como el conjunto de actividades realizadas en las distintas áreas de trabajo del MCP</w:t>
            </w:r>
            <w:r w:rsidR="00E44EA5">
              <w:rPr>
                <w:bCs/>
                <w:sz w:val="20"/>
                <w:szCs w:val="20"/>
                <w:lang w:val="es-SV"/>
              </w:rPr>
              <w:t>-ES</w:t>
            </w:r>
            <w:r w:rsidR="00E44EA5" w:rsidRPr="00E44EA5">
              <w:rPr>
                <w:bCs/>
                <w:sz w:val="20"/>
                <w:szCs w:val="20"/>
                <w:lang w:val="es-SV"/>
              </w:rPr>
              <w:t>. Explicó que estas actividades incluyeron reuniones del Comité Ejecutivo Ampliado, reuniones de comités permanentes y ad hoc, visitas de campo, procesos electorales de sectores de sociedad civil, fortalecimiento de capacidades, entre otras.</w:t>
            </w:r>
            <w:r w:rsidR="005016F6">
              <w:rPr>
                <w:bCs/>
                <w:sz w:val="20"/>
                <w:szCs w:val="20"/>
                <w:lang w:val="es-SV"/>
              </w:rPr>
              <w:t xml:space="preserve"> </w:t>
            </w:r>
            <w:r w:rsidR="00E44EA5" w:rsidRPr="00E44EA5">
              <w:rPr>
                <w:bCs/>
                <w:sz w:val="20"/>
                <w:szCs w:val="20"/>
                <w:lang w:val="es-SV"/>
              </w:rPr>
              <w:t>Señaló que uno de los hitos relevantes del año fue el proceso de elección de representantes de los sectores de sociedad civil, el cual implicó un trabajo organizado desde la conformación del Comité de Selección hasta la instalación de la nueva membresía.</w:t>
            </w:r>
            <w:r w:rsidR="00BD7875">
              <w:t xml:space="preserve"> </w:t>
            </w:r>
            <w:r w:rsidR="00BD7875">
              <w:rPr>
                <w:bCs/>
                <w:sz w:val="20"/>
                <w:szCs w:val="20"/>
              </w:rPr>
              <w:t>D</w:t>
            </w:r>
            <w:r w:rsidR="00BD7875" w:rsidRPr="00BD7875">
              <w:rPr>
                <w:bCs/>
                <w:sz w:val="20"/>
                <w:szCs w:val="20"/>
                <w:lang w:val="es-SV"/>
              </w:rPr>
              <w:t>estacó las actividades de fortalecimiento de miembros realizadas durante el año, entre ellas el programa de inducción, el cual contó con una amplia participación y con la intervención como ponentes de diversas personas integrantes del MCP</w:t>
            </w:r>
            <w:r w:rsidR="00217F7C">
              <w:rPr>
                <w:bCs/>
                <w:sz w:val="20"/>
                <w:szCs w:val="20"/>
                <w:lang w:val="es-SV"/>
              </w:rPr>
              <w:t>-ES</w:t>
            </w:r>
            <w:r w:rsidR="00BD7875" w:rsidRPr="00BD7875">
              <w:rPr>
                <w:bCs/>
                <w:sz w:val="20"/>
                <w:szCs w:val="20"/>
                <w:lang w:val="es-SV"/>
              </w:rPr>
              <w:t>. Agradeció especialmente las contribuciones de la Dra. Celina Martínez de Miranda, la Dra. Maricela Herrera, la Lcda. Karla Guevara, así como el apoyo en dinámicas participativas.</w:t>
            </w:r>
          </w:p>
          <w:p w14:paraId="49501B47" w14:textId="6AC69095" w:rsidR="0008551D" w:rsidRPr="0008551D" w:rsidRDefault="00F008BE" w:rsidP="0008551D">
            <w:pPr>
              <w:spacing w:after="160" w:line="278" w:lineRule="auto"/>
              <w:jc w:val="both"/>
              <w:rPr>
                <w:bCs/>
                <w:sz w:val="20"/>
                <w:szCs w:val="20"/>
                <w:lang w:val="es-SV"/>
              </w:rPr>
            </w:pPr>
            <w:r w:rsidRPr="00F008BE">
              <w:rPr>
                <w:bCs/>
                <w:sz w:val="20"/>
                <w:szCs w:val="20"/>
                <w:lang w:val="es-SV"/>
              </w:rPr>
              <w:lastRenderedPageBreak/>
              <w:t xml:space="preserve">Asimismo, destacó la realización del </w:t>
            </w:r>
            <w:r w:rsidR="00CB2BD2">
              <w:rPr>
                <w:bCs/>
                <w:sz w:val="20"/>
                <w:szCs w:val="20"/>
                <w:lang w:val="es-SV"/>
              </w:rPr>
              <w:t>VIII</w:t>
            </w:r>
            <w:r w:rsidRPr="00F008BE">
              <w:rPr>
                <w:bCs/>
                <w:sz w:val="20"/>
                <w:szCs w:val="20"/>
                <w:lang w:val="es-SV"/>
              </w:rPr>
              <w:t xml:space="preserve"> retiro </w:t>
            </w:r>
            <w:r w:rsidR="00CB2BD2">
              <w:rPr>
                <w:bCs/>
                <w:sz w:val="20"/>
                <w:szCs w:val="20"/>
                <w:lang w:val="es-SV"/>
              </w:rPr>
              <w:t xml:space="preserve">anual </w:t>
            </w:r>
            <w:r w:rsidRPr="00F008BE">
              <w:rPr>
                <w:bCs/>
                <w:sz w:val="20"/>
                <w:szCs w:val="20"/>
                <w:lang w:val="es-SV"/>
              </w:rPr>
              <w:t xml:space="preserve">de miembros, el cual representó un hito relevante respecto a años anteriores, tanto por su enfoque metodológico como por la </w:t>
            </w:r>
            <w:proofErr w:type="gramStart"/>
            <w:r w:rsidRPr="00F008BE">
              <w:rPr>
                <w:bCs/>
                <w:sz w:val="20"/>
                <w:szCs w:val="20"/>
                <w:lang w:val="es-SV"/>
              </w:rPr>
              <w:t>participación activa</w:t>
            </w:r>
            <w:proofErr w:type="gramEnd"/>
            <w:r w:rsidRPr="00F008BE">
              <w:rPr>
                <w:bCs/>
                <w:sz w:val="20"/>
                <w:szCs w:val="20"/>
                <w:lang w:val="es-SV"/>
              </w:rPr>
              <w:t xml:space="preserve"> de las y los integrantes. Reconoció las intervenciones de la Dra. Mil</w:t>
            </w:r>
            <w:r w:rsidR="0008551D">
              <w:rPr>
                <w:bCs/>
                <w:sz w:val="20"/>
                <w:szCs w:val="20"/>
                <w:lang w:val="es-SV"/>
              </w:rPr>
              <w:t>isbeth</w:t>
            </w:r>
            <w:r w:rsidRPr="00F008BE">
              <w:rPr>
                <w:bCs/>
                <w:sz w:val="20"/>
                <w:szCs w:val="20"/>
                <w:lang w:val="es-SV"/>
              </w:rPr>
              <w:t xml:space="preserve"> González y el acompañamiento en dinámicas introspectivas</w:t>
            </w:r>
            <w:r w:rsidR="00586C7A">
              <w:rPr>
                <w:bCs/>
                <w:sz w:val="20"/>
                <w:szCs w:val="20"/>
                <w:lang w:val="es-SV"/>
              </w:rPr>
              <w:t xml:space="preserve"> de la Lcda. Yanira Olivo de Rodríguez</w:t>
            </w:r>
            <w:r w:rsidRPr="00F008BE">
              <w:rPr>
                <w:bCs/>
                <w:sz w:val="20"/>
                <w:szCs w:val="20"/>
                <w:lang w:val="es-SV"/>
              </w:rPr>
              <w:t>.</w:t>
            </w:r>
            <w:r w:rsidR="0008551D">
              <w:rPr>
                <w:bCs/>
                <w:sz w:val="20"/>
                <w:szCs w:val="20"/>
                <w:lang w:val="es-SV"/>
              </w:rPr>
              <w:t xml:space="preserve"> </w:t>
            </w:r>
            <w:r w:rsidR="0008551D">
              <w:rPr>
                <w:lang w:val="es-SV"/>
              </w:rPr>
              <w:t>E</w:t>
            </w:r>
            <w:r w:rsidR="0008551D" w:rsidRPr="0008551D">
              <w:rPr>
                <w:bCs/>
                <w:sz w:val="20"/>
                <w:szCs w:val="20"/>
                <w:lang w:val="es-SV"/>
              </w:rPr>
              <w:t>xplicó que otra línea importante de trabajo correspondió al área de comunicaciones, incluyendo el manejo de redes sociales, actualización de páginas web, elaboración y difusión de boletines informativos, y coordinación interinstitucional en capacitaciones y comunicaciones.</w:t>
            </w:r>
          </w:p>
          <w:p w14:paraId="1729C11A" w14:textId="70CC4809" w:rsidR="002F29B9" w:rsidRPr="002F29B9" w:rsidRDefault="0008551D" w:rsidP="002F29B9">
            <w:pPr>
              <w:spacing w:after="160" w:line="278" w:lineRule="auto"/>
              <w:jc w:val="both"/>
              <w:rPr>
                <w:bCs/>
                <w:sz w:val="20"/>
                <w:szCs w:val="20"/>
                <w:lang w:val="es-SV"/>
              </w:rPr>
            </w:pPr>
            <w:r w:rsidRPr="0008551D">
              <w:rPr>
                <w:bCs/>
                <w:sz w:val="20"/>
                <w:szCs w:val="20"/>
                <w:lang w:val="es-SV"/>
              </w:rPr>
              <w:t>También destacó el fortalecimiento de capacidades en monitoreo comunitario, mencionando el taller realizado con la participación de la Lcda. Alexis Alvarado, resaltando la importancia de esta temática para el trabajo del MCP</w:t>
            </w:r>
            <w:r w:rsidR="00550510">
              <w:rPr>
                <w:bCs/>
                <w:sz w:val="20"/>
                <w:szCs w:val="20"/>
                <w:lang w:val="es-SV"/>
              </w:rPr>
              <w:t>-ES</w:t>
            </w:r>
            <w:r w:rsidRPr="0008551D">
              <w:rPr>
                <w:bCs/>
                <w:sz w:val="20"/>
                <w:szCs w:val="20"/>
                <w:lang w:val="es-SV"/>
              </w:rPr>
              <w:t xml:space="preserve"> y la sociedad civil.</w:t>
            </w:r>
          </w:p>
          <w:p w14:paraId="7A3721E9" w14:textId="2763C048" w:rsidR="002F29B9" w:rsidRDefault="002F29B9" w:rsidP="002F29B9">
            <w:pPr>
              <w:spacing w:after="160" w:line="278" w:lineRule="auto"/>
              <w:jc w:val="both"/>
              <w:rPr>
                <w:bCs/>
                <w:sz w:val="20"/>
                <w:szCs w:val="20"/>
                <w:lang w:val="es-SV"/>
              </w:rPr>
            </w:pPr>
            <w:r>
              <w:rPr>
                <w:bCs/>
                <w:sz w:val="20"/>
                <w:szCs w:val="20"/>
                <w:lang w:val="es-SV"/>
              </w:rPr>
              <w:t>Además,</w:t>
            </w:r>
            <w:r w:rsidRPr="002F29B9">
              <w:rPr>
                <w:bCs/>
                <w:sz w:val="20"/>
                <w:szCs w:val="20"/>
                <w:lang w:val="es-SV"/>
              </w:rPr>
              <w:t xml:space="preserve"> explicó que, como parte de los compromisos adquiridos ante el Fondo Mundial, el MCP</w:t>
            </w:r>
            <w:r>
              <w:rPr>
                <w:bCs/>
                <w:sz w:val="20"/>
                <w:szCs w:val="20"/>
                <w:lang w:val="es-SV"/>
              </w:rPr>
              <w:t>-ES</w:t>
            </w:r>
            <w:r w:rsidRPr="002F29B9">
              <w:rPr>
                <w:bCs/>
                <w:sz w:val="20"/>
                <w:szCs w:val="20"/>
                <w:lang w:val="es-SV"/>
              </w:rPr>
              <w:t xml:space="preserve"> debe reportar un cofinanciamiento equivalente al 20 % de los</w:t>
            </w:r>
            <w:r w:rsidR="008F0831">
              <w:rPr>
                <w:bCs/>
                <w:sz w:val="20"/>
                <w:szCs w:val="20"/>
                <w:lang w:val="es-SV"/>
              </w:rPr>
              <w:t xml:space="preserve"> fondos adicionales a</w:t>
            </w:r>
            <w:r w:rsidRPr="002F29B9">
              <w:rPr>
                <w:bCs/>
                <w:sz w:val="20"/>
                <w:szCs w:val="20"/>
                <w:lang w:val="es-SV"/>
              </w:rPr>
              <w:t xml:space="preserve"> USD 100,000</w:t>
            </w:r>
            <w:r w:rsidR="008F0831">
              <w:rPr>
                <w:bCs/>
                <w:sz w:val="20"/>
                <w:szCs w:val="20"/>
                <w:lang w:val="es-SV"/>
              </w:rPr>
              <w:t xml:space="preserve">.00, </w:t>
            </w:r>
            <w:r w:rsidRPr="002F29B9">
              <w:rPr>
                <w:bCs/>
                <w:sz w:val="20"/>
                <w:szCs w:val="20"/>
                <w:lang w:val="es-SV"/>
              </w:rPr>
              <w:t>lo que representa un compromiso de USD 6,400.</w:t>
            </w:r>
            <w:r w:rsidR="00F901F2">
              <w:rPr>
                <w:bCs/>
                <w:sz w:val="20"/>
                <w:szCs w:val="20"/>
                <w:lang w:val="es-SV"/>
              </w:rPr>
              <w:t xml:space="preserve"> </w:t>
            </w:r>
            <w:r w:rsidRPr="002F29B9">
              <w:rPr>
                <w:bCs/>
                <w:sz w:val="20"/>
                <w:szCs w:val="20"/>
                <w:lang w:val="es-SV"/>
              </w:rPr>
              <w:t>Informó que, gracias al apoyo de diversas instituciones, se logró reportar un total de USD 9,975</w:t>
            </w:r>
            <w:r w:rsidR="00A3093F">
              <w:rPr>
                <w:bCs/>
                <w:sz w:val="20"/>
                <w:szCs w:val="20"/>
                <w:lang w:val="es-SV"/>
              </w:rPr>
              <w:t>.00</w:t>
            </w:r>
            <w:r w:rsidRPr="002F29B9">
              <w:rPr>
                <w:bCs/>
                <w:sz w:val="20"/>
                <w:szCs w:val="20"/>
                <w:lang w:val="es-SV"/>
              </w:rPr>
              <w:t xml:space="preserve"> en aportes en especie, provenientes del Ministerio de Salud, ONUSIDA, PASMO, Plan Internacional, CALMA, IBC</w:t>
            </w:r>
            <w:r w:rsidR="00811286">
              <w:rPr>
                <w:bCs/>
                <w:sz w:val="20"/>
                <w:szCs w:val="20"/>
                <w:lang w:val="es-SV"/>
              </w:rPr>
              <w:t xml:space="preserve"> de SV de CA</w:t>
            </w:r>
            <w:r w:rsidRPr="002F29B9">
              <w:rPr>
                <w:bCs/>
                <w:sz w:val="20"/>
                <w:szCs w:val="20"/>
                <w:lang w:val="es-SV"/>
              </w:rPr>
              <w:t>, Colectivo Alejandría</w:t>
            </w:r>
            <w:r w:rsidR="00A3093F">
              <w:rPr>
                <w:bCs/>
                <w:sz w:val="20"/>
                <w:szCs w:val="20"/>
                <w:lang w:val="es-SV"/>
              </w:rPr>
              <w:t xml:space="preserve"> y FANCAP</w:t>
            </w:r>
            <w:r w:rsidRPr="002F29B9">
              <w:rPr>
                <w:bCs/>
                <w:sz w:val="20"/>
                <w:szCs w:val="20"/>
                <w:lang w:val="es-SV"/>
              </w:rPr>
              <w:t>. Aclaró que estos aportes no corresponden a transferencias en efectivo, sino a valoraciones aproximadas de los apoyos brindados.</w:t>
            </w:r>
            <w:r w:rsidR="0050752F">
              <w:rPr>
                <w:bCs/>
                <w:sz w:val="20"/>
                <w:szCs w:val="20"/>
                <w:lang w:val="es-SV"/>
              </w:rPr>
              <w:t xml:space="preserve"> R</w:t>
            </w:r>
            <w:r w:rsidR="0050752F" w:rsidRPr="0050752F">
              <w:rPr>
                <w:bCs/>
                <w:sz w:val="20"/>
                <w:szCs w:val="20"/>
                <w:lang w:val="es-SV"/>
              </w:rPr>
              <w:t>esaltó el aporte de PASMO y ONUSIDA al facilitar espacios físicos para actividades del MCP</w:t>
            </w:r>
            <w:r w:rsidR="00E8530C">
              <w:rPr>
                <w:bCs/>
                <w:sz w:val="20"/>
                <w:szCs w:val="20"/>
                <w:lang w:val="es-SV"/>
              </w:rPr>
              <w:t>-ES</w:t>
            </w:r>
            <w:r w:rsidR="0050752F" w:rsidRPr="0050752F">
              <w:rPr>
                <w:bCs/>
                <w:sz w:val="20"/>
                <w:szCs w:val="20"/>
                <w:lang w:val="es-SV"/>
              </w:rPr>
              <w:t xml:space="preserve">, señalando que la provisión de oficinas y logística representa un apoyo significativo. Asimismo, reconoció el acompañamiento técnico y logístico brindado por Plan Internacional, CALMA, IBC </w:t>
            </w:r>
            <w:r w:rsidR="00F500D0">
              <w:rPr>
                <w:bCs/>
                <w:sz w:val="20"/>
                <w:szCs w:val="20"/>
                <w:lang w:val="es-SV"/>
              </w:rPr>
              <w:t>de SA de CV</w:t>
            </w:r>
            <w:r w:rsidR="00DC2D0A">
              <w:rPr>
                <w:bCs/>
                <w:sz w:val="20"/>
                <w:szCs w:val="20"/>
                <w:lang w:val="es-SV"/>
              </w:rPr>
              <w:t>, Colectivo Alejandría</w:t>
            </w:r>
            <w:r w:rsidR="00F500D0">
              <w:rPr>
                <w:bCs/>
                <w:sz w:val="20"/>
                <w:szCs w:val="20"/>
                <w:lang w:val="es-SV"/>
              </w:rPr>
              <w:t xml:space="preserve"> </w:t>
            </w:r>
            <w:r w:rsidR="0050752F" w:rsidRPr="0050752F">
              <w:rPr>
                <w:bCs/>
                <w:sz w:val="20"/>
                <w:szCs w:val="20"/>
                <w:lang w:val="es-SV"/>
              </w:rPr>
              <w:t>y el Ministerio de Salud, especialmente en procesos de capacitación, misiones y asistencia técnica.</w:t>
            </w:r>
          </w:p>
          <w:p w14:paraId="42BA09C1" w14:textId="6CB81781" w:rsidR="00F86237" w:rsidRDefault="00F86237" w:rsidP="00F86237">
            <w:pPr>
              <w:spacing w:after="160" w:line="278" w:lineRule="auto"/>
              <w:jc w:val="both"/>
              <w:rPr>
                <w:bCs/>
                <w:sz w:val="20"/>
                <w:szCs w:val="20"/>
                <w:lang w:val="es-SV"/>
              </w:rPr>
            </w:pPr>
            <w:r>
              <w:rPr>
                <w:bCs/>
                <w:sz w:val="20"/>
                <w:szCs w:val="20"/>
                <w:lang w:val="es-SV"/>
              </w:rPr>
              <w:t>S</w:t>
            </w:r>
            <w:r w:rsidRPr="00F86237">
              <w:rPr>
                <w:bCs/>
                <w:sz w:val="20"/>
                <w:szCs w:val="20"/>
                <w:lang w:val="es-SV"/>
              </w:rPr>
              <w:t>eñaló que, como conclusiones generales, el informe evidencia el fortalecimiento de la gobernanza del MCP</w:t>
            </w:r>
            <w:r>
              <w:rPr>
                <w:bCs/>
                <w:sz w:val="20"/>
                <w:szCs w:val="20"/>
                <w:lang w:val="es-SV"/>
              </w:rPr>
              <w:t>-ES</w:t>
            </w:r>
            <w:r w:rsidRPr="00F86237">
              <w:rPr>
                <w:bCs/>
                <w:sz w:val="20"/>
                <w:szCs w:val="20"/>
                <w:lang w:val="es-SV"/>
              </w:rPr>
              <w:t>, avances en sostenibilidad y una contribución sostenida a la respuesta nacional al VIH, garantizando transparencia y participación multisectorial.</w:t>
            </w:r>
            <w:r w:rsidR="00A36316">
              <w:rPr>
                <w:bCs/>
                <w:sz w:val="20"/>
                <w:szCs w:val="20"/>
                <w:lang w:val="es-SV"/>
              </w:rPr>
              <w:t xml:space="preserve"> </w:t>
            </w:r>
            <w:r w:rsidRPr="00F86237">
              <w:rPr>
                <w:bCs/>
                <w:sz w:val="20"/>
                <w:szCs w:val="20"/>
                <w:lang w:val="es-SV"/>
              </w:rPr>
              <w:t>Informó que el informe ya fue presentado oficialmente al Fondo Mundial, utilizando la nueva plataforma en línea, y mostró al pleno la estructura de dicha plataforma, explicando cómo se reflejan los datos financieros, programáticos y narrativos presentados.</w:t>
            </w:r>
          </w:p>
          <w:p w14:paraId="314A69FD" w14:textId="1B14BE53" w:rsidR="00A36316" w:rsidRPr="00A36316" w:rsidRDefault="00A36316" w:rsidP="00F86237">
            <w:pPr>
              <w:spacing w:after="160" w:line="278" w:lineRule="auto"/>
              <w:jc w:val="both"/>
              <w:rPr>
                <w:b/>
                <w:sz w:val="20"/>
                <w:szCs w:val="20"/>
                <w:lang w:val="es-SV"/>
              </w:rPr>
            </w:pPr>
            <w:r w:rsidRPr="00A36316">
              <w:rPr>
                <w:b/>
                <w:sz w:val="20"/>
                <w:szCs w:val="20"/>
                <w:lang w:val="es-SV"/>
              </w:rPr>
              <w:t>Intervenciones:</w:t>
            </w:r>
          </w:p>
          <w:p w14:paraId="1959194F" w14:textId="160F37B6" w:rsidR="00A36316" w:rsidRDefault="00A36316" w:rsidP="00A36316">
            <w:pPr>
              <w:spacing w:after="160" w:line="278" w:lineRule="auto"/>
              <w:jc w:val="both"/>
              <w:rPr>
                <w:bCs/>
                <w:sz w:val="20"/>
                <w:szCs w:val="20"/>
                <w:lang w:val="es-SV"/>
              </w:rPr>
            </w:pPr>
            <w:r w:rsidRPr="00A36316">
              <w:rPr>
                <w:b/>
                <w:bCs/>
                <w:sz w:val="20"/>
                <w:szCs w:val="20"/>
                <w:lang w:val="es-SV"/>
              </w:rPr>
              <w:t xml:space="preserve">Dra. Celina de Miranda </w:t>
            </w:r>
            <w:r w:rsidRPr="00A36316">
              <w:rPr>
                <w:bCs/>
                <w:sz w:val="20"/>
                <w:szCs w:val="20"/>
                <w:lang w:val="es-SV"/>
              </w:rPr>
              <w:t>agradeció la presentación y abrió el espacio para comentarios y preguntas por parte del pleno.</w:t>
            </w:r>
          </w:p>
          <w:p w14:paraId="76D20C9E" w14:textId="4ED12C73" w:rsidR="00921297" w:rsidRDefault="00921297" w:rsidP="00921297">
            <w:pPr>
              <w:spacing w:after="160" w:line="278" w:lineRule="auto"/>
              <w:jc w:val="both"/>
              <w:rPr>
                <w:sz w:val="20"/>
                <w:szCs w:val="20"/>
                <w:lang w:val="es-SV"/>
              </w:rPr>
            </w:pPr>
            <w:r w:rsidRPr="003A418A">
              <w:rPr>
                <w:b/>
                <w:bCs/>
                <w:sz w:val="20"/>
                <w:szCs w:val="20"/>
                <w:lang w:val="es-SV"/>
              </w:rPr>
              <w:t xml:space="preserve">Lcda. Ana Josefa </w:t>
            </w:r>
            <w:r w:rsidR="003A418A" w:rsidRPr="003A418A">
              <w:rPr>
                <w:b/>
                <w:bCs/>
                <w:sz w:val="20"/>
                <w:szCs w:val="20"/>
                <w:lang w:val="es-SV"/>
              </w:rPr>
              <w:t>Blanco</w:t>
            </w:r>
            <w:r w:rsidR="003A418A">
              <w:rPr>
                <w:b/>
                <w:bCs/>
                <w:sz w:val="20"/>
                <w:szCs w:val="20"/>
                <w:lang w:val="es-SV"/>
              </w:rPr>
              <w:t xml:space="preserve"> </w:t>
            </w:r>
            <w:r w:rsidRPr="00921297">
              <w:rPr>
                <w:sz w:val="20"/>
                <w:szCs w:val="20"/>
                <w:lang w:val="es-SV"/>
              </w:rPr>
              <w:t>felicitó al equipo del MCP</w:t>
            </w:r>
            <w:r w:rsidR="000F5CCD">
              <w:rPr>
                <w:sz w:val="20"/>
                <w:szCs w:val="20"/>
                <w:lang w:val="es-SV"/>
              </w:rPr>
              <w:t>-ES</w:t>
            </w:r>
            <w:r w:rsidRPr="00921297">
              <w:rPr>
                <w:sz w:val="20"/>
                <w:szCs w:val="20"/>
                <w:lang w:val="es-SV"/>
              </w:rPr>
              <w:t xml:space="preserve"> y a la Dirección Ejecutiva por el trabajo realizado, destacando que una buena ejecución técnica acompañada de una buena ejecución financiera fortalece la solidez institucional del MCP</w:t>
            </w:r>
            <w:r w:rsidR="001C0406">
              <w:rPr>
                <w:sz w:val="20"/>
                <w:szCs w:val="20"/>
                <w:lang w:val="es-SV"/>
              </w:rPr>
              <w:t>-ES</w:t>
            </w:r>
            <w:r w:rsidRPr="00921297">
              <w:rPr>
                <w:sz w:val="20"/>
                <w:szCs w:val="20"/>
                <w:lang w:val="es-SV"/>
              </w:rPr>
              <w:t xml:space="preserve"> ante los cooperantes. Reconoció el esfuerzo sostenido en planificación, ejecución y rendición de cuentas.</w:t>
            </w:r>
          </w:p>
          <w:p w14:paraId="32BE20F0" w14:textId="6757A62B" w:rsidR="007E25DA" w:rsidRDefault="007E25DA" w:rsidP="007E25DA">
            <w:pPr>
              <w:spacing w:after="160" w:line="278" w:lineRule="auto"/>
              <w:jc w:val="both"/>
              <w:rPr>
                <w:sz w:val="20"/>
                <w:szCs w:val="20"/>
                <w:lang w:val="es-SV"/>
              </w:rPr>
            </w:pPr>
            <w:r w:rsidRPr="007E25DA">
              <w:rPr>
                <w:b/>
                <w:bCs/>
                <w:sz w:val="20"/>
                <w:szCs w:val="20"/>
                <w:lang w:val="es-SV"/>
              </w:rPr>
              <w:t xml:space="preserve">Lcda. Susan Padilla </w:t>
            </w:r>
            <w:r w:rsidRPr="007E25DA">
              <w:rPr>
                <w:sz w:val="20"/>
                <w:szCs w:val="20"/>
                <w:lang w:val="es-SV"/>
              </w:rPr>
              <w:t>se sumó a las felicitaciones, señalando que el MCP</w:t>
            </w:r>
            <w:r>
              <w:rPr>
                <w:sz w:val="20"/>
                <w:szCs w:val="20"/>
                <w:lang w:val="es-SV"/>
              </w:rPr>
              <w:t>-ES</w:t>
            </w:r>
            <w:r w:rsidRPr="007E25DA">
              <w:rPr>
                <w:sz w:val="20"/>
                <w:szCs w:val="20"/>
                <w:lang w:val="es-SV"/>
              </w:rPr>
              <w:t xml:space="preserve"> se ha caracterizado históricamente por la rendición de cuentas y la buena ejecución de los fondos. Destacó que las actividades realizadas, las plenarias, visitas de campo y reuniones de monitoreo evidencian el buen uso de los recursos y la transparencia del mecanismo.</w:t>
            </w:r>
          </w:p>
          <w:p w14:paraId="7D90C841" w14:textId="1CCF110E" w:rsidR="00864CAA" w:rsidRDefault="00864CAA" w:rsidP="00864CAA">
            <w:pPr>
              <w:spacing w:after="160" w:line="278" w:lineRule="auto"/>
              <w:jc w:val="both"/>
              <w:rPr>
                <w:sz w:val="20"/>
                <w:szCs w:val="20"/>
                <w:lang w:val="es-SV"/>
              </w:rPr>
            </w:pPr>
            <w:r w:rsidRPr="00864CAA">
              <w:rPr>
                <w:b/>
                <w:bCs/>
                <w:sz w:val="20"/>
                <w:szCs w:val="20"/>
                <w:lang w:val="es-SV"/>
              </w:rPr>
              <w:t>Dra. Elsy Brizuela</w:t>
            </w:r>
            <w:r w:rsidRPr="00864CAA">
              <w:rPr>
                <w:sz w:val="20"/>
                <w:szCs w:val="20"/>
                <w:lang w:val="es-SV"/>
              </w:rPr>
              <w:t xml:space="preserve"> expresó su reconocimiento al compromiso del MCP</w:t>
            </w:r>
            <w:r>
              <w:rPr>
                <w:sz w:val="20"/>
                <w:szCs w:val="20"/>
                <w:lang w:val="es-SV"/>
              </w:rPr>
              <w:t>-ES</w:t>
            </w:r>
            <w:r w:rsidRPr="00864CAA">
              <w:rPr>
                <w:sz w:val="20"/>
                <w:szCs w:val="20"/>
                <w:lang w:val="es-SV"/>
              </w:rPr>
              <w:t xml:space="preserve"> con la rendición de cuentas y felicitó al equipo por el alto nivel de ejecución presupuestaria alcanzado. Manifestó su expectativa de que este nivel de desempeño se mantenga durante el año 2026.</w:t>
            </w:r>
          </w:p>
          <w:p w14:paraId="63F8482C" w14:textId="068EED6E" w:rsidR="005675B6" w:rsidRPr="00AE568D" w:rsidRDefault="005675B6" w:rsidP="00341A14">
            <w:pPr>
              <w:spacing w:after="160" w:line="278" w:lineRule="auto"/>
              <w:jc w:val="both"/>
              <w:rPr>
                <w:sz w:val="20"/>
                <w:szCs w:val="20"/>
                <w:lang w:val="es-SV"/>
              </w:rPr>
            </w:pPr>
            <w:r w:rsidRPr="009842A2">
              <w:rPr>
                <w:b/>
                <w:bCs/>
                <w:sz w:val="20"/>
                <w:szCs w:val="20"/>
                <w:lang w:val="es-SV"/>
              </w:rPr>
              <w:t>Dra. Celina</w:t>
            </w:r>
            <w:r>
              <w:rPr>
                <w:b/>
                <w:bCs/>
                <w:sz w:val="20"/>
                <w:szCs w:val="20"/>
                <w:lang w:val="es-SV"/>
              </w:rPr>
              <w:t xml:space="preserve"> </w:t>
            </w:r>
            <w:r w:rsidRPr="009842A2">
              <w:rPr>
                <w:b/>
                <w:bCs/>
                <w:sz w:val="20"/>
                <w:szCs w:val="20"/>
                <w:lang w:val="es-SV"/>
              </w:rPr>
              <w:t>de Miranda</w:t>
            </w:r>
            <w:r w:rsidRPr="009842A2">
              <w:rPr>
                <w:sz w:val="20"/>
                <w:szCs w:val="20"/>
                <w:lang w:val="es-SV"/>
              </w:rPr>
              <w:t xml:space="preserve"> agradeció los comentarios vertidos por el pleno, reconoció la dedicación del equipo ejecutivo y señaló que el informe de gastos correspondiente al año 2025 quedaba formalmente presentado ante el pleno.</w:t>
            </w:r>
          </w:p>
        </w:tc>
      </w:tr>
      <w:tr w:rsidR="00FA4396" w:rsidRPr="0000380F" w14:paraId="4A3F4697" w14:textId="77777777" w:rsidTr="00361B70">
        <w:trPr>
          <w:trHeight w:val="737"/>
        </w:trPr>
        <w:tc>
          <w:tcPr>
            <w:tcW w:w="11335" w:type="dxa"/>
            <w:gridSpan w:val="3"/>
            <w:vAlign w:val="center"/>
          </w:tcPr>
          <w:p w14:paraId="60E7F981" w14:textId="77777777" w:rsidR="00582387" w:rsidRPr="00582387" w:rsidRDefault="00582387" w:rsidP="00582387">
            <w:pPr>
              <w:pStyle w:val="Prrafodelista"/>
              <w:ind w:left="1150"/>
              <w:rPr>
                <w:rFonts w:ascii="Times New Roman" w:hAnsi="Times New Roman"/>
                <w:b/>
                <w:sz w:val="20"/>
                <w:szCs w:val="20"/>
                <w:lang w:val="es-SV"/>
              </w:rPr>
            </w:pPr>
          </w:p>
          <w:p w14:paraId="40063C2C" w14:textId="0B596B81" w:rsidR="00FA4396" w:rsidRPr="00745804" w:rsidRDefault="00871153" w:rsidP="00745804">
            <w:pPr>
              <w:pStyle w:val="Prrafodelista"/>
              <w:numPr>
                <w:ilvl w:val="0"/>
                <w:numId w:val="1"/>
              </w:numPr>
              <w:rPr>
                <w:b/>
                <w:sz w:val="20"/>
                <w:szCs w:val="20"/>
                <w:lang w:val="es-SV"/>
              </w:rPr>
            </w:pPr>
            <w:r w:rsidRPr="00871153">
              <w:rPr>
                <w:b/>
                <w:sz w:val="20"/>
                <w:szCs w:val="20"/>
                <w:lang w:val="es-SV"/>
              </w:rPr>
              <w:t>Informe de actividades del comité de monitoreo: Calendario de Visitas de Campo primer semestre</w:t>
            </w:r>
          </w:p>
        </w:tc>
      </w:tr>
      <w:tr w:rsidR="00A06043" w:rsidRPr="0000380F" w14:paraId="6460C9BF" w14:textId="77777777" w:rsidTr="00361B70">
        <w:trPr>
          <w:trHeight w:val="1067"/>
        </w:trPr>
        <w:tc>
          <w:tcPr>
            <w:tcW w:w="11335" w:type="dxa"/>
            <w:gridSpan w:val="3"/>
          </w:tcPr>
          <w:p w14:paraId="08C79E02" w14:textId="77777777" w:rsidR="000930A2" w:rsidRDefault="00E5127B" w:rsidP="000930A2">
            <w:pPr>
              <w:spacing w:after="160" w:line="278" w:lineRule="auto"/>
              <w:jc w:val="both"/>
            </w:pPr>
            <w:r>
              <w:rPr>
                <w:bCs/>
                <w:sz w:val="20"/>
                <w:szCs w:val="20"/>
              </w:rPr>
              <w:t>Dra. Celina de Miranda</w:t>
            </w:r>
            <w:r w:rsidRPr="00E5127B">
              <w:rPr>
                <w:bCs/>
                <w:sz w:val="20"/>
                <w:szCs w:val="20"/>
              </w:rPr>
              <w:t xml:space="preserve"> dio paso al punto correspondiente al </w:t>
            </w:r>
            <w:r w:rsidRPr="00E5127B">
              <w:rPr>
                <w:b/>
                <w:bCs/>
                <w:sz w:val="20"/>
                <w:szCs w:val="20"/>
              </w:rPr>
              <w:t>Informe de actividades del Comité de Monitoreo</w:t>
            </w:r>
            <w:r w:rsidRPr="00E5127B">
              <w:rPr>
                <w:bCs/>
                <w:sz w:val="20"/>
                <w:szCs w:val="20"/>
              </w:rPr>
              <w:t xml:space="preserve">, específicamente en relación con el </w:t>
            </w:r>
            <w:r w:rsidRPr="00E5127B">
              <w:rPr>
                <w:b/>
                <w:bCs/>
                <w:sz w:val="20"/>
                <w:szCs w:val="20"/>
              </w:rPr>
              <w:t>Calendario de Visitas de Campo programadas para el primer semestre del año 2026</w:t>
            </w:r>
            <w:r w:rsidRPr="00E5127B">
              <w:rPr>
                <w:bCs/>
                <w:sz w:val="20"/>
                <w:szCs w:val="20"/>
              </w:rPr>
              <w:t xml:space="preserve">, indicando que la presentación estaría a cargo de la </w:t>
            </w:r>
            <w:r w:rsidRPr="00E5127B">
              <w:rPr>
                <w:b/>
                <w:bCs/>
                <w:sz w:val="20"/>
                <w:szCs w:val="20"/>
              </w:rPr>
              <w:t>Lcda. Susan Padilla</w:t>
            </w:r>
            <w:r w:rsidRPr="00E5127B">
              <w:rPr>
                <w:bCs/>
                <w:sz w:val="20"/>
                <w:szCs w:val="20"/>
              </w:rPr>
              <w:t>, en su calidad de Coordinadora del Comité de Monitoreo y Evaluación.</w:t>
            </w:r>
            <w:r w:rsidR="000930A2">
              <w:t xml:space="preserve"> </w:t>
            </w:r>
          </w:p>
          <w:p w14:paraId="65CD0D72" w14:textId="6EDD2398" w:rsidR="00A06043" w:rsidRDefault="000930A2" w:rsidP="00FA34F0">
            <w:pPr>
              <w:spacing w:after="160" w:line="278" w:lineRule="auto"/>
              <w:jc w:val="both"/>
              <w:rPr>
                <w:bCs/>
                <w:sz w:val="20"/>
                <w:szCs w:val="20"/>
              </w:rPr>
            </w:pPr>
            <w:r w:rsidRPr="00E5127B">
              <w:rPr>
                <w:b/>
                <w:bCs/>
                <w:sz w:val="20"/>
                <w:szCs w:val="20"/>
              </w:rPr>
              <w:t>Lcda. Susan Padilla</w:t>
            </w:r>
            <w:r>
              <w:t xml:space="preserve"> </w:t>
            </w:r>
            <w:r w:rsidRPr="000930A2">
              <w:rPr>
                <w:bCs/>
                <w:sz w:val="20"/>
                <w:szCs w:val="20"/>
              </w:rPr>
              <w:t xml:space="preserve">agradeció el espacio y procedió a presentar </w:t>
            </w:r>
            <w:r w:rsidR="001073DD">
              <w:rPr>
                <w:bCs/>
                <w:sz w:val="20"/>
                <w:szCs w:val="20"/>
              </w:rPr>
              <w:t>la programación de</w:t>
            </w:r>
            <w:r w:rsidRPr="000930A2">
              <w:rPr>
                <w:bCs/>
                <w:sz w:val="20"/>
                <w:szCs w:val="20"/>
              </w:rPr>
              <w:t xml:space="preserve"> actividades del Comité de Monitoreo. Explicó que el objetivo principal de las visitas de campo es verificar en territorio la implementación de los proyectos financiados por el Fondo Mundial, así como identificar oportunidades de mejora, buenas prácticas y desafíos operativos que puedan ser elevados al pleno del MCP</w:t>
            </w:r>
            <w:r w:rsidR="00201356">
              <w:rPr>
                <w:bCs/>
                <w:sz w:val="20"/>
                <w:szCs w:val="20"/>
              </w:rPr>
              <w:t>-ES</w:t>
            </w:r>
            <w:r w:rsidRPr="000930A2">
              <w:rPr>
                <w:bCs/>
                <w:sz w:val="20"/>
                <w:szCs w:val="20"/>
              </w:rPr>
              <w:t xml:space="preserve"> para su análisis y seguimiento.</w:t>
            </w:r>
            <w:r w:rsidR="007F0958">
              <w:rPr>
                <w:bCs/>
                <w:sz w:val="20"/>
                <w:szCs w:val="20"/>
              </w:rPr>
              <w:t xml:space="preserve"> </w:t>
            </w:r>
            <w:r w:rsidR="00FA34F0">
              <w:t xml:space="preserve"> </w:t>
            </w:r>
            <w:r w:rsidR="00FA34F0">
              <w:rPr>
                <w:bCs/>
                <w:sz w:val="20"/>
                <w:szCs w:val="20"/>
              </w:rPr>
              <w:t xml:space="preserve">Además, </w:t>
            </w:r>
            <w:r w:rsidR="00FA34F0" w:rsidRPr="00FA34F0">
              <w:rPr>
                <w:bCs/>
                <w:sz w:val="20"/>
                <w:szCs w:val="20"/>
              </w:rPr>
              <w:t>detalló que, para la elaboración del calendario de visitas, el Comité de Monitoreo tomó en consideración diversos criterios, entre ellos: la priorización de proyectos en ejecución, la cobertura territorial, el equilibrio entre proyectos de VIH y tuberculosis, y la disponibilidad de las instituciones implementadoras.</w:t>
            </w:r>
            <w:r w:rsidR="007F6410">
              <w:rPr>
                <w:bCs/>
                <w:sz w:val="20"/>
                <w:szCs w:val="20"/>
              </w:rPr>
              <w:t xml:space="preserve"> </w:t>
            </w:r>
            <w:r w:rsidR="00FA34F0" w:rsidRPr="00FA34F0">
              <w:rPr>
                <w:bCs/>
                <w:sz w:val="20"/>
                <w:szCs w:val="20"/>
              </w:rPr>
              <w:t xml:space="preserve">Señaló que también se consideró la importancia de </w:t>
            </w:r>
            <w:r w:rsidR="00862517">
              <w:rPr>
                <w:bCs/>
                <w:sz w:val="20"/>
                <w:szCs w:val="20"/>
              </w:rPr>
              <w:t xml:space="preserve">programar </w:t>
            </w:r>
            <w:r w:rsidR="00FA34F0" w:rsidRPr="00FA34F0">
              <w:rPr>
                <w:bCs/>
                <w:sz w:val="20"/>
                <w:szCs w:val="20"/>
              </w:rPr>
              <w:t xml:space="preserve">las </w:t>
            </w:r>
            <w:r w:rsidR="00FA34F0" w:rsidRPr="00FA34F0">
              <w:rPr>
                <w:bCs/>
                <w:sz w:val="20"/>
                <w:szCs w:val="20"/>
              </w:rPr>
              <w:lastRenderedPageBreak/>
              <w:t>visitas con suficiente anticipación para garantizar la participación de las y los miembros del MCP</w:t>
            </w:r>
            <w:r w:rsidR="007F6410">
              <w:rPr>
                <w:bCs/>
                <w:sz w:val="20"/>
                <w:szCs w:val="20"/>
              </w:rPr>
              <w:t>-ES</w:t>
            </w:r>
            <w:r w:rsidR="00FA34F0" w:rsidRPr="00FA34F0">
              <w:rPr>
                <w:bCs/>
                <w:sz w:val="20"/>
                <w:szCs w:val="20"/>
              </w:rPr>
              <w:t xml:space="preserve"> interesados, así como la adecuada coordinación logística con los subreceptores y ejecutores de los proyectos.</w:t>
            </w:r>
          </w:p>
          <w:p w14:paraId="1038187F" w14:textId="341E8C9E" w:rsidR="007F6410" w:rsidRPr="007F6410" w:rsidRDefault="007F6410" w:rsidP="007F6410">
            <w:pPr>
              <w:spacing w:after="160" w:line="278" w:lineRule="auto"/>
              <w:jc w:val="both"/>
              <w:rPr>
                <w:bCs/>
                <w:sz w:val="20"/>
                <w:szCs w:val="20"/>
              </w:rPr>
            </w:pPr>
            <w:r>
              <w:rPr>
                <w:bCs/>
                <w:sz w:val="20"/>
                <w:szCs w:val="20"/>
              </w:rPr>
              <w:t>I</w:t>
            </w:r>
            <w:r w:rsidRPr="007F6410">
              <w:rPr>
                <w:bCs/>
                <w:sz w:val="20"/>
                <w:szCs w:val="20"/>
              </w:rPr>
              <w:t>nformó que, para el primer semestre de 2026, se programaron las siguientes visitas de campo:</w:t>
            </w:r>
          </w:p>
          <w:p w14:paraId="39893BB3" w14:textId="205645DC" w:rsidR="007F6410" w:rsidRPr="004A04A9" w:rsidRDefault="007F6410" w:rsidP="007F6410">
            <w:pPr>
              <w:pStyle w:val="Prrafodelista"/>
              <w:numPr>
                <w:ilvl w:val="0"/>
                <w:numId w:val="13"/>
              </w:numPr>
              <w:spacing w:after="160" w:line="278" w:lineRule="auto"/>
              <w:jc w:val="both"/>
              <w:rPr>
                <w:bCs/>
                <w:sz w:val="20"/>
                <w:szCs w:val="20"/>
                <w:lang w:val="es-SV"/>
              </w:rPr>
            </w:pPr>
            <w:r w:rsidRPr="004A04A9">
              <w:rPr>
                <w:bCs/>
                <w:sz w:val="20"/>
                <w:szCs w:val="20"/>
                <w:lang w:val="es-SV"/>
              </w:rPr>
              <w:t>19 de marzo de 2026: Visita al proyecto ejecutado por CALMA, en el marco de la respuesta al VIH.</w:t>
            </w:r>
          </w:p>
          <w:p w14:paraId="60C40EC1" w14:textId="20BA5F04" w:rsidR="007F6410" w:rsidRDefault="007F6410" w:rsidP="00184A89">
            <w:pPr>
              <w:pStyle w:val="Prrafodelista"/>
              <w:numPr>
                <w:ilvl w:val="0"/>
                <w:numId w:val="13"/>
              </w:numPr>
              <w:spacing w:after="160" w:line="278" w:lineRule="auto"/>
              <w:jc w:val="both"/>
              <w:rPr>
                <w:bCs/>
                <w:sz w:val="20"/>
                <w:szCs w:val="20"/>
                <w:lang w:val="es-SV"/>
              </w:rPr>
            </w:pPr>
            <w:r w:rsidRPr="00184A89">
              <w:rPr>
                <w:bCs/>
                <w:sz w:val="20"/>
                <w:szCs w:val="20"/>
                <w:lang w:val="es-SV"/>
              </w:rPr>
              <w:t xml:space="preserve">21 de mayo de 2026: Visita al proyecto de VIH ejecutado por el Ministerio de Salud, específicamente en la Clínica </w:t>
            </w:r>
            <w:r w:rsidR="00907DBB">
              <w:rPr>
                <w:bCs/>
                <w:sz w:val="20"/>
                <w:szCs w:val="20"/>
                <w:lang w:val="es-SV"/>
              </w:rPr>
              <w:t xml:space="preserve">Dr. </w:t>
            </w:r>
            <w:r w:rsidRPr="00184A89">
              <w:rPr>
                <w:bCs/>
                <w:sz w:val="20"/>
                <w:szCs w:val="20"/>
                <w:lang w:val="es-SV"/>
              </w:rPr>
              <w:t>Alberto Aguilar Rivas.</w:t>
            </w:r>
          </w:p>
          <w:p w14:paraId="310B30FD" w14:textId="1E7EFC72" w:rsidR="007F6410" w:rsidRDefault="007F6410" w:rsidP="007F6410">
            <w:pPr>
              <w:pStyle w:val="Prrafodelista"/>
              <w:numPr>
                <w:ilvl w:val="0"/>
                <w:numId w:val="13"/>
              </w:numPr>
              <w:spacing w:after="160" w:line="278" w:lineRule="auto"/>
              <w:jc w:val="both"/>
              <w:rPr>
                <w:bCs/>
                <w:sz w:val="20"/>
                <w:szCs w:val="20"/>
                <w:lang w:val="es-SV"/>
              </w:rPr>
            </w:pPr>
            <w:r w:rsidRPr="00184A89">
              <w:rPr>
                <w:bCs/>
                <w:sz w:val="20"/>
                <w:szCs w:val="20"/>
                <w:lang w:val="es-SV"/>
              </w:rPr>
              <w:t>18 de junio de 2026: Visita a</w:t>
            </w:r>
            <w:r w:rsidR="00915B78">
              <w:rPr>
                <w:bCs/>
                <w:sz w:val="20"/>
                <w:szCs w:val="20"/>
                <w:lang w:val="es-SV"/>
              </w:rPr>
              <w:t xml:space="preserve"> la </w:t>
            </w:r>
            <w:proofErr w:type="gramStart"/>
            <w:r w:rsidR="00915B78">
              <w:rPr>
                <w:bCs/>
                <w:sz w:val="20"/>
                <w:szCs w:val="20"/>
                <w:lang w:val="es-SV"/>
              </w:rPr>
              <w:t xml:space="preserve">Unidad </w:t>
            </w:r>
            <w:r w:rsidR="001203E6" w:rsidRPr="001203E6">
              <w:rPr>
                <w:lang w:val="es-SV"/>
              </w:rPr>
              <w:t xml:space="preserve"> </w:t>
            </w:r>
            <w:r w:rsidR="001203E6">
              <w:rPr>
                <w:lang w:val="es-SV"/>
              </w:rPr>
              <w:t>del</w:t>
            </w:r>
            <w:proofErr w:type="gramEnd"/>
            <w:r w:rsidR="001203E6">
              <w:rPr>
                <w:lang w:val="es-SV"/>
              </w:rPr>
              <w:t xml:space="preserve"> P</w:t>
            </w:r>
            <w:r w:rsidR="001203E6" w:rsidRPr="001203E6">
              <w:rPr>
                <w:bCs/>
                <w:sz w:val="20"/>
                <w:szCs w:val="20"/>
                <w:lang w:val="es-SV"/>
              </w:rPr>
              <w:t>rograma Nacional de Tuberculosis y Enfermedades Respiratorias</w:t>
            </w:r>
            <w:r w:rsidR="001203E6">
              <w:rPr>
                <w:bCs/>
                <w:sz w:val="20"/>
                <w:szCs w:val="20"/>
                <w:lang w:val="es-SV"/>
              </w:rPr>
              <w:t xml:space="preserve"> </w:t>
            </w:r>
            <w:proofErr w:type="gramStart"/>
            <w:r w:rsidR="001203E6">
              <w:rPr>
                <w:bCs/>
                <w:sz w:val="20"/>
                <w:szCs w:val="20"/>
                <w:lang w:val="es-SV"/>
              </w:rPr>
              <w:t xml:space="preserve">del </w:t>
            </w:r>
            <w:r w:rsidRPr="00184A89">
              <w:rPr>
                <w:bCs/>
                <w:sz w:val="20"/>
                <w:szCs w:val="20"/>
                <w:lang w:val="es-SV"/>
              </w:rPr>
              <w:t xml:space="preserve"> Ministerio</w:t>
            </w:r>
            <w:proofErr w:type="gramEnd"/>
            <w:r w:rsidRPr="00184A89">
              <w:rPr>
                <w:bCs/>
                <w:sz w:val="20"/>
                <w:szCs w:val="20"/>
                <w:lang w:val="es-SV"/>
              </w:rPr>
              <w:t xml:space="preserve"> de Salud.</w:t>
            </w:r>
          </w:p>
          <w:p w14:paraId="6C22F442" w14:textId="664EF68E" w:rsidR="00881824" w:rsidRPr="00881824" w:rsidRDefault="00FC4290" w:rsidP="00881824">
            <w:pPr>
              <w:spacing w:after="160" w:line="278" w:lineRule="auto"/>
              <w:jc w:val="both"/>
              <w:rPr>
                <w:bCs/>
                <w:sz w:val="20"/>
                <w:szCs w:val="20"/>
                <w:lang w:val="es-SV"/>
              </w:rPr>
            </w:pPr>
            <w:r w:rsidRPr="00FC4290">
              <w:rPr>
                <w:bCs/>
                <w:sz w:val="20"/>
                <w:szCs w:val="20"/>
                <w:lang w:val="es-SV"/>
              </w:rPr>
              <w:t>Indicó que estas fechas podrían ajustarse en función de situaciones logísticas o institucionales, pero que el Comité procurará mantener el calendario establecido.</w:t>
            </w:r>
            <w:r w:rsidR="00881824">
              <w:t xml:space="preserve"> </w:t>
            </w:r>
            <w:r w:rsidR="00881824">
              <w:rPr>
                <w:bCs/>
                <w:sz w:val="20"/>
                <w:szCs w:val="20"/>
              </w:rPr>
              <w:t>E</w:t>
            </w:r>
            <w:proofErr w:type="spellStart"/>
            <w:r w:rsidR="00671D6F" w:rsidRPr="00881824">
              <w:rPr>
                <w:bCs/>
                <w:sz w:val="20"/>
                <w:szCs w:val="20"/>
                <w:lang w:val="es-SV"/>
              </w:rPr>
              <w:t>xplicó</w:t>
            </w:r>
            <w:proofErr w:type="spellEnd"/>
            <w:r w:rsidR="00881824" w:rsidRPr="00881824">
              <w:rPr>
                <w:bCs/>
                <w:sz w:val="20"/>
                <w:szCs w:val="20"/>
                <w:lang w:val="es-SV"/>
              </w:rPr>
              <w:t xml:space="preserve"> que las visitas de campo se realizarán siguiendo la metodología aprobada por el MCP</w:t>
            </w:r>
            <w:r w:rsidR="00881824">
              <w:rPr>
                <w:bCs/>
                <w:sz w:val="20"/>
                <w:szCs w:val="20"/>
                <w:lang w:val="es-SV"/>
              </w:rPr>
              <w:t>-ES</w:t>
            </w:r>
            <w:r w:rsidR="00881824" w:rsidRPr="00881824">
              <w:rPr>
                <w:bCs/>
                <w:sz w:val="20"/>
                <w:szCs w:val="20"/>
                <w:lang w:val="es-SV"/>
              </w:rPr>
              <w:t>, la cual incluye reuniones con los equipos ejecutores, revisión de documentos clave, entrevistas con personal de los proyectos y, cuando sea posible, observación directa de las actividades implementadas.</w:t>
            </w:r>
          </w:p>
          <w:p w14:paraId="55C1FFE8" w14:textId="77777777" w:rsidR="00FC4290" w:rsidRDefault="00881824" w:rsidP="00143D4B">
            <w:pPr>
              <w:spacing w:after="160" w:line="278" w:lineRule="auto"/>
              <w:jc w:val="both"/>
              <w:rPr>
                <w:bCs/>
                <w:sz w:val="20"/>
                <w:szCs w:val="20"/>
                <w:lang w:val="es-SV"/>
              </w:rPr>
            </w:pPr>
            <w:r w:rsidRPr="00881824">
              <w:rPr>
                <w:bCs/>
                <w:sz w:val="20"/>
                <w:szCs w:val="20"/>
                <w:lang w:val="es-SV"/>
              </w:rPr>
              <w:t>Señaló que, posterior a cada visita, el Comité de Monitoreo elaborará un informe detallado, el cual será presentado al pleno del MCP</w:t>
            </w:r>
            <w:r w:rsidR="00CA05A3">
              <w:rPr>
                <w:bCs/>
                <w:sz w:val="20"/>
                <w:szCs w:val="20"/>
                <w:lang w:val="es-SV"/>
              </w:rPr>
              <w:t>-ES</w:t>
            </w:r>
            <w:r w:rsidRPr="00881824">
              <w:rPr>
                <w:bCs/>
                <w:sz w:val="20"/>
                <w:szCs w:val="20"/>
                <w:lang w:val="es-SV"/>
              </w:rPr>
              <w:t>, incluyendo hallazgos, recomendaciones y, de ser necesario, solicitudes de seguimiento.</w:t>
            </w:r>
            <w:r w:rsidR="00143D4B">
              <w:t xml:space="preserve"> </w:t>
            </w:r>
            <w:r w:rsidR="00143D4B" w:rsidRPr="00143D4B">
              <w:rPr>
                <w:bCs/>
                <w:sz w:val="20"/>
                <w:szCs w:val="20"/>
                <w:lang w:val="es-SV"/>
              </w:rPr>
              <w:t>La Coordinadora del CME enfatizó la importancia de la participación de las y los miembros del MCP</w:t>
            </w:r>
            <w:r w:rsidR="00143D4B">
              <w:rPr>
                <w:bCs/>
                <w:sz w:val="20"/>
                <w:szCs w:val="20"/>
                <w:lang w:val="es-SV"/>
              </w:rPr>
              <w:t>-ES</w:t>
            </w:r>
            <w:r w:rsidR="00143D4B" w:rsidRPr="00143D4B">
              <w:rPr>
                <w:bCs/>
                <w:sz w:val="20"/>
                <w:szCs w:val="20"/>
                <w:lang w:val="es-SV"/>
              </w:rPr>
              <w:t xml:space="preserve"> en las visitas de campo, señalando que estas actividades fortalecen el rol de supervisión del mecanismo y permiten una comprensión más directa de la implementación de los proyectos.</w:t>
            </w:r>
            <w:r w:rsidR="00143D4B">
              <w:rPr>
                <w:bCs/>
                <w:sz w:val="20"/>
                <w:szCs w:val="20"/>
                <w:lang w:val="es-SV"/>
              </w:rPr>
              <w:t xml:space="preserve"> </w:t>
            </w:r>
            <w:r w:rsidR="00143D4B" w:rsidRPr="00143D4B">
              <w:rPr>
                <w:bCs/>
                <w:sz w:val="20"/>
                <w:szCs w:val="20"/>
                <w:lang w:val="es-SV"/>
              </w:rPr>
              <w:t>Invitó a las personas integrantes del pleno a manifestar su interés en participar en las visitas, reiterando que el Comité de Monitoreo brindará el acompañamiento necesario para facilitar la participación.</w:t>
            </w:r>
          </w:p>
          <w:p w14:paraId="61751984" w14:textId="756C588E" w:rsidR="0031515C" w:rsidRPr="0031515C" w:rsidRDefault="0031515C" w:rsidP="0031515C">
            <w:pPr>
              <w:spacing w:after="160" w:line="278" w:lineRule="auto"/>
              <w:jc w:val="both"/>
              <w:rPr>
                <w:b/>
                <w:sz w:val="20"/>
                <w:szCs w:val="20"/>
                <w:lang w:val="es-SV"/>
              </w:rPr>
            </w:pPr>
            <w:r w:rsidRPr="0031515C">
              <w:rPr>
                <w:b/>
                <w:sz w:val="20"/>
                <w:szCs w:val="20"/>
                <w:lang w:val="es-SV"/>
              </w:rPr>
              <w:t xml:space="preserve">Dra. Celina de Miranda </w:t>
            </w:r>
            <w:r w:rsidR="00CC5858">
              <w:rPr>
                <w:bCs/>
                <w:sz w:val="20"/>
                <w:szCs w:val="20"/>
                <w:lang w:val="es-SV"/>
              </w:rPr>
              <w:t>da por recibida la información y a</w:t>
            </w:r>
            <w:r w:rsidRPr="0031515C">
              <w:rPr>
                <w:bCs/>
                <w:sz w:val="20"/>
                <w:szCs w:val="20"/>
                <w:lang w:val="es-SV"/>
              </w:rPr>
              <w:t xml:space="preserve">gradeció la presentación realizada por la Lcda. </w:t>
            </w:r>
            <w:r w:rsidR="00262242">
              <w:rPr>
                <w:bCs/>
                <w:sz w:val="20"/>
                <w:szCs w:val="20"/>
                <w:lang w:val="es-SV"/>
              </w:rPr>
              <w:t xml:space="preserve">Susan </w:t>
            </w:r>
            <w:r w:rsidRPr="0031515C">
              <w:rPr>
                <w:bCs/>
                <w:sz w:val="20"/>
                <w:szCs w:val="20"/>
                <w:lang w:val="es-SV"/>
              </w:rPr>
              <w:t>Padilla y destacó la importancia de las visitas de campo como una herramienta fundamental para el ejercicio del rol de supervisión y monitoreo del MCP</w:t>
            </w:r>
            <w:r w:rsidR="00262242">
              <w:rPr>
                <w:bCs/>
                <w:sz w:val="20"/>
                <w:szCs w:val="20"/>
                <w:lang w:val="es-SV"/>
              </w:rPr>
              <w:t>-ES</w:t>
            </w:r>
            <w:r w:rsidRPr="0031515C">
              <w:rPr>
                <w:bCs/>
                <w:sz w:val="20"/>
                <w:szCs w:val="20"/>
                <w:lang w:val="es-SV"/>
              </w:rPr>
              <w:t>. Subrayó que los informes derivados de dichas visitas constituyen insumos clave para la toma de decisiones informadas.</w:t>
            </w:r>
          </w:p>
        </w:tc>
      </w:tr>
      <w:tr w:rsidR="00D30A3B" w:rsidRPr="0000380F" w14:paraId="74BA614C" w14:textId="77777777" w:rsidTr="00361B70">
        <w:trPr>
          <w:trHeight w:val="737"/>
        </w:trPr>
        <w:tc>
          <w:tcPr>
            <w:tcW w:w="11335" w:type="dxa"/>
            <w:gridSpan w:val="3"/>
            <w:vAlign w:val="center"/>
          </w:tcPr>
          <w:p w14:paraId="422DDE6A" w14:textId="256E39FE" w:rsidR="00D30A3B" w:rsidRPr="00AE568D" w:rsidRDefault="00745804" w:rsidP="00AE568D">
            <w:pPr>
              <w:pStyle w:val="Prrafodelista"/>
              <w:numPr>
                <w:ilvl w:val="0"/>
                <w:numId w:val="1"/>
              </w:numPr>
              <w:rPr>
                <w:rFonts w:ascii="Times New Roman" w:hAnsi="Times New Roman"/>
                <w:b/>
                <w:sz w:val="20"/>
                <w:szCs w:val="20"/>
                <w:lang w:val="es-SV"/>
              </w:rPr>
            </w:pPr>
            <w:r w:rsidRPr="00745804">
              <w:rPr>
                <w:rFonts w:ascii="Times New Roman" w:hAnsi="Times New Roman"/>
                <w:b/>
                <w:sz w:val="20"/>
                <w:szCs w:val="20"/>
                <w:lang w:val="es-SV"/>
              </w:rPr>
              <w:lastRenderedPageBreak/>
              <w:t>Notificación de Desembolso de Fondos para sostenibilidad del MCP-ES</w:t>
            </w:r>
          </w:p>
        </w:tc>
      </w:tr>
      <w:tr w:rsidR="00FA4396" w:rsidRPr="0000380F" w14:paraId="4A94388C" w14:textId="77777777" w:rsidTr="00361B70">
        <w:trPr>
          <w:trHeight w:val="964"/>
        </w:trPr>
        <w:tc>
          <w:tcPr>
            <w:tcW w:w="11335" w:type="dxa"/>
            <w:gridSpan w:val="3"/>
          </w:tcPr>
          <w:p w14:paraId="66FD2A7F" w14:textId="77777777" w:rsidR="00FA4396" w:rsidRDefault="00D62BB4" w:rsidP="00C8253F">
            <w:pPr>
              <w:spacing w:after="160" w:line="278" w:lineRule="auto"/>
              <w:jc w:val="both"/>
              <w:rPr>
                <w:bCs/>
                <w:sz w:val="20"/>
                <w:szCs w:val="20"/>
                <w:lang w:val="es-SV"/>
              </w:rPr>
            </w:pPr>
            <w:r w:rsidRPr="00D62BB4">
              <w:rPr>
                <w:b/>
                <w:sz w:val="20"/>
                <w:szCs w:val="20"/>
                <w:lang w:val="es-SV"/>
              </w:rPr>
              <w:t>Dra. Celina de Miranda</w:t>
            </w:r>
            <w:r w:rsidRPr="00D62BB4">
              <w:rPr>
                <w:bCs/>
                <w:sz w:val="20"/>
                <w:szCs w:val="20"/>
                <w:lang w:val="es-SV"/>
              </w:rPr>
              <w:t xml:space="preserve"> dio paso al punto correspondiente a la Notificación de Desembolso de Fondos para la sostenibilidad del MCP-ES, indicando que la información sería presentada por la Lcda. Marta Alicia de Magaña, Directora Ejecutiva del MCP</w:t>
            </w:r>
            <w:r>
              <w:rPr>
                <w:bCs/>
                <w:sz w:val="20"/>
                <w:szCs w:val="20"/>
                <w:lang w:val="es-SV"/>
              </w:rPr>
              <w:t>-ES</w:t>
            </w:r>
            <w:r w:rsidRPr="00D62BB4">
              <w:rPr>
                <w:bCs/>
                <w:sz w:val="20"/>
                <w:szCs w:val="20"/>
                <w:lang w:val="es-SV"/>
              </w:rPr>
              <w:t>.</w:t>
            </w:r>
          </w:p>
          <w:p w14:paraId="5FE0AADB" w14:textId="77032D8C" w:rsidR="001E53A8" w:rsidRPr="001E53A8" w:rsidRDefault="00F5767A" w:rsidP="001E53A8">
            <w:pPr>
              <w:spacing w:after="160" w:line="278" w:lineRule="auto"/>
              <w:jc w:val="both"/>
              <w:rPr>
                <w:bCs/>
                <w:sz w:val="20"/>
                <w:szCs w:val="20"/>
                <w:lang w:val="es-SV"/>
              </w:rPr>
            </w:pPr>
            <w:r w:rsidRPr="00F5767A">
              <w:rPr>
                <w:b/>
                <w:sz w:val="20"/>
                <w:szCs w:val="20"/>
                <w:lang w:val="es-SV"/>
              </w:rPr>
              <w:t>Lcda. Marta Alicia de Magaña</w:t>
            </w:r>
            <w:r w:rsidRPr="00F5767A">
              <w:rPr>
                <w:bCs/>
                <w:sz w:val="20"/>
                <w:szCs w:val="20"/>
                <w:lang w:val="es-SV"/>
              </w:rPr>
              <w:t xml:space="preserve"> informó al pleno que el Fondo Mundial notificó oficialmente el 23 de enero de 2026 el desembolso correspondiente al primer año del Acuerdo de Financiamiento No. 2610, destinado a la sostenibilidad del MCP-ES.</w:t>
            </w:r>
            <w:r>
              <w:rPr>
                <w:bCs/>
                <w:sz w:val="20"/>
                <w:szCs w:val="20"/>
                <w:lang w:val="es-SV"/>
              </w:rPr>
              <w:t xml:space="preserve"> </w:t>
            </w:r>
            <w:r w:rsidRPr="00F5767A">
              <w:rPr>
                <w:bCs/>
                <w:sz w:val="20"/>
                <w:szCs w:val="20"/>
                <w:lang w:val="es-SV"/>
              </w:rPr>
              <w:t xml:space="preserve">Indicó que el monto desembolsado asciende a USD 125,000, los cuales ya fueron acreditados en la cuenta administrada por la Secretaría de Integración </w:t>
            </w:r>
            <w:r w:rsidR="004B4DA6">
              <w:rPr>
                <w:bCs/>
                <w:sz w:val="20"/>
                <w:szCs w:val="20"/>
                <w:lang w:val="es-SV"/>
              </w:rPr>
              <w:t xml:space="preserve">Social </w:t>
            </w:r>
            <w:r w:rsidRPr="00F5767A">
              <w:rPr>
                <w:bCs/>
                <w:sz w:val="20"/>
                <w:szCs w:val="20"/>
                <w:lang w:val="es-SV"/>
              </w:rPr>
              <w:t>Centroamericana (</w:t>
            </w:r>
            <w:r w:rsidR="004B4DA6">
              <w:rPr>
                <w:bCs/>
                <w:sz w:val="20"/>
                <w:szCs w:val="20"/>
                <w:lang w:val="es-SV"/>
              </w:rPr>
              <w:t>S</w:t>
            </w:r>
            <w:r w:rsidRPr="00F5767A">
              <w:rPr>
                <w:bCs/>
                <w:sz w:val="20"/>
                <w:szCs w:val="20"/>
                <w:lang w:val="es-SV"/>
              </w:rPr>
              <w:t>I</w:t>
            </w:r>
            <w:r w:rsidR="00326933">
              <w:rPr>
                <w:bCs/>
                <w:sz w:val="20"/>
                <w:szCs w:val="20"/>
                <w:lang w:val="es-SV"/>
              </w:rPr>
              <w:t>S</w:t>
            </w:r>
            <w:r w:rsidRPr="00F5767A">
              <w:rPr>
                <w:bCs/>
                <w:sz w:val="20"/>
                <w:szCs w:val="20"/>
                <w:lang w:val="es-SV"/>
              </w:rPr>
              <w:t>CA), conforme a los mecanismos establecidos para la gestión financiera del MCP</w:t>
            </w:r>
            <w:r w:rsidR="004B4DA6">
              <w:rPr>
                <w:bCs/>
                <w:sz w:val="20"/>
                <w:szCs w:val="20"/>
                <w:lang w:val="es-SV"/>
              </w:rPr>
              <w:t>-ES</w:t>
            </w:r>
            <w:r w:rsidRPr="00F5767A">
              <w:rPr>
                <w:bCs/>
                <w:sz w:val="20"/>
                <w:szCs w:val="20"/>
                <w:lang w:val="es-SV"/>
              </w:rPr>
              <w:t>.</w:t>
            </w:r>
            <w:r w:rsidR="001E53A8">
              <w:rPr>
                <w:bCs/>
                <w:sz w:val="20"/>
                <w:szCs w:val="20"/>
                <w:lang w:val="es-SV"/>
              </w:rPr>
              <w:t xml:space="preserve"> </w:t>
            </w:r>
            <w:r w:rsidR="001E53A8">
              <w:t xml:space="preserve"> </w:t>
            </w:r>
            <w:r w:rsidR="001E53A8" w:rsidRPr="001E53A8">
              <w:rPr>
                <w:bCs/>
                <w:sz w:val="20"/>
                <w:szCs w:val="20"/>
                <w:lang w:val="es-SV"/>
              </w:rPr>
              <w:t>Señaló que, con la disponibilidad de estos fondos, el MCP</w:t>
            </w:r>
            <w:r w:rsidR="001E53A8">
              <w:rPr>
                <w:bCs/>
                <w:sz w:val="20"/>
                <w:szCs w:val="20"/>
                <w:lang w:val="es-SV"/>
              </w:rPr>
              <w:t>-ES</w:t>
            </w:r>
            <w:r w:rsidR="001E53A8" w:rsidRPr="001E53A8">
              <w:rPr>
                <w:bCs/>
                <w:sz w:val="20"/>
                <w:szCs w:val="20"/>
                <w:lang w:val="es-SV"/>
              </w:rPr>
              <w:t xml:space="preserve"> cuenta con las condiciones financieras necesarias para iniciar formalmente las operaciones correspondientes al año 2026, garantizando la continuidad de sus funciones de coordinación, monitoreo y gobernanza.</w:t>
            </w:r>
          </w:p>
          <w:p w14:paraId="351ED22C" w14:textId="77777777" w:rsidR="00F5767A" w:rsidRDefault="001E53A8" w:rsidP="001E53A8">
            <w:pPr>
              <w:spacing w:after="160" w:line="278" w:lineRule="auto"/>
              <w:jc w:val="both"/>
              <w:rPr>
                <w:bCs/>
                <w:sz w:val="20"/>
                <w:szCs w:val="20"/>
                <w:lang w:val="es-SV"/>
              </w:rPr>
            </w:pPr>
            <w:r w:rsidRPr="001E53A8">
              <w:rPr>
                <w:bCs/>
                <w:sz w:val="20"/>
                <w:szCs w:val="20"/>
                <w:lang w:val="es-SV"/>
              </w:rPr>
              <w:t>Asimismo, explicó que este desembolso corresponde a la planificación presentada y aprobada previamente por el Fondo Mundial, y que su correcta ejecución será reportada conforme a los lineamientos financieros y programáticos establecidos.</w:t>
            </w:r>
          </w:p>
          <w:p w14:paraId="10C04999" w14:textId="77777777" w:rsidR="00002CBC" w:rsidRPr="008A2DBB" w:rsidRDefault="00002CBC" w:rsidP="00002CBC">
            <w:pPr>
              <w:tabs>
                <w:tab w:val="left" w:pos="168"/>
              </w:tabs>
              <w:jc w:val="both"/>
              <w:rPr>
                <w:bCs/>
                <w:sz w:val="20"/>
                <w:szCs w:val="20"/>
              </w:rPr>
            </w:pPr>
            <w:r w:rsidRPr="008A2DBB">
              <w:rPr>
                <w:b/>
                <w:sz w:val="20"/>
                <w:szCs w:val="20"/>
                <w:lang w:val="es-SV"/>
              </w:rPr>
              <w:t xml:space="preserve">Lcda. Yanira Olivo de Rodríguez </w:t>
            </w:r>
            <w:r w:rsidRPr="008A2DBB">
              <w:rPr>
                <w:bCs/>
                <w:sz w:val="20"/>
                <w:szCs w:val="20"/>
              </w:rPr>
              <w:t>Manifiest</w:t>
            </w:r>
            <w:r w:rsidRPr="008A2DBB">
              <w:t>a</w:t>
            </w:r>
            <w:r w:rsidRPr="008A2DBB">
              <w:rPr>
                <w:bCs/>
                <w:sz w:val="20"/>
                <w:szCs w:val="20"/>
              </w:rPr>
              <w:t xml:space="preserve"> que desea aprovechar el espacio para felicitar por el esfuerzo realizado durante estos días. Señala que, si bien el presupuesto fue aprobado hasta el día 23 de enero, el equipo ha permanecido al pie del proceso y ha acompañado cada una de las actividades desarrolladas.</w:t>
            </w:r>
          </w:p>
          <w:p w14:paraId="3BD43532" w14:textId="77777777" w:rsidR="00002CBC" w:rsidRPr="008A2DBB" w:rsidRDefault="00002CBC" w:rsidP="00002CBC">
            <w:pPr>
              <w:tabs>
                <w:tab w:val="left" w:pos="168"/>
              </w:tabs>
              <w:jc w:val="both"/>
              <w:rPr>
                <w:bCs/>
                <w:sz w:val="20"/>
                <w:szCs w:val="20"/>
                <w:lang w:val="es-SV"/>
              </w:rPr>
            </w:pPr>
            <w:r w:rsidRPr="008A2DBB">
              <w:rPr>
                <w:bCs/>
                <w:sz w:val="20"/>
                <w:szCs w:val="20"/>
                <w:lang w:val="es-SV"/>
              </w:rPr>
              <w:t>Agradece especialmente a la Lcda. Marta Alicia de Magaña por hacer que el trabajo parezca sencillo y expresa su reconocimiento por el esfuerzo realizado. Asimismo, reafirma la disposición del IBC de SA de CV y, en su calidad de alterno del sector privado, manifiesta que se mantienen siempre a la orden para apoyar, en la medida de las competencias que les corresponden. Finalmente, agradece la confianza brindada.</w:t>
            </w:r>
          </w:p>
          <w:p w14:paraId="570984FF" w14:textId="77777777" w:rsidR="00002CBC" w:rsidRPr="008A2DBB" w:rsidRDefault="00002CBC" w:rsidP="00002CBC">
            <w:pPr>
              <w:tabs>
                <w:tab w:val="left" w:pos="168"/>
              </w:tabs>
              <w:jc w:val="both"/>
              <w:rPr>
                <w:bCs/>
                <w:sz w:val="20"/>
                <w:szCs w:val="20"/>
                <w:lang w:val="es-SV"/>
              </w:rPr>
            </w:pPr>
          </w:p>
          <w:p w14:paraId="23400F91" w14:textId="12C866A2" w:rsidR="00002CBC" w:rsidRPr="008A2DBB" w:rsidRDefault="00002CBC" w:rsidP="00002CBC">
            <w:pPr>
              <w:tabs>
                <w:tab w:val="left" w:pos="168"/>
              </w:tabs>
              <w:jc w:val="both"/>
              <w:rPr>
                <w:b/>
                <w:sz w:val="20"/>
                <w:szCs w:val="20"/>
                <w:lang w:val="es-SV"/>
              </w:rPr>
            </w:pPr>
            <w:r w:rsidRPr="008A2DBB">
              <w:rPr>
                <w:bCs/>
                <w:sz w:val="20"/>
                <w:szCs w:val="20"/>
                <w:lang w:val="es-SV"/>
              </w:rPr>
              <w:t>Agradece el reconocimiento expresado y señala que siempre es importante recibir ese tipo de ánimo, ya que el trabajo es considerable y, en muchas ocasiones, no resulta visible. Destaca que el esfuerzo que implica la elaboración y preparación de informes es significativo.</w:t>
            </w:r>
          </w:p>
          <w:p w14:paraId="0FC84308" w14:textId="77777777" w:rsidR="00002CBC" w:rsidRDefault="00002CBC" w:rsidP="001E53A8">
            <w:pPr>
              <w:spacing w:after="160" w:line="278" w:lineRule="auto"/>
              <w:jc w:val="both"/>
              <w:rPr>
                <w:bCs/>
                <w:sz w:val="20"/>
                <w:szCs w:val="20"/>
                <w:lang w:val="es-SV"/>
              </w:rPr>
            </w:pPr>
          </w:p>
          <w:p w14:paraId="0CFC6AA7" w14:textId="2DEF2857" w:rsidR="00326933" w:rsidRPr="00C8253F" w:rsidRDefault="00326933" w:rsidP="001E53A8">
            <w:pPr>
              <w:spacing w:after="160" w:line="278" w:lineRule="auto"/>
              <w:jc w:val="both"/>
              <w:rPr>
                <w:bCs/>
                <w:sz w:val="20"/>
                <w:szCs w:val="20"/>
                <w:lang w:val="es-SV"/>
              </w:rPr>
            </w:pPr>
            <w:r w:rsidRPr="00326933">
              <w:rPr>
                <w:b/>
                <w:sz w:val="20"/>
                <w:szCs w:val="20"/>
                <w:lang w:val="es-SV"/>
              </w:rPr>
              <w:lastRenderedPageBreak/>
              <w:t>Dra. Celina de Miranda</w:t>
            </w:r>
            <w:r w:rsidRPr="00326933">
              <w:rPr>
                <w:bCs/>
                <w:sz w:val="20"/>
                <w:szCs w:val="20"/>
                <w:lang w:val="es-SV"/>
              </w:rPr>
              <w:t xml:space="preserve"> agradeció la información presentada por la </w:t>
            </w:r>
            <w:r>
              <w:rPr>
                <w:bCs/>
                <w:sz w:val="20"/>
                <w:szCs w:val="20"/>
                <w:lang w:val="es-SV"/>
              </w:rPr>
              <w:t>Lcda. Marta Alicia de Magaña</w:t>
            </w:r>
            <w:r w:rsidRPr="00326933">
              <w:rPr>
                <w:bCs/>
                <w:sz w:val="20"/>
                <w:szCs w:val="20"/>
                <w:lang w:val="es-SV"/>
              </w:rPr>
              <w:t xml:space="preserve"> y destacó la importancia de este desembolso para asegurar la sostenibilidad operativa del MCP-ES en el contexto de transición y fortalecimiento institucional.</w:t>
            </w:r>
          </w:p>
        </w:tc>
      </w:tr>
      <w:tr w:rsidR="007B2D72" w:rsidRPr="007A2C4E" w14:paraId="1754B9E9" w14:textId="77777777" w:rsidTr="00361B70">
        <w:trPr>
          <w:trHeight w:val="548"/>
        </w:trPr>
        <w:tc>
          <w:tcPr>
            <w:tcW w:w="11335" w:type="dxa"/>
            <w:gridSpan w:val="3"/>
          </w:tcPr>
          <w:p w14:paraId="40B6C45E" w14:textId="77777777" w:rsidR="002028A8" w:rsidRDefault="007B46F6" w:rsidP="00871153">
            <w:pPr>
              <w:pStyle w:val="Prrafodelista"/>
              <w:numPr>
                <w:ilvl w:val="0"/>
                <w:numId w:val="1"/>
              </w:numPr>
              <w:tabs>
                <w:tab w:val="left" w:pos="168"/>
              </w:tabs>
              <w:jc w:val="both"/>
              <w:rPr>
                <w:rFonts w:ascii="Times New Roman" w:hAnsi="Times New Roman"/>
                <w:b/>
                <w:sz w:val="20"/>
                <w:szCs w:val="20"/>
                <w:lang w:val="es-SV"/>
              </w:rPr>
            </w:pPr>
            <w:r>
              <w:rPr>
                <w:rFonts w:ascii="Times New Roman" w:hAnsi="Times New Roman"/>
                <w:b/>
                <w:sz w:val="20"/>
                <w:szCs w:val="20"/>
                <w:lang w:val="es-SV"/>
              </w:rPr>
              <w:lastRenderedPageBreak/>
              <w:t>Varios</w:t>
            </w:r>
            <w:r w:rsidR="00C36F35">
              <w:rPr>
                <w:rFonts w:ascii="Times New Roman" w:hAnsi="Times New Roman"/>
                <w:b/>
                <w:sz w:val="20"/>
                <w:szCs w:val="20"/>
                <w:lang w:val="es-SV"/>
              </w:rPr>
              <w:t xml:space="preserve">: </w:t>
            </w:r>
          </w:p>
          <w:p w14:paraId="6EDD04BE" w14:textId="300BD9D2" w:rsidR="007B2D72" w:rsidRDefault="006B098D" w:rsidP="002028A8">
            <w:pPr>
              <w:pStyle w:val="Prrafodelista"/>
              <w:numPr>
                <w:ilvl w:val="0"/>
                <w:numId w:val="14"/>
              </w:numPr>
              <w:tabs>
                <w:tab w:val="left" w:pos="168"/>
              </w:tabs>
              <w:jc w:val="both"/>
              <w:rPr>
                <w:rFonts w:ascii="Times New Roman" w:hAnsi="Times New Roman"/>
                <w:b/>
                <w:sz w:val="20"/>
                <w:szCs w:val="20"/>
                <w:lang w:val="es-SV"/>
              </w:rPr>
            </w:pPr>
            <w:r>
              <w:rPr>
                <w:rFonts w:ascii="Times New Roman" w:hAnsi="Times New Roman"/>
                <w:b/>
                <w:sz w:val="20"/>
                <w:szCs w:val="20"/>
                <w:lang w:val="es-SV"/>
              </w:rPr>
              <w:t xml:space="preserve">Notificación recibida de MINSAL de parte de Fondo Mundial por </w:t>
            </w:r>
            <w:r w:rsidR="006A1ACF">
              <w:rPr>
                <w:rFonts w:ascii="Times New Roman" w:hAnsi="Times New Roman"/>
                <w:b/>
                <w:sz w:val="20"/>
                <w:szCs w:val="20"/>
                <w:lang w:val="es-SV"/>
              </w:rPr>
              <w:t>fondos adicionales</w:t>
            </w:r>
            <w:r w:rsidR="007B46F6">
              <w:rPr>
                <w:rFonts w:ascii="Times New Roman" w:hAnsi="Times New Roman"/>
                <w:b/>
                <w:sz w:val="20"/>
                <w:szCs w:val="20"/>
                <w:lang w:val="es-SV"/>
              </w:rPr>
              <w:t xml:space="preserve"> </w:t>
            </w:r>
            <w:r w:rsidR="007B2D72" w:rsidRPr="007A2C4E">
              <w:rPr>
                <w:rFonts w:ascii="Times New Roman" w:hAnsi="Times New Roman"/>
                <w:b/>
                <w:sz w:val="20"/>
                <w:szCs w:val="20"/>
                <w:lang w:val="es-SV"/>
              </w:rPr>
              <w:t xml:space="preserve"> </w:t>
            </w:r>
          </w:p>
          <w:p w14:paraId="069182D4" w14:textId="7404283B" w:rsidR="002028A8" w:rsidRPr="007A2C4E" w:rsidRDefault="002028A8" w:rsidP="002028A8">
            <w:pPr>
              <w:pStyle w:val="Prrafodelista"/>
              <w:numPr>
                <w:ilvl w:val="0"/>
                <w:numId w:val="14"/>
              </w:numPr>
              <w:tabs>
                <w:tab w:val="left" w:pos="168"/>
              </w:tabs>
              <w:jc w:val="both"/>
              <w:rPr>
                <w:rFonts w:ascii="Times New Roman" w:hAnsi="Times New Roman"/>
                <w:b/>
                <w:sz w:val="20"/>
                <w:szCs w:val="20"/>
                <w:lang w:val="es-SV"/>
              </w:rPr>
            </w:pPr>
            <w:r w:rsidRPr="002028A8">
              <w:rPr>
                <w:rFonts w:ascii="Times New Roman" w:hAnsi="Times New Roman"/>
                <w:b/>
                <w:sz w:val="20"/>
                <w:szCs w:val="20"/>
                <w:lang w:val="es-SV"/>
              </w:rPr>
              <w:t>Reporte MEGAS</w:t>
            </w:r>
          </w:p>
        </w:tc>
      </w:tr>
      <w:tr w:rsidR="007B46F6" w:rsidRPr="007A2C4E" w14:paraId="05816024" w14:textId="77777777" w:rsidTr="00361B70">
        <w:trPr>
          <w:trHeight w:val="548"/>
        </w:trPr>
        <w:tc>
          <w:tcPr>
            <w:tcW w:w="11335" w:type="dxa"/>
            <w:gridSpan w:val="3"/>
          </w:tcPr>
          <w:p w14:paraId="26ACBA3F" w14:textId="4AE36749" w:rsidR="00CA36FB" w:rsidRPr="00EC75D2" w:rsidRDefault="00DE227B" w:rsidP="00CA36FB">
            <w:pPr>
              <w:tabs>
                <w:tab w:val="left" w:pos="168"/>
              </w:tabs>
              <w:jc w:val="both"/>
              <w:rPr>
                <w:bCs/>
                <w:sz w:val="20"/>
                <w:szCs w:val="20"/>
                <w:lang w:val="es-SV"/>
              </w:rPr>
            </w:pPr>
            <w:r w:rsidRPr="00DE227B">
              <w:rPr>
                <w:b/>
                <w:sz w:val="20"/>
                <w:szCs w:val="20"/>
                <w:lang w:val="es-SV"/>
              </w:rPr>
              <w:t xml:space="preserve">Dra. Celina de </w:t>
            </w:r>
            <w:r w:rsidR="00795E85" w:rsidRPr="00DE227B">
              <w:rPr>
                <w:b/>
                <w:sz w:val="20"/>
                <w:szCs w:val="20"/>
                <w:lang w:val="es-SV"/>
              </w:rPr>
              <w:t>Miranda</w:t>
            </w:r>
            <w:r w:rsidR="00795E85" w:rsidRPr="00735A83">
              <w:rPr>
                <w:bCs/>
                <w:sz w:val="20"/>
                <w:szCs w:val="20"/>
                <w:lang w:val="es-SV"/>
              </w:rPr>
              <w:t xml:space="preserve"> </w:t>
            </w:r>
            <w:r w:rsidR="00A42B38">
              <w:rPr>
                <w:bCs/>
                <w:sz w:val="20"/>
                <w:szCs w:val="20"/>
                <w:lang w:val="es-SV"/>
              </w:rPr>
              <w:t>A</w:t>
            </w:r>
            <w:r w:rsidR="00CA36FB" w:rsidRPr="00CA36FB">
              <w:rPr>
                <w:bCs/>
                <w:sz w:val="20"/>
                <w:szCs w:val="20"/>
                <w:highlight w:val="yellow"/>
                <w:lang w:val="es-SV"/>
              </w:rPr>
              <w:t xml:space="preserve">provechando que se encuentra presente la </w:t>
            </w:r>
            <w:r w:rsidR="0097396B">
              <w:rPr>
                <w:bCs/>
                <w:sz w:val="20"/>
                <w:szCs w:val="20"/>
                <w:highlight w:val="yellow"/>
                <w:lang w:val="es-SV"/>
              </w:rPr>
              <w:t xml:space="preserve">Dra. Elsy </w:t>
            </w:r>
            <w:r w:rsidR="00CA36FB" w:rsidRPr="00CA36FB">
              <w:rPr>
                <w:bCs/>
                <w:sz w:val="20"/>
                <w:szCs w:val="20"/>
                <w:highlight w:val="yellow"/>
                <w:lang w:val="es-SV"/>
              </w:rPr>
              <w:t xml:space="preserve">Brizuela, quisiera solicitarle que, en la próxima reunión, se </w:t>
            </w:r>
            <w:r w:rsidR="00CA36FB" w:rsidRPr="00EC75D2">
              <w:rPr>
                <w:bCs/>
                <w:sz w:val="20"/>
                <w:szCs w:val="20"/>
                <w:lang w:val="es-SV"/>
              </w:rPr>
              <w:t>nos informe quién será la persona que sustituirá</w:t>
            </w:r>
            <w:r w:rsidR="0097396B" w:rsidRPr="00EC75D2">
              <w:rPr>
                <w:bCs/>
                <w:sz w:val="20"/>
                <w:szCs w:val="20"/>
                <w:lang w:val="es-SV"/>
              </w:rPr>
              <w:t xml:space="preserve"> a la Lcda. María Isabel Mendoza</w:t>
            </w:r>
            <w:r w:rsidR="00CA36FB" w:rsidRPr="00EC75D2">
              <w:rPr>
                <w:bCs/>
                <w:sz w:val="20"/>
                <w:szCs w:val="20"/>
                <w:lang w:val="es-SV"/>
              </w:rPr>
              <w:t xml:space="preserve"> o si se tiene algún avance al respecto. Sabemos que los procesos de designación de personal en el ministerio no son fáciles ni rápidos; no obstante, es importante conocer si habrá alguien que, aunque sea de manera temporal, estará desempeñando este rol dentro del MCP</w:t>
            </w:r>
            <w:r w:rsidR="00142F2A" w:rsidRPr="00EC75D2">
              <w:rPr>
                <w:bCs/>
                <w:sz w:val="20"/>
                <w:szCs w:val="20"/>
                <w:lang w:val="es-SV"/>
              </w:rPr>
              <w:t>-ES</w:t>
            </w:r>
            <w:r w:rsidR="00CA36FB" w:rsidRPr="00EC75D2">
              <w:rPr>
                <w:bCs/>
                <w:sz w:val="20"/>
                <w:szCs w:val="20"/>
                <w:lang w:val="es-SV"/>
              </w:rPr>
              <w:t>.</w:t>
            </w:r>
          </w:p>
          <w:p w14:paraId="7BF8F25E" w14:textId="77777777" w:rsidR="0038418F" w:rsidRPr="00EC75D2" w:rsidRDefault="0038418F" w:rsidP="00CA36FB">
            <w:pPr>
              <w:tabs>
                <w:tab w:val="left" w:pos="168"/>
              </w:tabs>
              <w:jc w:val="both"/>
              <w:rPr>
                <w:bCs/>
                <w:sz w:val="20"/>
                <w:szCs w:val="20"/>
                <w:lang w:val="es-SV"/>
              </w:rPr>
            </w:pPr>
          </w:p>
          <w:p w14:paraId="57BCD230" w14:textId="175222FF" w:rsidR="0038418F" w:rsidRPr="00EC75D2" w:rsidRDefault="0038418F" w:rsidP="0038418F">
            <w:pPr>
              <w:tabs>
                <w:tab w:val="left" w:pos="168"/>
              </w:tabs>
              <w:jc w:val="both"/>
              <w:rPr>
                <w:bCs/>
                <w:sz w:val="20"/>
                <w:szCs w:val="20"/>
                <w:lang w:val="es-SV"/>
              </w:rPr>
            </w:pPr>
            <w:r w:rsidRPr="00EC75D2">
              <w:rPr>
                <w:b/>
                <w:sz w:val="20"/>
                <w:szCs w:val="20"/>
                <w:lang w:val="es-SV"/>
              </w:rPr>
              <w:t>Dra. Elsy Brizuela</w:t>
            </w:r>
            <w:r w:rsidRPr="00EC75D2">
              <w:rPr>
                <w:bCs/>
                <w:sz w:val="20"/>
                <w:szCs w:val="20"/>
                <w:lang w:val="es-SV"/>
              </w:rPr>
              <w:t xml:space="preserve"> Manifiesta su acuerdo con lo planteado e indica que se realizarán las consultas correspondientes. Señala que, de momento y hasta el </w:t>
            </w:r>
            <w:r w:rsidR="0014599C" w:rsidRPr="00EC75D2">
              <w:rPr>
                <w:bCs/>
                <w:sz w:val="20"/>
                <w:szCs w:val="20"/>
                <w:lang w:val="es-SV"/>
              </w:rPr>
              <w:t>lunes</w:t>
            </w:r>
            <w:r w:rsidRPr="00EC75D2">
              <w:rPr>
                <w:bCs/>
                <w:sz w:val="20"/>
                <w:szCs w:val="20"/>
                <w:lang w:val="es-SV"/>
              </w:rPr>
              <w:t xml:space="preserve">, se consultará sobre el cargo de jefe de fondos externos, puesto que era ocupado por la </w:t>
            </w:r>
            <w:r w:rsidR="000C20A9" w:rsidRPr="00EC75D2">
              <w:rPr>
                <w:bCs/>
                <w:sz w:val="20"/>
                <w:szCs w:val="20"/>
                <w:lang w:val="es-SV"/>
              </w:rPr>
              <w:t>Lcda.</w:t>
            </w:r>
            <w:r w:rsidRPr="00EC75D2">
              <w:rPr>
                <w:bCs/>
                <w:sz w:val="20"/>
                <w:szCs w:val="20"/>
                <w:lang w:val="es-SV"/>
              </w:rPr>
              <w:t xml:space="preserve"> Isabel Mendoza y que actualmente está siendo asumido por la jefa general de la Unidad Financiera.</w:t>
            </w:r>
          </w:p>
          <w:p w14:paraId="01D85428" w14:textId="77777777" w:rsidR="0038418F" w:rsidRPr="00EC75D2" w:rsidRDefault="0038418F" w:rsidP="0038418F">
            <w:pPr>
              <w:tabs>
                <w:tab w:val="left" w:pos="168"/>
              </w:tabs>
              <w:jc w:val="both"/>
              <w:rPr>
                <w:bCs/>
                <w:sz w:val="20"/>
                <w:szCs w:val="20"/>
                <w:lang w:val="es-SV"/>
              </w:rPr>
            </w:pPr>
          </w:p>
          <w:p w14:paraId="288ECBDB" w14:textId="63213867" w:rsidR="0038418F" w:rsidRPr="00EC75D2" w:rsidRDefault="0038418F" w:rsidP="0038418F">
            <w:pPr>
              <w:tabs>
                <w:tab w:val="left" w:pos="168"/>
              </w:tabs>
              <w:jc w:val="both"/>
              <w:rPr>
                <w:bCs/>
                <w:sz w:val="20"/>
                <w:szCs w:val="20"/>
                <w:lang w:val="es-SV"/>
              </w:rPr>
            </w:pPr>
            <w:r w:rsidRPr="00EC75D2">
              <w:rPr>
                <w:bCs/>
                <w:sz w:val="20"/>
                <w:szCs w:val="20"/>
                <w:lang w:val="es-SV"/>
              </w:rPr>
              <w:t>Añade que se trabajará en esta situación y que espera poder brindar noticias al respecto, al menos en cuanto al nombramiento de una persona que pueda asumir dicho rol, tal como se ha solicitado.</w:t>
            </w:r>
          </w:p>
          <w:p w14:paraId="27E6B8B4" w14:textId="77777777" w:rsidR="00CE2221" w:rsidRPr="00EC75D2" w:rsidRDefault="00CE2221" w:rsidP="0038418F">
            <w:pPr>
              <w:tabs>
                <w:tab w:val="left" w:pos="168"/>
              </w:tabs>
              <w:jc w:val="both"/>
              <w:rPr>
                <w:bCs/>
                <w:sz w:val="20"/>
                <w:szCs w:val="20"/>
                <w:lang w:val="es-SV"/>
              </w:rPr>
            </w:pPr>
          </w:p>
          <w:p w14:paraId="517E3293" w14:textId="373D036A" w:rsidR="004E0EBD" w:rsidRPr="00EC75D2" w:rsidRDefault="00CE2221" w:rsidP="004E0EBD">
            <w:pPr>
              <w:tabs>
                <w:tab w:val="left" w:pos="168"/>
              </w:tabs>
              <w:jc w:val="both"/>
              <w:rPr>
                <w:bCs/>
                <w:sz w:val="20"/>
                <w:szCs w:val="20"/>
                <w:lang w:val="es-SV"/>
              </w:rPr>
            </w:pPr>
            <w:r w:rsidRPr="00EC75D2">
              <w:rPr>
                <w:b/>
                <w:sz w:val="20"/>
                <w:szCs w:val="20"/>
                <w:lang w:val="es-SV"/>
              </w:rPr>
              <w:t>Dra. Celina de Mirand</w:t>
            </w:r>
            <w:r w:rsidR="00754517" w:rsidRPr="00EC75D2">
              <w:rPr>
                <w:b/>
                <w:sz w:val="20"/>
                <w:szCs w:val="20"/>
                <w:lang w:val="es-SV"/>
              </w:rPr>
              <w:t xml:space="preserve">a </w:t>
            </w:r>
            <w:r w:rsidRPr="00EC75D2">
              <w:rPr>
                <w:bCs/>
                <w:sz w:val="20"/>
                <w:szCs w:val="20"/>
                <w:lang w:val="es-SV"/>
              </w:rPr>
              <w:t xml:space="preserve">Agradece la información brindada y señala que el tema es importante, reconociendo que es positivo que la jefa general esté asumiendo temporalmente esta función. No obstante, recuerda que en el transcurso de la semana el Fondo </w:t>
            </w:r>
            <w:r w:rsidR="006265E8" w:rsidRPr="00EC75D2">
              <w:rPr>
                <w:bCs/>
                <w:sz w:val="20"/>
                <w:szCs w:val="20"/>
                <w:lang w:val="es-SV"/>
              </w:rPr>
              <w:t>Mundial</w:t>
            </w:r>
            <w:r w:rsidRPr="00EC75D2">
              <w:rPr>
                <w:bCs/>
                <w:sz w:val="20"/>
                <w:szCs w:val="20"/>
                <w:lang w:val="es-SV"/>
              </w:rPr>
              <w:t xml:space="preserve"> envió una comunicación relacionada con fondos adicionales y con un proceso que se encontraba en curso, por lo que considera relevante contar con una persona designada para dar seguimiento a estos asuntos</w:t>
            </w:r>
            <w:r w:rsidR="00B9790A" w:rsidRPr="00EC75D2">
              <w:rPr>
                <w:bCs/>
                <w:sz w:val="20"/>
                <w:szCs w:val="20"/>
                <w:lang w:val="es-SV"/>
              </w:rPr>
              <w:t xml:space="preserve"> y </w:t>
            </w:r>
            <w:r w:rsidR="004E0EBD" w:rsidRPr="00EC75D2">
              <w:rPr>
                <w:bCs/>
                <w:sz w:val="20"/>
                <w:szCs w:val="20"/>
                <w:lang w:val="es-SV"/>
              </w:rPr>
              <w:t>no dejarlos desfasados, a fin de poder retomar oportunamente la información que se envía. Señala que, sinceramente, aún no ha leído con detenimiento la comunicación recibida, por lo que necesita revisarla adecuadamente para identificar qué corresponde específicamente a esta área.</w:t>
            </w:r>
          </w:p>
          <w:p w14:paraId="7167004D" w14:textId="77777777" w:rsidR="004E0EBD" w:rsidRPr="00EC75D2" w:rsidRDefault="004E0EBD" w:rsidP="004E0EBD">
            <w:pPr>
              <w:tabs>
                <w:tab w:val="left" w:pos="168"/>
              </w:tabs>
              <w:jc w:val="both"/>
              <w:rPr>
                <w:bCs/>
                <w:sz w:val="20"/>
                <w:szCs w:val="20"/>
                <w:lang w:val="es-SV"/>
              </w:rPr>
            </w:pPr>
          </w:p>
          <w:p w14:paraId="2822C285" w14:textId="5ACA927B" w:rsidR="004E0EBD" w:rsidRPr="00EC75D2" w:rsidRDefault="004E0EBD" w:rsidP="004E0EBD">
            <w:pPr>
              <w:tabs>
                <w:tab w:val="left" w:pos="168"/>
              </w:tabs>
              <w:jc w:val="both"/>
              <w:rPr>
                <w:bCs/>
                <w:sz w:val="20"/>
                <w:szCs w:val="20"/>
                <w:lang w:val="es-SV"/>
              </w:rPr>
            </w:pPr>
            <w:r w:rsidRPr="00EC75D2">
              <w:rPr>
                <w:bCs/>
                <w:sz w:val="20"/>
                <w:szCs w:val="20"/>
                <w:lang w:val="es-SV"/>
              </w:rPr>
              <w:t>Añade que, de igual manera, se estaban dando seguimiento cercano a otros asuntos que también presentaban distintas situaciones, en particular lo relativo al Laboratorio Nacional de Referencia y al proceso de canje de deuda, los cuales continúan pendientes de seguimiento.</w:t>
            </w:r>
          </w:p>
          <w:p w14:paraId="048A13C5" w14:textId="7DA0FA57" w:rsidR="004E0EBD" w:rsidRPr="00EC75D2" w:rsidRDefault="004E0EBD" w:rsidP="004E0EBD">
            <w:pPr>
              <w:tabs>
                <w:tab w:val="left" w:pos="168"/>
              </w:tabs>
              <w:jc w:val="both"/>
              <w:rPr>
                <w:bCs/>
                <w:sz w:val="20"/>
                <w:szCs w:val="20"/>
                <w:lang w:val="es-SV"/>
              </w:rPr>
            </w:pPr>
            <w:r w:rsidRPr="00EC75D2">
              <w:rPr>
                <w:bCs/>
                <w:sz w:val="20"/>
                <w:szCs w:val="20"/>
                <w:lang w:val="es-SV"/>
              </w:rPr>
              <w:t xml:space="preserve">En ese sentido, expresa la expectativa de que en la próxima reunión se pueda confirmar si habrá una persona que esté acompañando de manera permanente estas reuniones. </w:t>
            </w:r>
          </w:p>
          <w:p w14:paraId="39102C89" w14:textId="77777777" w:rsidR="00504759" w:rsidRPr="00EC75D2" w:rsidRDefault="00504759" w:rsidP="004E0EBD">
            <w:pPr>
              <w:tabs>
                <w:tab w:val="left" w:pos="168"/>
              </w:tabs>
              <w:jc w:val="both"/>
              <w:rPr>
                <w:bCs/>
                <w:sz w:val="20"/>
                <w:szCs w:val="20"/>
                <w:lang w:val="es-SV"/>
              </w:rPr>
            </w:pPr>
          </w:p>
          <w:p w14:paraId="7166D8BD" w14:textId="544A1CA5" w:rsidR="00504759" w:rsidRPr="00EC75D2" w:rsidRDefault="00504759" w:rsidP="00504759">
            <w:pPr>
              <w:tabs>
                <w:tab w:val="left" w:pos="168"/>
              </w:tabs>
              <w:jc w:val="both"/>
              <w:rPr>
                <w:b/>
                <w:sz w:val="20"/>
                <w:szCs w:val="20"/>
                <w:lang w:val="es-SV"/>
              </w:rPr>
            </w:pPr>
            <w:r w:rsidRPr="00EC75D2">
              <w:rPr>
                <w:b/>
                <w:sz w:val="20"/>
                <w:szCs w:val="20"/>
                <w:lang w:val="es-SV"/>
              </w:rPr>
              <w:t xml:space="preserve">Dra. Milisbeth González </w:t>
            </w:r>
            <w:r w:rsidR="00917DB6" w:rsidRPr="00EC75D2">
              <w:rPr>
                <w:bCs/>
                <w:sz w:val="20"/>
                <w:szCs w:val="20"/>
                <w:lang w:val="es-SV"/>
              </w:rPr>
              <w:t>Con respecto</w:t>
            </w:r>
            <w:r w:rsidRPr="00EC75D2">
              <w:rPr>
                <w:bCs/>
                <w:sz w:val="20"/>
                <w:szCs w:val="20"/>
                <w:lang w:val="es-SV"/>
              </w:rPr>
              <w:t xml:space="preserve"> al monto mencionado, </w:t>
            </w:r>
            <w:r w:rsidR="009913E2" w:rsidRPr="00EC75D2">
              <w:rPr>
                <w:bCs/>
                <w:sz w:val="20"/>
                <w:szCs w:val="20"/>
                <w:lang w:val="es-SV"/>
              </w:rPr>
              <w:t xml:space="preserve">se </w:t>
            </w:r>
            <w:r w:rsidRPr="00EC75D2">
              <w:rPr>
                <w:bCs/>
                <w:sz w:val="20"/>
                <w:szCs w:val="20"/>
                <w:lang w:val="es-SV"/>
              </w:rPr>
              <w:t>realizó la consulta correspondiente con</w:t>
            </w:r>
            <w:r w:rsidR="007D2834" w:rsidRPr="00EC75D2">
              <w:rPr>
                <w:bCs/>
                <w:sz w:val="20"/>
                <w:szCs w:val="20"/>
                <w:lang w:val="es-SV"/>
              </w:rPr>
              <w:t xml:space="preserve"> la Lcda.</w:t>
            </w:r>
            <w:r w:rsidRPr="00EC75D2">
              <w:rPr>
                <w:bCs/>
                <w:sz w:val="20"/>
                <w:szCs w:val="20"/>
                <w:lang w:val="es-SV"/>
              </w:rPr>
              <w:t xml:space="preserve"> Jenny</w:t>
            </w:r>
            <w:r w:rsidR="00295FBE" w:rsidRPr="00EC75D2">
              <w:rPr>
                <w:bCs/>
                <w:sz w:val="20"/>
                <w:szCs w:val="20"/>
                <w:lang w:val="es-SV"/>
              </w:rPr>
              <w:t xml:space="preserve"> Fuentes</w:t>
            </w:r>
            <w:r w:rsidRPr="00EC75D2">
              <w:rPr>
                <w:bCs/>
                <w:sz w:val="20"/>
                <w:szCs w:val="20"/>
                <w:lang w:val="es-SV"/>
              </w:rPr>
              <w:t>. Señala que, según lo explicado, dicho monto está relacionado con un trámite que se encontraba pendiente correspondiente al período 2024, específicamente para el traslado del presupuesto no ejecutado por el Laboratorio Nacional de Salud Pública, el cual estaba contemplado dentro de la subvención del período 2022–2024.</w:t>
            </w:r>
          </w:p>
          <w:p w14:paraId="1195B789" w14:textId="77777777" w:rsidR="00504759" w:rsidRPr="00EC75D2" w:rsidRDefault="00504759" w:rsidP="00504759">
            <w:pPr>
              <w:tabs>
                <w:tab w:val="left" w:pos="168"/>
              </w:tabs>
              <w:jc w:val="both"/>
              <w:rPr>
                <w:bCs/>
                <w:sz w:val="20"/>
                <w:szCs w:val="20"/>
                <w:lang w:val="es-SV"/>
              </w:rPr>
            </w:pPr>
          </w:p>
          <w:p w14:paraId="7E8827F1" w14:textId="37AEB366" w:rsidR="00504759" w:rsidRPr="00EC75D2" w:rsidRDefault="00504759" w:rsidP="00504759">
            <w:pPr>
              <w:tabs>
                <w:tab w:val="left" w:pos="168"/>
              </w:tabs>
              <w:jc w:val="both"/>
              <w:rPr>
                <w:bCs/>
                <w:sz w:val="20"/>
                <w:szCs w:val="20"/>
                <w:lang w:val="es-SV"/>
              </w:rPr>
            </w:pPr>
            <w:r w:rsidRPr="00EC75D2">
              <w:rPr>
                <w:bCs/>
                <w:sz w:val="20"/>
                <w:szCs w:val="20"/>
                <w:lang w:val="es-SV"/>
              </w:rPr>
              <w:t>Explica que este monto será trasladado al período 2025–2027, lo que permitirá que los gastos correspondientes a los años 2025 y 2026 puedan ser considerados elegibles.</w:t>
            </w:r>
          </w:p>
          <w:p w14:paraId="483443C5" w14:textId="77777777" w:rsidR="00326E36" w:rsidRPr="00EC75D2" w:rsidRDefault="00326E36" w:rsidP="00504759">
            <w:pPr>
              <w:tabs>
                <w:tab w:val="left" w:pos="168"/>
              </w:tabs>
              <w:jc w:val="both"/>
              <w:rPr>
                <w:bCs/>
                <w:sz w:val="20"/>
                <w:szCs w:val="20"/>
                <w:lang w:val="es-SV"/>
              </w:rPr>
            </w:pPr>
          </w:p>
          <w:p w14:paraId="16E9BA1C" w14:textId="0BD69952" w:rsidR="00326E36" w:rsidRPr="00EC75D2" w:rsidRDefault="00326E36" w:rsidP="00326E36">
            <w:pPr>
              <w:tabs>
                <w:tab w:val="left" w:pos="168"/>
              </w:tabs>
              <w:jc w:val="both"/>
              <w:rPr>
                <w:bCs/>
                <w:sz w:val="20"/>
                <w:szCs w:val="20"/>
                <w:lang w:val="es-SV"/>
              </w:rPr>
            </w:pPr>
            <w:r w:rsidRPr="00EC75D2">
              <w:rPr>
                <w:b/>
                <w:bCs/>
                <w:sz w:val="20"/>
                <w:szCs w:val="20"/>
                <w:lang w:val="es-SV"/>
              </w:rPr>
              <w:t>Dra. Celina de Miranda</w:t>
            </w:r>
            <w:r w:rsidRPr="00EC75D2">
              <w:rPr>
                <w:bCs/>
                <w:sz w:val="20"/>
                <w:szCs w:val="20"/>
                <w:lang w:val="es-SV"/>
              </w:rPr>
              <w:t xml:space="preserve"> Agradece la información proporcionada y señala que es positivo que el tema ya haya sido retomado. </w:t>
            </w:r>
          </w:p>
          <w:p w14:paraId="6D8FEE99" w14:textId="77777777" w:rsidR="006F4DFB" w:rsidRPr="00EC75D2" w:rsidRDefault="006F4DFB" w:rsidP="00326E36">
            <w:pPr>
              <w:tabs>
                <w:tab w:val="left" w:pos="168"/>
              </w:tabs>
              <w:jc w:val="both"/>
              <w:rPr>
                <w:bCs/>
                <w:sz w:val="20"/>
                <w:szCs w:val="20"/>
                <w:lang w:val="es-SV"/>
              </w:rPr>
            </w:pPr>
          </w:p>
          <w:p w14:paraId="264EF114" w14:textId="15D63E35" w:rsidR="006F4DFB" w:rsidRPr="00EC75D2" w:rsidRDefault="006F4DFB" w:rsidP="006F4DFB">
            <w:pPr>
              <w:tabs>
                <w:tab w:val="left" w:pos="168"/>
              </w:tabs>
              <w:jc w:val="both"/>
              <w:rPr>
                <w:bCs/>
                <w:sz w:val="20"/>
                <w:szCs w:val="20"/>
                <w:lang w:val="es-SV"/>
              </w:rPr>
            </w:pPr>
            <w:r w:rsidRPr="00EC75D2">
              <w:rPr>
                <w:b/>
                <w:sz w:val="20"/>
                <w:szCs w:val="20"/>
                <w:lang w:val="es-SV"/>
              </w:rPr>
              <w:t xml:space="preserve">Ana Josefa Blanco </w:t>
            </w:r>
            <w:r w:rsidRPr="00EC75D2">
              <w:rPr>
                <w:bCs/>
                <w:sz w:val="20"/>
                <w:szCs w:val="20"/>
                <w:lang w:val="es-SV"/>
              </w:rPr>
              <w:t xml:space="preserve">Indica que no recuerda con precisión si comentó este tema con </w:t>
            </w:r>
            <w:r w:rsidR="00C25A47" w:rsidRPr="00EC75D2">
              <w:rPr>
                <w:bCs/>
                <w:sz w:val="20"/>
                <w:szCs w:val="20"/>
                <w:lang w:val="es-SV"/>
              </w:rPr>
              <w:t>la Lcda. Marta Alicia de Magaña</w:t>
            </w:r>
            <w:r w:rsidRPr="00EC75D2">
              <w:rPr>
                <w:bCs/>
                <w:sz w:val="20"/>
                <w:szCs w:val="20"/>
                <w:lang w:val="es-SV"/>
              </w:rPr>
              <w:t xml:space="preserve"> en el mes de diciembre, pero hace referencia a una carta recibida del Fondo Mundial el 16 de diciembre, aproximadamente, en la cual se mencionaba la realización de una visita durante el mes de marzo.</w:t>
            </w:r>
            <w:r w:rsidR="00B52A55" w:rsidRPr="00EC75D2">
              <w:rPr>
                <w:b/>
                <w:sz w:val="20"/>
                <w:szCs w:val="20"/>
                <w:lang w:val="es-SV"/>
              </w:rPr>
              <w:t xml:space="preserve"> </w:t>
            </w:r>
            <w:r w:rsidRPr="00EC75D2">
              <w:rPr>
                <w:bCs/>
                <w:sz w:val="20"/>
                <w:szCs w:val="20"/>
                <w:lang w:val="es-SV"/>
              </w:rPr>
              <w:t>Añade que, en el marco de dicha visita, se analizarían nuevas reasignaciones, por lo que su consulta está relacionada específicamente con ese punto.</w:t>
            </w:r>
          </w:p>
          <w:p w14:paraId="758A5445" w14:textId="77777777" w:rsidR="002A4098" w:rsidRPr="00EC75D2" w:rsidRDefault="002A4098" w:rsidP="006F4DFB">
            <w:pPr>
              <w:tabs>
                <w:tab w:val="left" w:pos="168"/>
              </w:tabs>
              <w:jc w:val="both"/>
              <w:rPr>
                <w:bCs/>
                <w:sz w:val="20"/>
                <w:szCs w:val="20"/>
                <w:lang w:val="es-SV"/>
              </w:rPr>
            </w:pPr>
          </w:p>
          <w:p w14:paraId="601AE7F6" w14:textId="77777777" w:rsidR="00A0178F" w:rsidRPr="00780B6A" w:rsidRDefault="00A0178F" w:rsidP="00A0178F">
            <w:pPr>
              <w:tabs>
                <w:tab w:val="left" w:pos="168"/>
              </w:tabs>
              <w:jc w:val="both"/>
              <w:rPr>
                <w:bCs/>
                <w:sz w:val="20"/>
                <w:szCs w:val="20"/>
                <w:lang w:val="es-SV"/>
              </w:rPr>
            </w:pPr>
          </w:p>
          <w:p w14:paraId="372BFA23" w14:textId="060FD9E1" w:rsidR="00A0178F" w:rsidRPr="00780B6A" w:rsidRDefault="00564664" w:rsidP="00A0178F">
            <w:pPr>
              <w:tabs>
                <w:tab w:val="left" w:pos="168"/>
              </w:tabs>
              <w:jc w:val="both"/>
              <w:rPr>
                <w:bCs/>
                <w:sz w:val="20"/>
                <w:szCs w:val="20"/>
                <w:lang w:val="es-SV"/>
              </w:rPr>
            </w:pPr>
            <w:r w:rsidRPr="00780B6A">
              <w:rPr>
                <w:bCs/>
                <w:sz w:val="20"/>
                <w:szCs w:val="20"/>
                <w:lang w:val="es-SV"/>
              </w:rPr>
              <w:t xml:space="preserve">Lcda. Ana Josefa Blanco: Comenta sobre posible visita de FM en el mes de marzo. </w:t>
            </w:r>
          </w:p>
          <w:p w14:paraId="16BB82F4" w14:textId="77777777" w:rsidR="00BE69D7" w:rsidRPr="00780B6A" w:rsidRDefault="00BE69D7" w:rsidP="00A0178F">
            <w:pPr>
              <w:tabs>
                <w:tab w:val="left" w:pos="168"/>
              </w:tabs>
              <w:jc w:val="both"/>
              <w:rPr>
                <w:bCs/>
                <w:sz w:val="20"/>
                <w:szCs w:val="20"/>
                <w:lang w:val="es-SV"/>
              </w:rPr>
            </w:pPr>
          </w:p>
          <w:p w14:paraId="12A3E08B" w14:textId="3372F030" w:rsidR="00BE69D7" w:rsidRPr="00780B6A" w:rsidRDefault="00BE69D7" w:rsidP="00BE69D7">
            <w:pPr>
              <w:tabs>
                <w:tab w:val="left" w:pos="168"/>
              </w:tabs>
              <w:jc w:val="both"/>
              <w:rPr>
                <w:bCs/>
                <w:sz w:val="20"/>
                <w:szCs w:val="20"/>
                <w:lang w:val="es-SV"/>
              </w:rPr>
            </w:pPr>
            <w:r w:rsidRPr="00780B6A">
              <w:rPr>
                <w:b/>
                <w:sz w:val="20"/>
                <w:szCs w:val="20"/>
                <w:lang w:val="es-SV"/>
              </w:rPr>
              <w:t xml:space="preserve">Dra. Maricela </w:t>
            </w:r>
            <w:proofErr w:type="gramStart"/>
            <w:r w:rsidRPr="00780B6A">
              <w:rPr>
                <w:b/>
                <w:sz w:val="20"/>
                <w:szCs w:val="20"/>
                <w:lang w:val="es-SV"/>
              </w:rPr>
              <w:t>Herrera</w:t>
            </w:r>
            <w:r w:rsidRPr="00780B6A">
              <w:rPr>
                <w:bCs/>
                <w:sz w:val="20"/>
                <w:szCs w:val="20"/>
                <w:lang w:val="es-SV"/>
              </w:rPr>
              <w:t xml:space="preserve"> </w:t>
            </w:r>
            <w:r w:rsidRPr="00780B6A">
              <w:t xml:space="preserve"> </w:t>
            </w:r>
            <w:r w:rsidRPr="00780B6A">
              <w:rPr>
                <w:bCs/>
                <w:sz w:val="20"/>
                <w:szCs w:val="20"/>
                <w:lang w:val="es-SV"/>
              </w:rPr>
              <w:t>Aclara</w:t>
            </w:r>
            <w:proofErr w:type="gramEnd"/>
            <w:r w:rsidRPr="00780B6A">
              <w:rPr>
                <w:bCs/>
                <w:sz w:val="20"/>
                <w:szCs w:val="20"/>
                <w:lang w:val="es-SV"/>
              </w:rPr>
              <w:t xml:space="preserve"> que no se trata de una visita, sino de una comunicación. Señala que se informó que se enviará una nota en el mes de marzo, la cual será remitida por el </w:t>
            </w:r>
            <w:proofErr w:type="gramStart"/>
            <w:r w:rsidR="00291D9D" w:rsidRPr="00780B6A">
              <w:rPr>
                <w:bCs/>
                <w:sz w:val="20"/>
                <w:szCs w:val="20"/>
                <w:lang w:val="es-SV"/>
              </w:rPr>
              <w:t>P</w:t>
            </w:r>
            <w:r w:rsidRPr="00780B6A">
              <w:rPr>
                <w:bCs/>
                <w:sz w:val="20"/>
                <w:szCs w:val="20"/>
                <w:lang w:val="es-SV"/>
              </w:rPr>
              <w:t>ortfolio</w:t>
            </w:r>
            <w:proofErr w:type="gramEnd"/>
            <w:r w:rsidRPr="00780B6A">
              <w:rPr>
                <w:bCs/>
                <w:sz w:val="20"/>
                <w:szCs w:val="20"/>
                <w:lang w:val="es-SV"/>
              </w:rPr>
              <w:t xml:space="preserve"> </w:t>
            </w:r>
            <w:r w:rsidR="00291D9D" w:rsidRPr="00780B6A">
              <w:rPr>
                <w:bCs/>
                <w:sz w:val="20"/>
                <w:szCs w:val="20"/>
                <w:lang w:val="es-SV"/>
              </w:rPr>
              <w:t>M</w:t>
            </w:r>
            <w:r w:rsidRPr="00780B6A">
              <w:rPr>
                <w:bCs/>
                <w:sz w:val="20"/>
                <w:szCs w:val="20"/>
                <w:lang w:val="es-SV"/>
              </w:rPr>
              <w:t>anager, y que dicha comunicación estará relacionada con una nueva asignación para el período posterior al año 2027.</w:t>
            </w:r>
            <w:r w:rsidR="00481990" w:rsidRPr="00780B6A">
              <w:rPr>
                <w:bCs/>
                <w:sz w:val="20"/>
                <w:szCs w:val="20"/>
                <w:lang w:val="es-SV"/>
              </w:rPr>
              <w:t xml:space="preserve"> </w:t>
            </w:r>
            <w:r w:rsidR="00481990" w:rsidRPr="00780B6A">
              <w:t xml:space="preserve"> </w:t>
            </w:r>
            <w:r w:rsidR="00481990" w:rsidRPr="00780B6A">
              <w:rPr>
                <w:bCs/>
                <w:sz w:val="20"/>
                <w:szCs w:val="20"/>
                <w:lang w:val="es-SV"/>
              </w:rPr>
              <w:t>Precisa que la nueva asignación aún no está confirmada Indica que, como se mencionó en dicha comunicación —la cual fue recibida el 16 de diciembre—, se hacía referencia a una carta que será enviada en el mes de marzo.</w:t>
            </w:r>
            <w:r w:rsidR="00E938BA" w:rsidRPr="00780B6A">
              <w:rPr>
                <w:bCs/>
                <w:sz w:val="20"/>
                <w:szCs w:val="20"/>
                <w:lang w:val="es-SV"/>
              </w:rPr>
              <w:t xml:space="preserve"> </w:t>
            </w:r>
            <w:r w:rsidR="00E938BA" w:rsidRPr="00780B6A">
              <w:t xml:space="preserve"> </w:t>
            </w:r>
            <w:r w:rsidR="00E938BA" w:rsidRPr="00780B6A">
              <w:rPr>
                <w:bCs/>
                <w:sz w:val="20"/>
                <w:szCs w:val="20"/>
                <w:lang w:val="es-SV"/>
              </w:rPr>
              <w:t>Indica que consultó a Marcos Patiño el martes</w:t>
            </w:r>
            <w:r w:rsidR="00B751D2" w:rsidRPr="00780B6A">
              <w:rPr>
                <w:bCs/>
                <w:sz w:val="20"/>
                <w:szCs w:val="20"/>
                <w:lang w:val="es-SV"/>
              </w:rPr>
              <w:t xml:space="preserve"> 27 de enero</w:t>
            </w:r>
            <w:r w:rsidR="00E938BA" w:rsidRPr="00780B6A">
              <w:rPr>
                <w:bCs/>
                <w:sz w:val="20"/>
                <w:szCs w:val="20"/>
                <w:lang w:val="es-SV"/>
              </w:rPr>
              <w:t xml:space="preserve"> y que, según lo informado por él, se estaría considerando una nueva asignación para el período posterior al año 2028.</w:t>
            </w:r>
            <w:r w:rsidR="005F3109" w:rsidRPr="00780B6A">
              <w:t xml:space="preserve"> </w:t>
            </w:r>
            <w:r w:rsidR="005F3109" w:rsidRPr="00780B6A">
              <w:rPr>
                <w:bCs/>
                <w:sz w:val="20"/>
                <w:szCs w:val="20"/>
                <w:lang w:val="es-SV"/>
              </w:rPr>
              <w:t xml:space="preserve">Explica que los temas abordados están relacionados con sostenibilidad, pero no con la sostenibilidad de los socios implementadores, sino con la sostenibilidad de la respuesta nacional. Señala que, hasta el momento, no se tiene claridad sobre el </w:t>
            </w:r>
            <w:r w:rsidR="005F3109" w:rsidRPr="00780B6A">
              <w:rPr>
                <w:bCs/>
                <w:sz w:val="20"/>
                <w:szCs w:val="20"/>
                <w:lang w:val="es-SV"/>
              </w:rPr>
              <w:lastRenderedPageBreak/>
              <w:t>monto, las acciones específicas que se llevarían a cabo, el destino de los recursos, ni sobre si se visualiza o no la existencia de receptores principales o socios. Indica que, por esa razón, la información disponible es aún muy general.</w:t>
            </w:r>
          </w:p>
          <w:p w14:paraId="7DE82593" w14:textId="35124E1D" w:rsidR="002A4098" w:rsidRPr="00780B6A" w:rsidRDefault="002A4098" w:rsidP="006F4DFB">
            <w:pPr>
              <w:tabs>
                <w:tab w:val="left" w:pos="168"/>
              </w:tabs>
              <w:jc w:val="both"/>
              <w:rPr>
                <w:b/>
                <w:sz w:val="20"/>
                <w:szCs w:val="20"/>
                <w:lang w:val="es-SV"/>
              </w:rPr>
            </w:pPr>
          </w:p>
          <w:p w14:paraId="7465B64D" w14:textId="6969712E" w:rsidR="00A913E6" w:rsidRPr="00780B6A" w:rsidRDefault="00A913E6" w:rsidP="00A913E6">
            <w:pPr>
              <w:tabs>
                <w:tab w:val="left" w:pos="168"/>
              </w:tabs>
              <w:jc w:val="both"/>
              <w:rPr>
                <w:b/>
                <w:sz w:val="20"/>
                <w:szCs w:val="20"/>
                <w:lang w:val="es-SV"/>
              </w:rPr>
            </w:pPr>
            <w:r w:rsidRPr="00780B6A">
              <w:rPr>
                <w:b/>
                <w:sz w:val="20"/>
                <w:szCs w:val="20"/>
                <w:lang w:val="es-SV"/>
              </w:rPr>
              <w:t>Dra. Celina de Miranda</w:t>
            </w:r>
            <w:r w:rsidRPr="00780B6A">
              <w:t xml:space="preserve"> </w:t>
            </w:r>
            <w:r w:rsidRPr="00780B6A">
              <w:rPr>
                <w:bCs/>
                <w:sz w:val="20"/>
                <w:szCs w:val="20"/>
                <w:lang w:val="es-SV"/>
              </w:rPr>
              <w:t>Señala que, en realidad, el primer trimestre resulta especialmente complejo, tanto para el MCP</w:t>
            </w:r>
            <w:r w:rsidR="00F51BEB" w:rsidRPr="00780B6A">
              <w:rPr>
                <w:bCs/>
                <w:sz w:val="20"/>
                <w:szCs w:val="20"/>
                <w:lang w:val="es-SV"/>
              </w:rPr>
              <w:t>-ES</w:t>
            </w:r>
            <w:r w:rsidRPr="00780B6A">
              <w:rPr>
                <w:bCs/>
                <w:sz w:val="20"/>
                <w:szCs w:val="20"/>
                <w:lang w:val="es-SV"/>
              </w:rPr>
              <w:t xml:space="preserve"> como a nivel personal y para todas las personas que trabajan en la respuesta. Explica que actualmente se encuentran en la elaboración del MEGA</w:t>
            </w:r>
            <w:r w:rsidR="00F51BEB" w:rsidRPr="00780B6A">
              <w:rPr>
                <w:bCs/>
                <w:sz w:val="20"/>
                <w:szCs w:val="20"/>
                <w:lang w:val="es-SV"/>
              </w:rPr>
              <w:t>S</w:t>
            </w:r>
            <w:r w:rsidRPr="00780B6A">
              <w:rPr>
                <w:bCs/>
                <w:sz w:val="20"/>
                <w:szCs w:val="20"/>
                <w:lang w:val="es-SV"/>
              </w:rPr>
              <w:t>, en la elaboración del GAN, y en el desarrollo de las consultas del ICPN con gobierno y con sociedad civil.</w:t>
            </w:r>
          </w:p>
          <w:p w14:paraId="7D0F95AA" w14:textId="77777777" w:rsidR="00A913E6" w:rsidRPr="00780B6A" w:rsidRDefault="00A913E6" w:rsidP="00A913E6">
            <w:pPr>
              <w:tabs>
                <w:tab w:val="left" w:pos="168"/>
              </w:tabs>
              <w:jc w:val="both"/>
              <w:rPr>
                <w:bCs/>
                <w:sz w:val="20"/>
                <w:szCs w:val="20"/>
                <w:lang w:val="es-SV"/>
              </w:rPr>
            </w:pPr>
          </w:p>
          <w:p w14:paraId="59ED97F6" w14:textId="77777777" w:rsidR="00A913E6" w:rsidRPr="00780B6A" w:rsidRDefault="00A913E6" w:rsidP="00A913E6">
            <w:pPr>
              <w:tabs>
                <w:tab w:val="left" w:pos="168"/>
              </w:tabs>
              <w:jc w:val="both"/>
              <w:rPr>
                <w:bCs/>
                <w:sz w:val="20"/>
                <w:szCs w:val="20"/>
                <w:lang w:val="es-SV"/>
              </w:rPr>
            </w:pPr>
            <w:r w:rsidRPr="00780B6A">
              <w:rPr>
                <w:bCs/>
                <w:sz w:val="20"/>
                <w:szCs w:val="20"/>
                <w:lang w:val="es-SV"/>
              </w:rPr>
              <w:t>Indica que estos meses son particularmente difíciles, ya que al 31 de marzo se deben cumplir múltiples compromisos e informes, lo cual constituye una carga común para todos. A ello se suma el trabajo propio del MCP y el trabajo que implica la coordinación con las agencias, en su caso particular, lo cual incluye otro informe que debe presentarse el 20 de febrero.</w:t>
            </w:r>
          </w:p>
          <w:p w14:paraId="63FD542F" w14:textId="77777777" w:rsidR="00A913E6" w:rsidRPr="00780B6A" w:rsidRDefault="00A913E6" w:rsidP="00A913E6">
            <w:pPr>
              <w:tabs>
                <w:tab w:val="left" w:pos="168"/>
              </w:tabs>
              <w:jc w:val="both"/>
              <w:rPr>
                <w:bCs/>
                <w:sz w:val="20"/>
                <w:szCs w:val="20"/>
                <w:lang w:val="es-SV"/>
              </w:rPr>
            </w:pPr>
          </w:p>
          <w:p w14:paraId="05403ACC" w14:textId="089374FB" w:rsidR="00326E36" w:rsidRPr="00A913E6" w:rsidRDefault="00A913E6" w:rsidP="00A913E6">
            <w:pPr>
              <w:tabs>
                <w:tab w:val="left" w:pos="168"/>
              </w:tabs>
              <w:jc w:val="both"/>
              <w:rPr>
                <w:bCs/>
                <w:sz w:val="20"/>
                <w:szCs w:val="20"/>
                <w:lang w:val="es-SV"/>
              </w:rPr>
            </w:pPr>
            <w:r w:rsidRPr="00780B6A">
              <w:rPr>
                <w:bCs/>
                <w:sz w:val="20"/>
                <w:szCs w:val="20"/>
                <w:lang w:val="es-SV"/>
              </w:rPr>
              <w:t>Concluye señalando que será necesario esperar la carta que se prevé recibir en el mes de marzo para contar con mayor claridad al respecto.</w:t>
            </w:r>
          </w:p>
          <w:p w14:paraId="4C22B9A6" w14:textId="77777777" w:rsidR="005F7380" w:rsidRPr="002A4098" w:rsidRDefault="005F7380" w:rsidP="00DE227B">
            <w:pPr>
              <w:tabs>
                <w:tab w:val="left" w:pos="168"/>
              </w:tabs>
              <w:jc w:val="both"/>
              <w:rPr>
                <w:bCs/>
                <w:sz w:val="20"/>
                <w:szCs w:val="20"/>
                <w:lang w:val="es-SV"/>
              </w:rPr>
            </w:pPr>
          </w:p>
          <w:p w14:paraId="6B0B54D2" w14:textId="77777777" w:rsidR="0078094A" w:rsidRDefault="0078094A" w:rsidP="00084B56">
            <w:pPr>
              <w:tabs>
                <w:tab w:val="left" w:pos="168"/>
              </w:tabs>
              <w:jc w:val="both"/>
              <w:rPr>
                <w:sz w:val="20"/>
                <w:szCs w:val="20"/>
                <w:lang w:val="es-SV"/>
              </w:rPr>
            </w:pPr>
          </w:p>
          <w:p w14:paraId="1119F3EE" w14:textId="77777777" w:rsidR="0078094A" w:rsidRPr="0078094A" w:rsidRDefault="0078094A" w:rsidP="0078094A">
            <w:pPr>
              <w:tabs>
                <w:tab w:val="left" w:pos="168"/>
              </w:tabs>
              <w:jc w:val="both"/>
              <w:rPr>
                <w:b/>
                <w:bCs/>
                <w:sz w:val="20"/>
                <w:szCs w:val="20"/>
                <w:lang w:val="es-SV"/>
              </w:rPr>
            </w:pPr>
            <w:r w:rsidRPr="0078094A">
              <w:rPr>
                <w:b/>
                <w:bCs/>
                <w:sz w:val="20"/>
                <w:szCs w:val="20"/>
                <w:lang w:val="es-SV"/>
              </w:rPr>
              <w:t>Intervención de la Licda. Marta Alicia Alvarado de Magaña – Reporte MEGAS</w:t>
            </w:r>
          </w:p>
          <w:p w14:paraId="2BAFB8D5" w14:textId="77777777" w:rsidR="0078094A" w:rsidRPr="0078094A" w:rsidRDefault="0078094A" w:rsidP="0078094A">
            <w:pPr>
              <w:tabs>
                <w:tab w:val="left" w:pos="168"/>
              </w:tabs>
              <w:jc w:val="both"/>
              <w:rPr>
                <w:sz w:val="20"/>
                <w:szCs w:val="20"/>
                <w:lang w:val="es-SV"/>
              </w:rPr>
            </w:pPr>
          </w:p>
          <w:p w14:paraId="260F2168" w14:textId="00B1087D" w:rsidR="0078094A" w:rsidRDefault="0078094A" w:rsidP="0078094A">
            <w:pPr>
              <w:tabs>
                <w:tab w:val="left" w:pos="168"/>
              </w:tabs>
              <w:jc w:val="both"/>
              <w:rPr>
                <w:sz w:val="20"/>
                <w:szCs w:val="20"/>
                <w:lang w:val="es-SV"/>
              </w:rPr>
            </w:pPr>
            <w:r w:rsidRPr="0078094A">
              <w:rPr>
                <w:sz w:val="20"/>
                <w:szCs w:val="20"/>
                <w:lang w:val="es-SV"/>
              </w:rPr>
              <w:t xml:space="preserve">La </w:t>
            </w:r>
            <w:r w:rsidR="004157C1" w:rsidRPr="0078094A">
              <w:rPr>
                <w:sz w:val="20"/>
                <w:szCs w:val="20"/>
                <w:lang w:val="es-SV"/>
              </w:rPr>
              <w:t>directora ejecutiva</w:t>
            </w:r>
            <w:r w:rsidRPr="0078094A">
              <w:rPr>
                <w:sz w:val="20"/>
                <w:szCs w:val="20"/>
                <w:lang w:val="es-SV"/>
              </w:rPr>
              <w:t xml:space="preserve"> recordó a las instituciones y organizaciones representadas en el MCP</w:t>
            </w:r>
            <w:r>
              <w:rPr>
                <w:sz w:val="20"/>
                <w:szCs w:val="20"/>
                <w:lang w:val="es-SV"/>
              </w:rPr>
              <w:t>-ES</w:t>
            </w:r>
            <w:r w:rsidRPr="0078094A">
              <w:rPr>
                <w:sz w:val="20"/>
                <w:szCs w:val="20"/>
                <w:lang w:val="es-SV"/>
              </w:rPr>
              <w:t xml:space="preserve"> la importancia de su </w:t>
            </w:r>
            <w:r w:rsidR="00D761D6" w:rsidRPr="0078094A">
              <w:rPr>
                <w:sz w:val="20"/>
                <w:szCs w:val="20"/>
                <w:lang w:val="es-SV"/>
              </w:rPr>
              <w:t>participación oportuna</w:t>
            </w:r>
            <w:r w:rsidRPr="0078094A">
              <w:rPr>
                <w:sz w:val="20"/>
                <w:szCs w:val="20"/>
                <w:lang w:val="es-SV"/>
              </w:rPr>
              <w:t xml:space="preserve"> en el proceso de reporte MEGAS, destacando que este ejercicio permite estimar el gasto nacional en VIH y constituye un insumo fundamental para la planificación estratégica y la rendición de cuentas.</w:t>
            </w:r>
            <w:r w:rsidR="004157C1">
              <w:rPr>
                <w:sz w:val="20"/>
                <w:szCs w:val="20"/>
                <w:lang w:val="es-SV"/>
              </w:rPr>
              <w:t xml:space="preserve"> </w:t>
            </w:r>
            <w:r w:rsidRPr="0078094A">
              <w:rPr>
                <w:sz w:val="20"/>
                <w:szCs w:val="20"/>
                <w:lang w:val="es-SV"/>
              </w:rPr>
              <w:t>Explicó que la información reportada a través de MEGAS es utilizada por el Fondo Mundial y otros cooperantes para evaluar el compromiso del país y orientar futuras decisiones de financiamiento, por lo que reiteró el llamado a responder de manera oportuna y completa a las solicitudes de información.</w:t>
            </w:r>
          </w:p>
          <w:p w14:paraId="2EDF33DC" w14:textId="77777777" w:rsidR="004157C1" w:rsidRDefault="004157C1" w:rsidP="0078094A">
            <w:pPr>
              <w:tabs>
                <w:tab w:val="left" w:pos="168"/>
              </w:tabs>
              <w:jc w:val="both"/>
              <w:rPr>
                <w:sz w:val="20"/>
                <w:szCs w:val="20"/>
                <w:lang w:val="es-SV"/>
              </w:rPr>
            </w:pPr>
          </w:p>
          <w:p w14:paraId="6AA123AC" w14:textId="4FCEFADD" w:rsidR="004157C1" w:rsidRDefault="001F0B50" w:rsidP="001F0B50">
            <w:pPr>
              <w:tabs>
                <w:tab w:val="left" w:pos="168"/>
              </w:tabs>
              <w:jc w:val="both"/>
              <w:rPr>
                <w:sz w:val="20"/>
                <w:szCs w:val="20"/>
                <w:lang w:val="es-SV"/>
              </w:rPr>
            </w:pPr>
            <w:r w:rsidRPr="001F0B50">
              <w:rPr>
                <w:b/>
                <w:bCs/>
                <w:sz w:val="20"/>
                <w:szCs w:val="20"/>
                <w:lang w:val="es-SV"/>
              </w:rPr>
              <w:t>Dra. Elsy Brizuela</w:t>
            </w:r>
            <w:r>
              <w:rPr>
                <w:b/>
                <w:bCs/>
                <w:sz w:val="20"/>
                <w:szCs w:val="20"/>
                <w:lang w:val="es-SV"/>
              </w:rPr>
              <w:t xml:space="preserve"> </w:t>
            </w:r>
            <w:r w:rsidRPr="001F0B50">
              <w:rPr>
                <w:sz w:val="20"/>
                <w:szCs w:val="20"/>
                <w:lang w:val="es-SV"/>
              </w:rPr>
              <w:t xml:space="preserve">reforzó lo señalado por la </w:t>
            </w:r>
            <w:r w:rsidR="00D761D6" w:rsidRPr="001F0B50">
              <w:rPr>
                <w:sz w:val="20"/>
                <w:szCs w:val="20"/>
                <w:lang w:val="es-SV"/>
              </w:rPr>
              <w:t>Direc</w:t>
            </w:r>
            <w:r w:rsidR="00D761D6">
              <w:rPr>
                <w:sz w:val="20"/>
                <w:szCs w:val="20"/>
                <w:lang w:val="es-SV"/>
              </w:rPr>
              <w:t xml:space="preserve">tora </w:t>
            </w:r>
            <w:r w:rsidR="00D761D6" w:rsidRPr="001F0B50">
              <w:rPr>
                <w:sz w:val="20"/>
                <w:szCs w:val="20"/>
                <w:lang w:val="es-SV"/>
              </w:rPr>
              <w:t>Ejecutiva</w:t>
            </w:r>
            <w:r w:rsidRPr="001F0B50">
              <w:rPr>
                <w:sz w:val="20"/>
                <w:szCs w:val="20"/>
                <w:lang w:val="es-SV"/>
              </w:rPr>
              <w:t>, destacando que el reporte MEGAS y otros informes estratégicos permiten visibilizar el esfuerzo nacional en la respuesta al VIH, más allá de los fondos de cooperación internacional.</w:t>
            </w:r>
            <w:r w:rsidR="00CD5F8F">
              <w:rPr>
                <w:b/>
                <w:bCs/>
                <w:sz w:val="20"/>
                <w:szCs w:val="20"/>
                <w:lang w:val="es-SV"/>
              </w:rPr>
              <w:t xml:space="preserve"> </w:t>
            </w:r>
            <w:r w:rsidRPr="001F0B50">
              <w:rPr>
                <w:sz w:val="20"/>
                <w:szCs w:val="20"/>
                <w:lang w:val="es-SV"/>
              </w:rPr>
              <w:t>Señaló que estos reportes son clave para demostrar el compromiso del Estado salvadoreño y de los distintos sectores involucrados, y para sustentar la necesidad de mantener y fortalecer la inversión en salud.</w:t>
            </w:r>
          </w:p>
          <w:p w14:paraId="5F4DFB8B" w14:textId="77777777" w:rsidR="00ED7773" w:rsidRDefault="00ED7773" w:rsidP="001F0B50">
            <w:pPr>
              <w:tabs>
                <w:tab w:val="left" w:pos="168"/>
              </w:tabs>
              <w:jc w:val="both"/>
              <w:rPr>
                <w:sz w:val="20"/>
                <w:szCs w:val="20"/>
                <w:lang w:val="es-SV"/>
              </w:rPr>
            </w:pPr>
          </w:p>
          <w:p w14:paraId="45935358" w14:textId="1DABC0A7" w:rsidR="009C1915" w:rsidRDefault="009C1915" w:rsidP="00ED7773">
            <w:pPr>
              <w:tabs>
                <w:tab w:val="left" w:pos="168"/>
              </w:tabs>
              <w:jc w:val="both"/>
              <w:rPr>
                <w:sz w:val="20"/>
                <w:szCs w:val="20"/>
                <w:lang w:val="es-SV"/>
              </w:rPr>
            </w:pPr>
            <w:r>
              <w:rPr>
                <w:sz w:val="20"/>
                <w:szCs w:val="20"/>
                <w:lang w:val="es-SV"/>
              </w:rPr>
              <w:t>Dra. Celina de Miranda</w:t>
            </w:r>
            <w:r w:rsidRPr="009C1915">
              <w:rPr>
                <w:sz w:val="20"/>
                <w:szCs w:val="20"/>
                <w:lang w:val="es-SV"/>
              </w:rPr>
              <w:t xml:space="preserve"> consultó a las y los miembros del pleno si existían otros asuntos que desearan abordar en el marco del punto de Varios, reiterando la apertura del espacio para comentarios o aclaraciones adicionales.</w:t>
            </w:r>
          </w:p>
          <w:p w14:paraId="3A6BD19D" w14:textId="77777777" w:rsidR="00D71CE4" w:rsidRDefault="00D71CE4" w:rsidP="00ED7773">
            <w:pPr>
              <w:tabs>
                <w:tab w:val="left" w:pos="168"/>
              </w:tabs>
              <w:jc w:val="both"/>
              <w:rPr>
                <w:sz w:val="20"/>
                <w:szCs w:val="20"/>
                <w:lang w:val="es-SV"/>
              </w:rPr>
            </w:pPr>
          </w:p>
          <w:p w14:paraId="443D602F" w14:textId="7C819A10" w:rsidR="00D71CE4" w:rsidRPr="00ED7773" w:rsidRDefault="00D71CE4" w:rsidP="00ED7773">
            <w:pPr>
              <w:tabs>
                <w:tab w:val="left" w:pos="168"/>
              </w:tabs>
              <w:jc w:val="both"/>
              <w:rPr>
                <w:sz w:val="20"/>
                <w:szCs w:val="20"/>
                <w:lang w:val="es-SV"/>
              </w:rPr>
            </w:pPr>
            <w:r w:rsidRPr="00AE568D">
              <w:rPr>
                <w:b/>
                <w:bCs/>
                <w:sz w:val="20"/>
                <w:szCs w:val="20"/>
                <w:lang w:val="es-SV"/>
              </w:rPr>
              <w:t>Constancia del Pleno:</w:t>
            </w:r>
            <w:r>
              <w:rPr>
                <w:sz w:val="20"/>
                <w:szCs w:val="20"/>
                <w:lang w:val="es-SV"/>
              </w:rPr>
              <w:t xml:space="preserve"> </w:t>
            </w:r>
            <w:r w:rsidRPr="00D71CE4">
              <w:rPr>
                <w:sz w:val="20"/>
                <w:szCs w:val="20"/>
                <w:lang w:val="es-SV"/>
              </w:rPr>
              <w:t>No se registraron intervenciones adicionales por parte de las y los miembros del pleno.</w:t>
            </w:r>
          </w:p>
          <w:p w14:paraId="0B382F75" w14:textId="1197EA51" w:rsidR="00625E7E" w:rsidRPr="007B46F6" w:rsidRDefault="00625E7E" w:rsidP="00537CF9">
            <w:pPr>
              <w:tabs>
                <w:tab w:val="left" w:pos="168"/>
              </w:tabs>
              <w:jc w:val="both"/>
              <w:rPr>
                <w:b/>
                <w:sz w:val="20"/>
                <w:szCs w:val="20"/>
                <w:lang w:val="es-SV"/>
              </w:rPr>
            </w:pPr>
          </w:p>
        </w:tc>
      </w:tr>
      <w:tr w:rsidR="007B46F6" w:rsidRPr="007A2C4E" w14:paraId="6ACFC497" w14:textId="77777777" w:rsidTr="00361B70">
        <w:trPr>
          <w:trHeight w:val="548"/>
        </w:trPr>
        <w:tc>
          <w:tcPr>
            <w:tcW w:w="11335" w:type="dxa"/>
            <w:gridSpan w:val="3"/>
          </w:tcPr>
          <w:p w14:paraId="5B0BB29B" w14:textId="3A54794F" w:rsidR="007B46F6" w:rsidRPr="007A2C4E" w:rsidRDefault="007B46F6" w:rsidP="00871153">
            <w:pPr>
              <w:pStyle w:val="Prrafodelista"/>
              <w:numPr>
                <w:ilvl w:val="0"/>
                <w:numId w:val="1"/>
              </w:numPr>
              <w:tabs>
                <w:tab w:val="left" w:pos="168"/>
              </w:tabs>
              <w:jc w:val="both"/>
              <w:rPr>
                <w:rFonts w:ascii="Times New Roman" w:hAnsi="Times New Roman"/>
                <w:b/>
                <w:sz w:val="20"/>
                <w:szCs w:val="20"/>
                <w:lang w:val="es-SV"/>
              </w:rPr>
            </w:pPr>
            <w:r w:rsidRPr="007A2C4E">
              <w:rPr>
                <w:rFonts w:ascii="Times New Roman" w:hAnsi="Times New Roman"/>
                <w:b/>
                <w:sz w:val="20"/>
                <w:szCs w:val="20"/>
                <w:lang w:val="es-SV"/>
              </w:rPr>
              <w:lastRenderedPageBreak/>
              <w:t>Lugar y fecha de próxima reunión</w:t>
            </w:r>
          </w:p>
        </w:tc>
      </w:tr>
      <w:tr w:rsidR="007B2D72" w:rsidRPr="007A2C4E" w14:paraId="7658AAFA" w14:textId="77777777" w:rsidTr="00361B70">
        <w:trPr>
          <w:trHeight w:val="548"/>
        </w:trPr>
        <w:tc>
          <w:tcPr>
            <w:tcW w:w="11335" w:type="dxa"/>
            <w:gridSpan w:val="3"/>
          </w:tcPr>
          <w:p w14:paraId="00EB8799" w14:textId="0FA02166" w:rsidR="00082E8C" w:rsidRPr="00082E8C" w:rsidRDefault="007B2D72" w:rsidP="00082E8C">
            <w:pPr>
              <w:jc w:val="both"/>
              <w:rPr>
                <w:sz w:val="20"/>
                <w:szCs w:val="20"/>
              </w:rPr>
            </w:pPr>
            <w:r w:rsidRPr="007A2C4E">
              <w:rPr>
                <w:b/>
                <w:bCs/>
                <w:sz w:val="20"/>
                <w:szCs w:val="20"/>
              </w:rPr>
              <w:t xml:space="preserve">La Dra. Celina de </w:t>
            </w:r>
            <w:r w:rsidR="0066725D" w:rsidRPr="007A2C4E">
              <w:rPr>
                <w:b/>
                <w:bCs/>
                <w:sz w:val="20"/>
                <w:szCs w:val="20"/>
              </w:rPr>
              <w:t>Miranda</w:t>
            </w:r>
            <w:r w:rsidR="0066725D" w:rsidRPr="007A2C4E">
              <w:rPr>
                <w:sz w:val="20"/>
                <w:szCs w:val="20"/>
              </w:rPr>
              <w:t xml:space="preserve">, </w:t>
            </w:r>
            <w:r w:rsidR="0066725D" w:rsidRPr="0066725D">
              <w:rPr>
                <w:sz w:val="20"/>
                <w:szCs w:val="20"/>
              </w:rPr>
              <w:t>informó</w:t>
            </w:r>
            <w:r w:rsidR="00082E8C" w:rsidRPr="00082E8C">
              <w:rPr>
                <w:sz w:val="20"/>
                <w:szCs w:val="20"/>
              </w:rPr>
              <w:t xml:space="preserve"> al pleno que la próxima reunión plenaria </w:t>
            </w:r>
            <w:r w:rsidR="009963E5">
              <w:rPr>
                <w:sz w:val="20"/>
                <w:szCs w:val="20"/>
              </w:rPr>
              <w:t xml:space="preserve">que </w:t>
            </w:r>
            <w:r w:rsidR="00082E8C" w:rsidRPr="00082E8C">
              <w:rPr>
                <w:sz w:val="20"/>
                <w:szCs w:val="20"/>
              </w:rPr>
              <w:t>se realizará el 26 de febrero de 2026,</w:t>
            </w:r>
            <w:r w:rsidR="009963E5">
              <w:rPr>
                <w:sz w:val="20"/>
                <w:szCs w:val="20"/>
              </w:rPr>
              <w:t xml:space="preserve"> </w:t>
            </w:r>
            <w:proofErr w:type="gramStart"/>
            <w:r w:rsidR="009963E5">
              <w:rPr>
                <w:sz w:val="20"/>
                <w:szCs w:val="20"/>
              </w:rPr>
              <w:t xml:space="preserve">será </w:t>
            </w:r>
            <w:r w:rsidR="00082E8C" w:rsidRPr="00082E8C">
              <w:rPr>
                <w:sz w:val="20"/>
                <w:szCs w:val="20"/>
              </w:rPr>
              <w:t xml:space="preserve"> en</w:t>
            </w:r>
            <w:proofErr w:type="gramEnd"/>
            <w:r w:rsidR="00082E8C" w:rsidRPr="00082E8C">
              <w:rPr>
                <w:sz w:val="20"/>
                <w:szCs w:val="20"/>
              </w:rPr>
              <w:t xml:space="preserve"> modalidad virtual</w:t>
            </w:r>
            <w:r w:rsidR="009963E5">
              <w:rPr>
                <w:sz w:val="20"/>
                <w:szCs w:val="20"/>
              </w:rPr>
              <w:t xml:space="preserve"> al igual que la del mes de marzo</w:t>
            </w:r>
            <w:r w:rsidR="009D76F1">
              <w:rPr>
                <w:sz w:val="20"/>
                <w:szCs w:val="20"/>
              </w:rPr>
              <w:t xml:space="preserve">, esto debido a la carga de trabajo que se explicó previamente. </w:t>
            </w:r>
          </w:p>
          <w:p w14:paraId="66BDBA98" w14:textId="77777777" w:rsidR="00082E8C" w:rsidRPr="00082E8C" w:rsidRDefault="00082E8C" w:rsidP="00082E8C">
            <w:pPr>
              <w:jc w:val="both"/>
              <w:rPr>
                <w:sz w:val="20"/>
                <w:szCs w:val="20"/>
              </w:rPr>
            </w:pPr>
          </w:p>
          <w:p w14:paraId="286CF0A5" w14:textId="4919EEBB" w:rsidR="007B2D72" w:rsidRPr="007A2C4E" w:rsidRDefault="00082E8C" w:rsidP="00082E8C">
            <w:pPr>
              <w:jc w:val="both"/>
              <w:rPr>
                <w:bCs/>
                <w:sz w:val="20"/>
                <w:szCs w:val="20"/>
              </w:rPr>
            </w:pPr>
            <w:r w:rsidRPr="00082E8C">
              <w:rPr>
                <w:sz w:val="20"/>
                <w:szCs w:val="20"/>
              </w:rPr>
              <w:t xml:space="preserve">Indicó que la convocatoria oficial será remitida oportunamente por la Dirección Ejecutiva, junto con la agenda propuesta y la documentación de respaldo correspondiente, reiterando la importancia de la </w:t>
            </w:r>
            <w:r w:rsidR="0066725D" w:rsidRPr="00082E8C">
              <w:rPr>
                <w:sz w:val="20"/>
                <w:szCs w:val="20"/>
              </w:rPr>
              <w:t>participación</w:t>
            </w:r>
            <w:r w:rsidRPr="00082E8C">
              <w:rPr>
                <w:sz w:val="20"/>
                <w:szCs w:val="20"/>
              </w:rPr>
              <w:t xml:space="preserve"> de las y los miembros del pleno.</w:t>
            </w:r>
          </w:p>
        </w:tc>
      </w:tr>
    </w:tbl>
    <w:p w14:paraId="790C7B42" w14:textId="77B24231" w:rsidR="009E37DA" w:rsidRPr="00510C9D" w:rsidRDefault="000615C2" w:rsidP="000615C2">
      <w:pPr>
        <w:jc w:val="both"/>
        <w:rPr>
          <w:color w:val="000000"/>
          <w:sz w:val="20"/>
          <w:szCs w:val="20"/>
        </w:rPr>
      </w:pPr>
      <w:r w:rsidRPr="000615C2">
        <w:rPr>
          <w:color w:val="000000"/>
          <w:sz w:val="20"/>
          <w:szCs w:val="20"/>
        </w:rPr>
        <w:t xml:space="preserve">Y no habiendo más que hacer constar, se dio por terminada la sesión a las </w:t>
      </w:r>
      <w:r w:rsidR="0066725D">
        <w:rPr>
          <w:color w:val="000000"/>
          <w:sz w:val="20"/>
          <w:szCs w:val="20"/>
        </w:rPr>
        <w:t>once</w:t>
      </w:r>
      <w:r w:rsidRPr="000615C2">
        <w:rPr>
          <w:color w:val="000000"/>
          <w:sz w:val="20"/>
          <w:szCs w:val="20"/>
        </w:rPr>
        <w:t xml:space="preserve"> horas con </w:t>
      </w:r>
      <w:r w:rsidR="0066725D">
        <w:rPr>
          <w:color w:val="000000"/>
          <w:sz w:val="20"/>
          <w:szCs w:val="20"/>
        </w:rPr>
        <w:t>treinta</w:t>
      </w:r>
      <w:r w:rsidRPr="000615C2">
        <w:rPr>
          <w:color w:val="000000"/>
          <w:sz w:val="20"/>
          <w:szCs w:val="20"/>
        </w:rPr>
        <w:t xml:space="preserve"> minutos del día </w:t>
      </w:r>
      <w:r w:rsidR="0066725D">
        <w:rPr>
          <w:color w:val="000000"/>
          <w:sz w:val="20"/>
          <w:szCs w:val="20"/>
        </w:rPr>
        <w:t xml:space="preserve">veintinueve </w:t>
      </w:r>
      <w:r w:rsidR="0066725D" w:rsidRPr="000615C2">
        <w:rPr>
          <w:color w:val="000000"/>
          <w:sz w:val="20"/>
          <w:szCs w:val="20"/>
        </w:rPr>
        <w:t>de</w:t>
      </w:r>
      <w:r w:rsidRPr="000615C2">
        <w:rPr>
          <w:color w:val="000000"/>
          <w:sz w:val="20"/>
          <w:szCs w:val="20"/>
        </w:rPr>
        <w:t xml:space="preserve"> </w:t>
      </w:r>
      <w:r w:rsidR="0066725D">
        <w:rPr>
          <w:color w:val="000000"/>
          <w:sz w:val="20"/>
          <w:szCs w:val="20"/>
        </w:rPr>
        <w:t>enero</w:t>
      </w:r>
      <w:r w:rsidRPr="000615C2">
        <w:rPr>
          <w:color w:val="000000"/>
          <w:sz w:val="20"/>
          <w:szCs w:val="20"/>
        </w:rPr>
        <w:t xml:space="preserve"> de dos mil </w:t>
      </w:r>
      <w:r w:rsidR="0066725D">
        <w:rPr>
          <w:color w:val="000000"/>
          <w:sz w:val="20"/>
          <w:szCs w:val="20"/>
        </w:rPr>
        <w:t>veintiséis</w:t>
      </w:r>
      <w:r w:rsidRPr="000615C2">
        <w:rPr>
          <w:color w:val="000000"/>
          <w:sz w:val="20"/>
          <w:szCs w:val="20"/>
        </w:rPr>
        <w:t>. Para constancia de lo anterior, la presente acta se someterá a aprobación y firma en la próxima reunión plenaria presencial, debiendo circularse previamente vía correo electrónico a todos los miembros propietarios y suplentes.</w:t>
      </w:r>
    </w:p>
    <w:tbl>
      <w:tblPr>
        <w:tblW w:w="1022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358"/>
        <w:gridCol w:w="3542"/>
        <w:gridCol w:w="1633"/>
        <w:gridCol w:w="1500"/>
        <w:gridCol w:w="2193"/>
      </w:tblGrid>
      <w:tr w:rsidR="005659D5" w:rsidRPr="00510C9D" w14:paraId="5E53E368" w14:textId="77777777" w:rsidTr="008F7C8E">
        <w:trPr>
          <w:trHeight w:val="320"/>
          <w:jc w:val="center"/>
        </w:trPr>
        <w:tc>
          <w:tcPr>
            <w:tcW w:w="10226" w:type="dxa"/>
            <w:gridSpan w:val="5"/>
            <w:vAlign w:val="center"/>
          </w:tcPr>
          <w:p w14:paraId="6EE18FBB" w14:textId="77777777" w:rsidR="005659D5" w:rsidRPr="00510C9D" w:rsidRDefault="00C354F2" w:rsidP="00715302">
            <w:pPr>
              <w:jc w:val="center"/>
              <w:rPr>
                <w:b/>
                <w:bCs/>
                <w:color w:val="000000"/>
                <w:sz w:val="20"/>
                <w:szCs w:val="20"/>
              </w:rPr>
            </w:pPr>
            <w:r w:rsidRPr="00510C9D">
              <w:rPr>
                <w:b/>
                <w:bCs/>
                <w:color w:val="000000"/>
                <w:sz w:val="20"/>
                <w:szCs w:val="20"/>
              </w:rPr>
              <w:t>FIRMA DE MIEMBROS MCP-ES</w:t>
            </w:r>
          </w:p>
        </w:tc>
      </w:tr>
      <w:tr w:rsidR="005659D5" w:rsidRPr="00510C9D" w14:paraId="090DEBF0" w14:textId="77777777" w:rsidTr="008F7C8E">
        <w:trPr>
          <w:trHeight w:val="270"/>
          <w:jc w:val="center"/>
        </w:trPr>
        <w:tc>
          <w:tcPr>
            <w:tcW w:w="10226" w:type="dxa"/>
            <w:gridSpan w:val="5"/>
            <w:vAlign w:val="center"/>
          </w:tcPr>
          <w:p w14:paraId="5347EAF7" w14:textId="77777777" w:rsidR="005659D5" w:rsidRPr="00510C9D" w:rsidRDefault="00C354F2" w:rsidP="00715302">
            <w:pPr>
              <w:jc w:val="center"/>
              <w:rPr>
                <w:b/>
                <w:bCs/>
                <w:color w:val="000000"/>
                <w:sz w:val="20"/>
                <w:szCs w:val="20"/>
              </w:rPr>
            </w:pPr>
            <w:r w:rsidRPr="00510C9D">
              <w:rPr>
                <w:b/>
                <w:bCs/>
                <w:color w:val="000000"/>
                <w:sz w:val="20"/>
                <w:szCs w:val="20"/>
              </w:rPr>
              <w:t>COMITÉ EJECUTIVO</w:t>
            </w:r>
          </w:p>
        </w:tc>
      </w:tr>
      <w:tr w:rsidR="005659D5" w:rsidRPr="00510C9D" w14:paraId="7CBA05B5" w14:textId="77777777" w:rsidTr="008F7C8E">
        <w:trPr>
          <w:trHeight w:val="413"/>
          <w:jc w:val="center"/>
        </w:trPr>
        <w:tc>
          <w:tcPr>
            <w:tcW w:w="1358" w:type="dxa"/>
            <w:vAlign w:val="center"/>
          </w:tcPr>
          <w:p w14:paraId="7621005F" w14:textId="77777777" w:rsidR="005659D5" w:rsidRPr="00510C9D" w:rsidRDefault="00C354F2" w:rsidP="00986513">
            <w:pPr>
              <w:jc w:val="both"/>
              <w:rPr>
                <w:b/>
                <w:bCs/>
                <w:color w:val="000000"/>
                <w:sz w:val="20"/>
                <w:szCs w:val="20"/>
              </w:rPr>
            </w:pPr>
            <w:proofErr w:type="spellStart"/>
            <w:r w:rsidRPr="00510C9D">
              <w:rPr>
                <w:b/>
                <w:bCs/>
                <w:color w:val="000000"/>
                <w:sz w:val="20"/>
                <w:szCs w:val="20"/>
              </w:rPr>
              <w:t>N°</w:t>
            </w:r>
            <w:proofErr w:type="spellEnd"/>
          </w:p>
        </w:tc>
        <w:tc>
          <w:tcPr>
            <w:tcW w:w="3542" w:type="dxa"/>
            <w:vAlign w:val="center"/>
          </w:tcPr>
          <w:p w14:paraId="6B182077" w14:textId="77777777" w:rsidR="005659D5" w:rsidRPr="00510C9D" w:rsidRDefault="00C354F2" w:rsidP="00986513">
            <w:pPr>
              <w:jc w:val="both"/>
              <w:rPr>
                <w:b/>
                <w:bCs/>
                <w:color w:val="000000"/>
                <w:sz w:val="20"/>
                <w:szCs w:val="20"/>
              </w:rPr>
            </w:pPr>
            <w:r w:rsidRPr="00510C9D">
              <w:rPr>
                <w:b/>
                <w:bCs/>
                <w:color w:val="000000"/>
                <w:sz w:val="20"/>
                <w:szCs w:val="20"/>
              </w:rPr>
              <w:t xml:space="preserve">NOMBRE y </w:t>
            </w:r>
            <w:r w:rsidR="00DD054E" w:rsidRPr="00510C9D">
              <w:rPr>
                <w:b/>
                <w:bCs/>
                <w:color w:val="000000"/>
                <w:sz w:val="20"/>
                <w:szCs w:val="20"/>
              </w:rPr>
              <w:t>ORGANIZACIÓN</w:t>
            </w:r>
          </w:p>
        </w:tc>
        <w:tc>
          <w:tcPr>
            <w:tcW w:w="1633" w:type="dxa"/>
            <w:vAlign w:val="center"/>
          </w:tcPr>
          <w:p w14:paraId="17A25B10" w14:textId="77777777" w:rsidR="0015661B" w:rsidRPr="00510C9D" w:rsidRDefault="00C354F2" w:rsidP="00986513">
            <w:pPr>
              <w:jc w:val="both"/>
              <w:rPr>
                <w:b/>
                <w:bCs/>
                <w:color w:val="000000"/>
                <w:sz w:val="20"/>
                <w:szCs w:val="20"/>
              </w:rPr>
            </w:pPr>
            <w:r w:rsidRPr="00510C9D">
              <w:rPr>
                <w:b/>
                <w:bCs/>
                <w:color w:val="000000"/>
                <w:sz w:val="20"/>
                <w:szCs w:val="20"/>
              </w:rPr>
              <w:t xml:space="preserve">CARGO EN EL </w:t>
            </w:r>
          </w:p>
          <w:p w14:paraId="4A8C2298" w14:textId="77777777" w:rsidR="005659D5" w:rsidRPr="00510C9D" w:rsidRDefault="00C354F2" w:rsidP="00986513">
            <w:pPr>
              <w:jc w:val="both"/>
              <w:rPr>
                <w:b/>
                <w:bCs/>
                <w:color w:val="000000"/>
                <w:sz w:val="20"/>
                <w:szCs w:val="20"/>
              </w:rPr>
            </w:pPr>
            <w:r w:rsidRPr="00510C9D">
              <w:rPr>
                <w:b/>
                <w:bCs/>
                <w:color w:val="000000"/>
                <w:sz w:val="20"/>
                <w:szCs w:val="20"/>
              </w:rPr>
              <w:t>MCP-ES</w:t>
            </w:r>
          </w:p>
        </w:tc>
        <w:tc>
          <w:tcPr>
            <w:tcW w:w="1499" w:type="dxa"/>
            <w:vAlign w:val="center"/>
          </w:tcPr>
          <w:p w14:paraId="7D17FA61" w14:textId="77777777" w:rsidR="005659D5" w:rsidRPr="00510C9D" w:rsidRDefault="00C354F2" w:rsidP="00986513">
            <w:pPr>
              <w:jc w:val="both"/>
              <w:rPr>
                <w:b/>
                <w:bCs/>
                <w:color w:val="000000"/>
                <w:sz w:val="20"/>
                <w:szCs w:val="20"/>
              </w:rPr>
            </w:pPr>
            <w:r w:rsidRPr="00510C9D">
              <w:rPr>
                <w:b/>
                <w:bCs/>
                <w:color w:val="000000"/>
                <w:sz w:val="20"/>
                <w:szCs w:val="20"/>
              </w:rPr>
              <w:t>SECTOR</w:t>
            </w:r>
          </w:p>
        </w:tc>
        <w:tc>
          <w:tcPr>
            <w:tcW w:w="2192" w:type="dxa"/>
            <w:vAlign w:val="center"/>
          </w:tcPr>
          <w:p w14:paraId="1BED614A" w14:textId="77777777" w:rsidR="005659D5" w:rsidRPr="00510C9D" w:rsidRDefault="00C354F2" w:rsidP="00986513">
            <w:pPr>
              <w:jc w:val="both"/>
              <w:rPr>
                <w:b/>
                <w:bCs/>
                <w:color w:val="000000"/>
                <w:sz w:val="20"/>
                <w:szCs w:val="20"/>
              </w:rPr>
            </w:pPr>
            <w:r w:rsidRPr="00510C9D">
              <w:rPr>
                <w:b/>
                <w:bCs/>
                <w:color w:val="000000"/>
                <w:sz w:val="20"/>
                <w:szCs w:val="20"/>
              </w:rPr>
              <w:t>FIRMA</w:t>
            </w:r>
          </w:p>
        </w:tc>
      </w:tr>
      <w:tr w:rsidR="009E37DA" w:rsidRPr="00510C9D" w14:paraId="7ABDAFCA" w14:textId="77777777" w:rsidTr="008F7C8E">
        <w:trPr>
          <w:trHeight w:val="679"/>
          <w:jc w:val="center"/>
        </w:trPr>
        <w:tc>
          <w:tcPr>
            <w:tcW w:w="1358" w:type="dxa"/>
            <w:vAlign w:val="center"/>
          </w:tcPr>
          <w:p w14:paraId="0779E8F1" w14:textId="77777777" w:rsidR="009E37DA" w:rsidRPr="00510C9D" w:rsidRDefault="009E37DA" w:rsidP="004D5B9D">
            <w:pPr>
              <w:pStyle w:val="Prrafodelista"/>
              <w:numPr>
                <w:ilvl w:val="0"/>
                <w:numId w:val="2"/>
              </w:numPr>
              <w:jc w:val="both"/>
              <w:rPr>
                <w:rFonts w:ascii="Times New Roman" w:hAnsi="Times New Roman"/>
                <w:color w:val="000000"/>
                <w:sz w:val="20"/>
                <w:szCs w:val="20"/>
              </w:rPr>
            </w:pPr>
          </w:p>
        </w:tc>
        <w:tc>
          <w:tcPr>
            <w:tcW w:w="3542" w:type="dxa"/>
            <w:vAlign w:val="center"/>
          </w:tcPr>
          <w:p w14:paraId="6AEA2683" w14:textId="77777777" w:rsidR="009E37DA" w:rsidRPr="00510C9D" w:rsidRDefault="009F1D2A" w:rsidP="00986513">
            <w:pPr>
              <w:jc w:val="both"/>
              <w:rPr>
                <w:color w:val="000000"/>
                <w:sz w:val="20"/>
                <w:szCs w:val="20"/>
              </w:rPr>
            </w:pPr>
            <w:r w:rsidRPr="00510C9D">
              <w:rPr>
                <w:color w:val="000000"/>
                <w:sz w:val="20"/>
                <w:szCs w:val="20"/>
              </w:rPr>
              <w:t>Dra, Celina de Miranda</w:t>
            </w:r>
          </w:p>
          <w:p w14:paraId="33D45BF0" w14:textId="77777777" w:rsidR="009F1D2A" w:rsidRPr="00510C9D" w:rsidRDefault="009F1D2A" w:rsidP="00986513">
            <w:pPr>
              <w:jc w:val="both"/>
              <w:rPr>
                <w:color w:val="000000"/>
                <w:sz w:val="20"/>
                <w:szCs w:val="20"/>
              </w:rPr>
            </w:pPr>
            <w:r w:rsidRPr="00510C9D">
              <w:rPr>
                <w:color w:val="000000"/>
                <w:sz w:val="20"/>
                <w:szCs w:val="20"/>
              </w:rPr>
              <w:t>ONUSIDA</w:t>
            </w:r>
          </w:p>
        </w:tc>
        <w:tc>
          <w:tcPr>
            <w:tcW w:w="1633" w:type="dxa"/>
            <w:vAlign w:val="center"/>
          </w:tcPr>
          <w:p w14:paraId="74D7D2D6" w14:textId="77777777" w:rsidR="009E37DA" w:rsidRPr="00510C9D" w:rsidRDefault="009F1D2A" w:rsidP="00986513">
            <w:pPr>
              <w:jc w:val="both"/>
              <w:rPr>
                <w:color w:val="000000"/>
                <w:sz w:val="20"/>
                <w:szCs w:val="20"/>
              </w:rPr>
            </w:pPr>
            <w:r w:rsidRPr="00510C9D">
              <w:rPr>
                <w:color w:val="000000"/>
                <w:sz w:val="20"/>
                <w:szCs w:val="20"/>
              </w:rPr>
              <w:t>P</w:t>
            </w:r>
            <w:r w:rsidR="00BF7C89" w:rsidRPr="00510C9D">
              <w:rPr>
                <w:color w:val="000000"/>
                <w:sz w:val="20"/>
                <w:szCs w:val="20"/>
              </w:rPr>
              <w:t>r</w:t>
            </w:r>
            <w:r w:rsidR="009E37DA" w:rsidRPr="00510C9D">
              <w:rPr>
                <w:color w:val="000000"/>
                <w:sz w:val="20"/>
                <w:szCs w:val="20"/>
              </w:rPr>
              <w:t>esidenta</w:t>
            </w:r>
          </w:p>
        </w:tc>
        <w:tc>
          <w:tcPr>
            <w:tcW w:w="1499" w:type="dxa"/>
            <w:vAlign w:val="center"/>
          </w:tcPr>
          <w:p w14:paraId="16C054FB" w14:textId="77777777" w:rsidR="009E37DA" w:rsidRPr="00510C9D" w:rsidRDefault="00BF7C89" w:rsidP="00986513">
            <w:pPr>
              <w:jc w:val="both"/>
              <w:rPr>
                <w:color w:val="000000"/>
                <w:sz w:val="20"/>
                <w:szCs w:val="20"/>
              </w:rPr>
            </w:pPr>
            <w:r w:rsidRPr="00510C9D">
              <w:rPr>
                <w:color w:val="000000"/>
                <w:sz w:val="20"/>
                <w:szCs w:val="20"/>
              </w:rPr>
              <w:t>Cooperación</w:t>
            </w:r>
          </w:p>
        </w:tc>
        <w:tc>
          <w:tcPr>
            <w:tcW w:w="2192" w:type="dxa"/>
            <w:vAlign w:val="center"/>
          </w:tcPr>
          <w:p w14:paraId="6B88D0C3" w14:textId="77777777" w:rsidR="009E37DA" w:rsidRPr="00510C9D" w:rsidRDefault="009E37DA" w:rsidP="00986513">
            <w:pPr>
              <w:jc w:val="both"/>
              <w:rPr>
                <w:color w:val="000000"/>
                <w:sz w:val="20"/>
                <w:szCs w:val="20"/>
              </w:rPr>
            </w:pPr>
          </w:p>
        </w:tc>
      </w:tr>
      <w:tr w:rsidR="006C5A6C" w:rsidRPr="00510C9D" w14:paraId="79871194" w14:textId="77777777" w:rsidTr="008F7C8E">
        <w:trPr>
          <w:trHeight w:val="679"/>
          <w:jc w:val="center"/>
        </w:trPr>
        <w:tc>
          <w:tcPr>
            <w:tcW w:w="1358" w:type="dxa"/>
            <w:vAlign w:val="center"/>
          </w:tcPr>
          <w:p w14:paraId="101AF885" w14:textId="77777777" w:rsidR="006C5A6C" w:rsidRPr="00510C9D" w:rsidRDefault="006C5A6C" w:rsidP="004D5B9D">
            <w:pPr>
              <w:pStyle w:val="Prrafodelista"/>
              <w:numPr>
                <w:ilvl w:val="0"/>
                <w:numId w:val="2"/>
              </w:numPr>
              <w:jc w:val="both"/>
              <w:rPr>
                <w:rFonts w:ascii="Times New Roman" w:hAnsi="Times New Roman"/>
                <w:color w:val="000000"/>
                <w:sz w:val="20"/>
                <w:szCs w:val="20"/>
              </w:rPr>
            </w:pPr>
          </w:p>
        </w:tc>
        <w:tc>
          <w:tcPr>
            <w:tcW w:w="3542" w:type="dxa"/>
            <w:vAlign w:val="center"/>
          </w:tcPr>
          <w:p w14:paraId="75BCCC42" w14:textId="31D7A1BE" w:rsidR="006C5A6C" w:rsidRPr="00F74B42" w:rsidRDefault="006C5A6C" w:rsidP="00986513">
            <w:pPr>
              <w:jc w:val="both"/>
              <w:rPr>
                <w:color w:val="000000"/>
                <w:sz w:val="20"/>
                <w:szCs w:val="20"/>
                <w:lang w:val="es-SV"/>
              </w:rPr>
            </w:pPr>
            <w:r w:rsidRPr="00F74B42">
              <w:rPr>
                <w:color w:val="000000"/>
                <w:sz w:val="20"/>
                <w:szCs w:val="20"/>
                <w:lang w:val="es-SV"/>
              </w:rPr>
              <w:t xml:space="preserve">Dra. Carmen </w:t>
            </w:r>
            <w:r w:rsidR="00F74B42" w:rsidRPr="00F74B42">
              <w:rPr>
                <w:color w:val="000000"/>
                <w:sz w:val="20"/>
                <w:szCs w:val="20"/>
                <w:lang w:val="es-SV"/>
              </w:rPr>
              <w:t>del Pilar d</w:t>
            </w:r>
            <w:r w:rsidR="00F74B42">
              <w:rPr>
                <w:color w:val="000000"/>
                <w:sz w:val="20"/>
                <w:szCs w:val="20"/>
                <w:lang w:val="es-SV"/>
              </w:rPr>
              <w:t>e Durán</w:t>
            </w:r>
          </w:p>
        </w:tc>
        <w:tc>
          <w:tcPr>
            <w:tcW w:w="1633" w:type="dxa"/>
            <w:vAlign w:val="center"/>
          </w:tcPr>
          <w:p w14:paraId="66F4EB89" w14:textId="264F6816" w:rsidR="006C5A6C" w:rsidRPr="00510C9D" w:rsidRDefault="00F74B42" w:rsidP="00986513">
            <w:pPr>
              <w:jc w:val="both"/>
              <w:rPr>
                <w:color w:val="000000"/>
                <w:sz w:val="20"/>
                <w:szCs w:val="20"/>
              </w:rPr>
            </w:pPr>
            <w:r>
              <w:rPr>
                <w:color w:val="000000"/>
                <w:sz w:val="20"/>
                <w:szCs w:val="20"/>
              </w:rPr>
              <w:t>Vicepresidenta</w:t>
            </w:r>
          </w:p>
        </w:tc>
        <w:tc>
          <w:tcPr>
            <w:tcW w:w="1499" w:type="dxa"/>
            <w:vAlign w:val="center"/>
          </w:tcPr>
          <w:p w14:paraId="5CFCCA0C" w14:textId="7D7E2CB8" w:rsidR="006C5A6C" w:rsidRDefault="00F74B42" w:rsidP="00986513">
            <w:pPr>
              <w:jc w:val="both"/>
              <w:rPr>
                <w:color w:val="000000"/>
                <w:sz w:val="20"/>
                <w:szCs w:val="20"/>
              </w:rPr>
            </w:pPr>
            <w:r>
              <w:rPr>
                <w:color w:val="000000"/>
                <w:sz w:val="20"/>
                <w:szCs w:val="20"/>
              </w:rPr>
              <w:t>Gobierno</w:t>
            </w:r>
          </w:p>
        </w:tc>
        <w:tc>
          <w:tcPr>
            <w:tcW w:w="2192" w:type="dxa"/>
            <w:vAlign w:val="center"/>
          </w:tcPr>
          <w:p w14:paraId="68E0220C" w14:textId="77777777" w:rsidR="006C5A6C" w:rsidRPr="00510C9D" w:rsidRDefault="006C5A6C" w:rsidP="00986513">
            <w:pPr>
              <w:jc w:val="both"/>
              <w:rPr>
                <w:color w:val="000000"/>
                <w:sz w:val="20"/>
                <w:szCs w:val="20"/>
              </w:rPr>
            </w:pPr>
          </w:p>
        </w:tc>
      </w:tr>
      <w:tr w:rsidR="00677BA6" w:rsidRPr="00510C9D" w14:paraId="16915BA7" w14:textId="77777777" w:rsidTr="008F7C8E">
        <w:trPr>
          <w:trHeight w:val="679"/>
          <w:jc w:val="center"/>
        </w:trPr>
        <w:tc>
          <w:tcPr>
            <w:tcW w:w="1358" w:type="dxa"/>
            <w:vAlign w:val="center"/>
          </w:tcPr>
          <w:p w14:paraId="79C41479" w14:textId="77777777" w:rsidR="00677BA6" w:rsidRPr="00F74B42" w:rsidRDefault="00677BA6" w:rsidP="004D5B9D">
            <w:pPr>
              <w:pStyle w:val="Prrafodelista"/>
              <w:numPr>
                <w:ilvl w:val="0"/>
                <w:numId w:val="2"/>
              </w:numPr>
              <w:jc w:val="both"/>
              <w:rPr>
                <w:rFonts w:ascii="Times New Roman" w:hAnsi="Times New Roman"/>
                <w:color w:val="000000"/>
                <w:sz w:val="20"/>
                <w:szCs w:val="20"/>
                <w:lang w:val="es-SV"/>
              </w:rPr>
            </w:pPr>
          </w:p>
        </w:tc>
        <w:tc>
          <w:tcPr>
            <w:tcW w:w="3542" w:type="dxa"/>
            <w:vAlign w:val="center"/>
          </w:tcPr>
          <w:p w14:paraId="72525359" w14:textId="77777777" w:rsidR="0044423D" w:rsidRDefault="000D2D38" w:rsidP="00986513">
            <w:pPr>
              <w:jc w:val="both"/>
              <w:rPr>
                <w:color w:val="000000"/>
                <w:sz w:val="20"/>
                <w:szCs w:val="20"/>
                <w:lang w:val="pt-PT"/>
              </w:rPr>
            </w:pPr>
            <w:r>
              <w:rPr>
                <w:color w:val="000000"/>
                <w:sz w:val="20"/>
                <w:szCs w:val="20"/>
                <w:lang w:val="pt-PT"/>
              </w:rPr>
              <w:t>Eber Facundo</w:t>
            </w:r>
          </w:p>
          <w:p w14:paraId="5B548507" w14:textId="77777777" w:rsidR="000D2D38" w:rsidRPr="00510C9D" w:rsidRDefault="000D2D38" w:rsidP="00986513">
            <w:pPr>
              <w:jc w:val="both"/>
              <w:rPr>
                <w:color w:val="000000"/>
                <w:sz w:val="20"/>
                <w:szCs w:val="20"/>
                <w:lang w:val="pt-PT"/>
              </w:rPr>
            </w:pPr>
            <w:r>
              <w:rPr>
                <w:color w:val="000000"/>
                <w:sz w:val="20"/>
                <w:szCs w:val="20"/>
                <w:lang w:val="pt-PT"/>
              </w:rPr>
              <w:t>Iglesia Leon de Juda</w:t>
            </w:r>
          </w:p>
        </w:tc>
        <w:tc>
          <w:tcPr>
            <w:tcW w:w="1633" w:type="dxa"/>
            <w:vAlign w:val="center"/>
          </w:tcPr>
          <w:p w14:paraId="54803595" w14:textId="77777777" w:rsidR="00677BA6" w:rsidRPr="00510C9D" w:rsidRDefault="00677BA6" w:rsidP="00986513">
            <w:pPr>
              <w:jc w:val="both"/>
              <w:rPr>
                <w:color w:val="000000"/>
                <w:sz w:val="20"/>
                <w:szCs w:val="20"/>
              </w:rPr>
            </w:pPr>
            <w:r w:rsidRPr="00510C9D">
              <w:rPr>
                <w:color w:val="000000"/>
                <w:sz w:val="20"/>
                <w:szCs w:val="20"/>
              </w:rPr>
              <w:t>Secretario</w:t>
            </w:r>
          </w:p>
        </w:tc>
        <w:tc>
          <w:tcPr>
            <w:tcW w:w="1499" w:type="dxa"/>
            <w:vAlign w:val="center"/>
          </w:tcPr>
          <w:p w14:paraId="55947F60" w14:textId="77777777" w:rsidR="00677BA6" w:rsidRPr="00510C9D" w:rsidRDefault="00871F53" w:rsidP="00986513">
            <w:pPr>
              <w:jc w:val="both"/>
              <w:rPr>
                <w:color w:val="000000"/>
                <w:sz w:val="20"/>
                <w:szCs w:val="20"/>
              </w:rPr>
            </w:pPr>
            <w:r>
              <w:rPr>
                <w:color w:val="000000"/>
                <w:sz w:val="20"/>
                <w:szCs w:val="20"/>
              </w:rPr>
              <w:t>OBF</w:t>
            </w:r>
          </w:p>
        </w:tc>
        <w:tc>
          <w:tcPr>
            <w:tcW w:w="2192" w:type="dxa"/>
            <w:vAlign w:val="center"/>
          </w:tcPr>
          <w:p w14:paraId="3CE77572" w14:textId="77777777" w:rsidR="00677BA6" w:rsidRPr="00510C9D" w:rsidRDefault="00677BA6" w:rsidP="00986513">
            <w:pPr>
              <w:jc w:val="both"/>
              <w:rPr>
                <w:color w:val="000000"/>
                <w:sz w:val="20"/>
                <w:szCs w:val="20"/>
              </w:rPr>
            </w:pPr>
          </w:p>
        </w:tc>
      </w:tr>
      <w:tr w:rsidR="009F1D2A" w:rsidRPr="00510C9D" w14:paraId="7DC0ECF9" w14:textId="77777777" w:rsidTr="008F7C8E">
        <w:trPr>
          <w:trHeight w:val="416"/>
          <w:jc w:val="center"/>
        </w:trPr>
        <w:tc>
          <w:tcPr>
            <w:tcW w:w="10226" w:type="dxa"/>
            <w:gridSpan w:val="5"/>
            <w:vAlign w:val="center"/>
          </w:tcPr>
          <w:p w14:paraId="6175C2D9" w14:textId="77777777" w:rsidR="009F1D2A" w:rsidRPr="00510C9D" w:rsidRDefault="009F1D2A" w:rsidP="00715302">
            <w:pPr>
              <w:jc w:val="center"/>
              <w:rPr>
                <w:b/>
                <w:bCs/>
                <w:color w:val="000000"/>
                <w:sz w:val="20"/>
                <w:szCs w:val="20"/>
              </w:rPr>
            </w:pPr>
            <w:r w:rsidRPr="00510C9D">
              <w:rPr>
                <w:b/>
                <w:bCs/>
                <w:color w:val="000000"/>
                <w:sz w:val="20"/>
                <w:szCs w:val="20"/>
              </w:rPr>
              <w:lastRenderedPageBreak/>
              <w:t>DELEGADOS PROPIETARIOS CON VOZ Y VOTO</w:t>
            </w:r>
          </w:p>
        </w:tc>
      </w:tr>
      <w:tr w:rsidR="00C62E7B" w:rsidRPr="00510C9D" w14:paraId="19F4827A" w14:textId="77777777" w:rsidTr="008F7C8E">
        <w:trPr>
          <w:trHeight w:val="703"/>
          <w:jc w:val="center"/>
        </w:trPr>
        <w:tc>
          <w:tcPr>
            <w:tcW w:w="1358" w:type="dxa"/>
            <w:vAlign w:val="center"/>
          </w:tcPr>
          <w:p w14:paraId="6D500D1B" w14:textId="77777777" w:rsidR="00C62E7B" w:rsidRPr="00510C9D" w:rsidRDefault="00C62E7B" w:rsidP="004D5B9D">
            <w:pPr>
              <w:pStyle w:val="Prrafodelista"/>
              <w:numPr>
                <w:ilvl w:val="0"/>
                <w:numId w:val="2"/>
              </w:numPr>
              <w:jc w:val="both"/>
              <w:rPr>
                <w:rFonts w:ascii="Times New Roman" w:hAnsi="Times New Roman"/>
                <w:color w:val="000000"/>
                <w:sz w:val="20"/>
                <w:szCs w:val="20"/>
                <w:lang w:val="es-SV"/>
              </w:rPr>
            </w:pPr>
          </w:p>
        </w:tc>
        <w:tc>
          <w:tcPr>
            <w:tcW w:w="3542" w:type="dxa"/>
            <w:vAlign w:val="center"/>
          </w:tcPr>
          <w:p w14:paraId="3313C05E" w14:textId="77777777" w:rsidR="00C62E7B" w:rsidRPr="00510C9D" w:rsidRDefault="00C62E7B" w:rsidP="00986513">
            <w:pPr>
              <w:jc w:val="both"/>
              <w:rPr>
                <w:color w:val="000000"/>
                <w:sz w:val="20"/>
                <w:szCs w:val="20"/>
                <w:lang w:val="pt-PT"/>
              </w:rPr>
            </w:pPr>
            <w:r w:rsidRPr="00510C9D">
              <w:rPr>
                <w:color w:val="000000"/>
                <w:sz w:val="20"/>
                <w:szCs w:val="20"/>
                <w:lang w:val="pt-PT"/>
              </w:rPr>
              <w:t>Dra. Elsy Brizuela</w:t>
            </w:r>
          </w:p>
          <w:p w14:paraId="17C79DDC" w14:textId="77777777" w:rsidR="00C62E7B" w:rsidRPr="00510C9D" w:rsidRDefault="00C62E7B" w:rsidP="00986513">
            <w:pPr>
              <w:jc w:val="both"/>
              <w:rPr>
                <w:color w:val="000000"/>
                <w:sz w:val="20"/>
                <w:szCs w:val="20"/>
                <w:lang w:val="pt-PT"/>
              </w:rPr>
            </w:pPr>
            <w:r w:rsidRPr="00510C9D">
              <w:rPr>
                <w:color w:val="000000"/>
                <w:sz w:val="20"/>
                <w:szCs w:val="20"/>
                <w:lang w:val="pt-PT"/>
              </w:rPr>
              <w:t>MINSAL</w:t>
            </w:r>
          </w:p>
        </w:tc>
        <w:tc>
          <w:tcPr>
            <w:tcW w:w="3133" w:type="dxa"/>
            <w:gridSpan w:val="2"/>
            <w:vMerge w:val="restart"/>
            <w:vAlign w:val="center"/>
          </w:tcPr>
          <w:p w14:paraId="5FFFADE1" w14:textId="71B01AD3" w:rsidR="00C62E7B" w:rsidRPr="00510C9D" w:rsidRDefault="00C62E7B" w:rsidP="00986513">
            <w:pPr>
              <w:jc w:val="both"/>
              <w:rPr>
                <w:color w:val="000000"/>
                <w:sz w:val="20"/>
                <w:szCs w:val="20"/>
              </w:rPr>
            </w:pPr>
            <w:r>
              <w:rPr>
                <w:color w:val="000000"/>
                <w:sz w:val="20"/>
                <w:szCs w:val="20"/>
              </w:rPr>
              <w:t xml:space="preserve">            </w:t>
            </w:r>
            <w:r w:rsidRPr="00510C9D">
              <w:rPr>
                <w:color w:val="000000"/>
                <w:sz w:val="20"/>
                <w:szCs w:val="20"/>
              </w:rPr>
              <w:t>Gobierno</w:t>
            </w:r>
          </w:p>
        </w:tc>
        <w:tc>
          <w:tcPr>
            <w:tcW w:w="2192" w:type="dxa"/>
            <w:vAlign w:val="center"/>
          </w:tcPr>
          <w:p w14:paraId="6EBE69FA" w14:textId="77777777" w:rsidR="00C62E7B" w:rsidRPr="00510C9D" w:rsidRDefault="00C62E7B" w:rsidP="00986513">
            <w:pPr>
              <w:jc w:val="both"/>
              <w:rPr>
                <w:color w:val="000000"/>
                <w:sz w:val="20"/>
                <w:szCs w:val="20"/>
              </w:rPr>
            </w:pPr>
          </w:p>
        </w:tc>
      </w:tr>
      <w:tr w:rsidR="00C62E7B" w:rsidRPr="00510C9D" w14:paraId="04BBE2AA" w14:textId="77777777" w:rsidTr="008F7C8E">
        <w:trPr>
          <w:trHeight w:val="703"/>
          <w:jc w:val="center"/>
        </w:trPr>
        <w:tc>
          <w:tcPr>
            <w:tcW w:w="1358" w:type="dxa"/>
            <w:vAlign w:val="center"/>
          </w:tcPr>
          <w:p w14:paraId="35CA29F5" w14:textId="77777777" w:rsidR="00C62E7B" w:rsidRPr="00510C9D" w:rsidRDefault="00C62E7B" w:rsidP="004D5B9D">
            <w:pPr>
              <w:pStyle w:val="Prrafodelista"/>
              <w:numPr>
                <w:ilvl w:val="0"/>
                <w:numId w:val="2"/>
              </w:numPr>
              <w:jc w:val="both"/>
              <w:rPr>
                <w:rFonts w:ascii="Times New Roman" w:hAnsi="Times New Roman"/>
                <w:color w:val="000000"/>
                <w:sz w:val="20"/>
                <w:szCs w:val="20"/>
                <w:lang w:val="pt-PT"/>
              </w:rPr>
            </w:pPr>
          </w:p>
        </w:tc>
        <w:tc>
          <w:tcPr>
            <w:tcW w:w="3542" w:type="dxa"/>
            <w:vAlign w:val="center"/>
          </w:tcPr>
          <w:p w14:paraId="6DD58105" w14:textId="77777777" w:rsidR="00C62E7B" w:rsidRDefault="00C62E7B" w:rsidP="00CB018A">
            <w:pPr>
              <w:jc w:val="both"/>
              <w:rPr>
                <w:color w:val="000000"/>
                <w:sz w:val="20"/>
                <w:szCs w:val="20"/>
                <w:lang w:val="es-SV"/>
              </w:rPr>
            </w:pPr>
            <w:r>
              <w:rPr>
                <w:color w:val="000000"/>
                <w:sz w:val="20"/>
                <w:szCs w:val="20"/>
                <w:lang w:val="es-SV"/>
              </w:rPr>
              <w:t>Lcda. Alejandra Montano de Flores</w:t>
            </w:r>
          </w:p>
          <w:p w14:paraId="27B85BEB" w14:textId="79AC4858" w:rsidR="00C62E7B" w:rsidRDefault="00C62E7B" w:rsidP="00CB018A">
            <w:pPr>
              <w:jc w:val="both"/>
              <w:rPr>
                <w:color w:val="000000"/>
                <w:sz w:val="20"/>
                <w:szCs w:val="20"/>
                <w:lang w:val="es-SV"/>
              </w:rPr>
            </w:pPr>
            <w:r>
              <w:rPr>
                <w:color w:val="000000"/>
                <w:sz w:val="20"/>
                <w:szCs w:val="20"/>
                <w:lang w:val="es-SV"/>
              </w:rPr>
              <w:t>CSSP</w:t>
            </w:r>
          </w:p>
        </w:tc>
        <w:tc>
          <w:tcPr>
            <w:tcW w:w="3133" w:type="dxa"/>
            <w:gridSpan w:val="2"/>
            <w:vMerge/>
            <w:vAlign w:val="center"/>
          </w:tcPr>
          <w:p w14:paraId="66AB1DE3" w14:textId="77777777" w:rsidR="00C62E7B" w:rsidRPr="00510C9D" w:rsidRDefault="00C62E7B" w:rsidP="003B5DBF">
            <w:pPr>
              <w:jc w:val="both"/>
              <w:rPr>
                <w:color w:val="000000"/>
                <w:sz w:val="20"/>
                <w:szCs w:val="20"/>
              </w:rPr>
            </w:pPr>
          </w:p>
        </w:tc>
        <w:tc>
          <w:tcPr>
            <w:tcW w:w="2192" w:type="dxa"/>
            <w:vAlign w:val="center"/>
          </w:tcPr>
          <w:p w14:paraId="4DA66D4C" w14:textId="77777777" w:rsidR="00C62E7B" w:rsidRPr="00510C9D" w:rsidRDefault="00C62E7B" w:rsidP="00986513">
            <w:pPr>
              <w:jc w:val="both"/>
              <w:rPr>
                <w:color w:val="000000"/>
                <w:sz w:val="20"/>
                <w:szCs w:val="20"/>
              </w:rPr>
            </w:pPr>
          </w:p>
        </w:tc>
      </w:tr>
      <w:tr w:rsidR="00EC28A8" w:rsidRPr="00510C9D" w14:paraId="76CED368" w14:textId="77777777" w:rsidTr="008F7C8E">
        <w:trPr>
          <w:trHeight w:val="703"/>
          <w:jc w:val="center"/>
        </w:trPr>
        <w:tc>
          <w:tcPr>
            <w:tcW w:w="1358" w:type="dxa"/>
            <w:vAlign w:val="center"/>
          </w:tcPr>
          <w:p w14:paraId="2C61708F" w14:textId="77777777" w:rsidR="00EC28A8" w:rsidRPr="00510C9D" w:rsidRDefault="00EC28A8" w:rsidP="004D5B9D">
            <w:pPr>
              <w:pStyle w:val="Prrafodelista"/>
              <w:numPr>
                <w:ilvl w:val="0"/>
                <w:numId w:val="2"/>
              </w:numPr>
              <w:jc w:val="both"/>
              <w:rPr>
                <w:rFonts w:ascii="Times New Roman" w:hAnsi="Times New Roman"/>
                <w:color w:val="000000"/>
                <w:sz w:val="20"/>
                <w:szCs w:val="20"/>
                <w:lang w:val="es-SV"/>
              </w:rPr>
            </w:pPr>
          </w:p>
        </w:tc>
        <w:tc>
          <w:tcPr>
            <w:tcW w:w="3542" w:type="dxa"/>
            <w:vAlign w:val="center"/>
          </w:tcPr>
          <w:p w14:paraId="519EBBF3" w14:textId="77777777" w:rsidR="00EC28A8" w:rsidRDefault="0000097C" w:rsidP="006E495C">
            <w:pPr>
              <w:jc w:val="both"/>
              <w:rPr>
                <w:color w:val="000000"/>
                <w:sz w:val="20"/>
                <w:szCs w:val="20"/>
              </w:rPr>
            </w:pPr>
            <w:r>
              <w:rPr>
                <w:color w:val="000000"/>
                <w:sz w:val="20"/>
                <w:szCs w:val="20"/>
              </w:rPr>
              <w:t>Sra. Doris de Alvarado</w:t>
            </w:r>
          </w:p>
          <w:p w14:paraId="6274336B" w14:textId="62F13A72" w:rsidR="0000097C" w:rsidRPr="00510C9D" w:rsidRDefault="0000097C" w:rsidP="006E495C">
            <w:pPr>
              <w:jc w:val="both"/>
              <w:rPr>
                <w:color w:val="000000"/>
                <w:sz w:val="20"/>
                <w:szCs w:val="20"/>
              </w:rPr>
            </w:pPr>
            <w:r>
              <w:rPr>
                <w:color w:val="000000"/>
                <w:sz w:val="20"/>
                <w:szCs w:val="20"/>
              </w:rPr>
              <w:t>REDSAL+</w:t>
            </w:r>
          </w:p>
        </w:tc>
        <w:tc>
          <w:tcPr>
            <w:tcW w:w="3133" w:type="dxa"/>
            <w:gridSpan w:val="2"/>
            <w:vAlign w:val="center"/>
          </w:tcPr>
          <w:p w14:paraId="1EE584B0" w14:textId="4D21AD69" w:rsidR="00EC28A8" w:rsidRPr="00510C9D" w:rsidRDefault="002B7468" w:rsidP="00935C6E">
            <w:pPr>
              <w:jc w:val="center"/>
              <w:rPr>
                <w:color w:val="000000"/>
                <w:sz w:val="20"/>
                <w:szCs w:val="20"/>
              </w:rPr>
            </w:pPr>
            <w:r>
              <w:rPr>
                <w:color w:val="000000"/>
                <w:sz w:val="20"/>
                <w:szCs w:val="20"/>
              </w:rPr>
              <w:t>Personas afectadas por VIH</w:t>
            </w:r>
          </w:p>
        </w:tc>
        <w:tc>
          <w:tcPr>
            <w:tcW w:w="2192" w:type="dxa"/>
            <w:vAlign w:val="center"/>
          </w:tcPr>
          <w:p w14:paraId="66200E3B" w14:textId="77777777" w:rsidR="00EC28A8" w:rsidRPr="00510C9D" w:rsidRDefault="00EC28A8" w:rsidP="00986513">
            <w:pPr>
              <w:jc w:val="both"/>
              <w:rPr>
                <w:color w:val="000000"/>
                <w:sz w:val="20"/>
                <w:szCs w:val="20"/>
              </w:rPr>
            </w:pPr>
          </w:p>
        </w:tc>
      </w:tr>
      <w:tr w:rsidR="002B7468" w:rsidRPr="00A73455" w14:paraId="4A541ABE" w14:textId="77777777" w:rsidTr="008F7C8E">
        <w:trPr>
          <w:trHeight w:val="703"/>
          <w:jc w:val="center"/>
        </w:trPr>
        <w:tc>
          <w:tcPr>
            <w:tcW w:w="1358" w:type="dxa"/>
            <w:vAlign w:val="center"/>
          </w:tcPr>
          <w:p w14:paraId="408B5329" w14:textId="77777777" w:rsidR="002B7468" w:rsidRPr="00510C9D" w:rsidRDefault="002B7468" w:rsidP="00096A08">
            <w:pPr>
              <w:pStyle w:val="Prrafodelista"/>
              <w:numPr>
                <w:ilvl w:val="0"/>
                <w:numId w:val="2"/>
              </w:numPr>
              <w:jc w:val="both"/>
              <w:rPr>
                <w:rFonts w:ascii="Times New Roman" w:hAnsi="Times New Roman"/>
                <w:color w:val="000000"/>
                <w:sz w:val="20"/>
                <w:szCs w:val="20"/>
                <w:lang w:val="es-SV"/>
              </w:rPr>
            </w:pPr>
          </w:p>
        </w:tc>
        <w:tc>
          <w:tcPr>
            <w:tcW w:w="3542" w:type="dxa"/>
            <w:vAlign w:val="center"/>
          </w:tcPr>
          <w:p w14:paraId="68B9F81A" w14:textId="77777777" w:rsidR="002B7468" w:rsidRDefault="002B7468" w:rsidP="00096A08">
            <w:pPr>
              <w:jc w:val="both"/>
              <w:rPr>
                <w:color w:val="000000"/>
                <w:sz w:val="20"/>
                <w:szCs w:val="20"/>
                <w:lang w:val="pt-PT"/>
              </w:rPr>
            </w:pPr>
            <w:r w:rsidRPr="002B7468">
              <w:rPr>
                <w:color w:val="000000"/>
                <w:sz w:val="20"/>
                <w:szCs w:val="20"/>
                <w:lang w:val="pt-PT"/>
              </w:rPr>
              <w:t>Srta. Daniela Eunice Argueta O</w:t>
            </w:r>
            <w:r>
              <w:rPr>
                <w:color w:val="000000"/>
                <w:sz w:val="20"/>
                <w:szCs w:val="20"/>
                <w:lang w:val="pt-PT"/>
              </w:rPr>
              <w:t>rrellana</w:t>
            </w:r>
          </w:p>
          <w:p w14:paraId="3C023279" w14:textId="6965C03C" w:rsidR="00A73455" w:rsidRPr="00A73455" w:rsidRDefault="00A73455" w:rsidP="00096A08">
            <w:pPr>
              <w:jc w:val="both"/>
              <w:rPr>
                <w:color w:val="000000"/>
                <w:sz w:val="20"/>
                <w:szCs w:val="20"/>
                <w:lang w:val="es-SV"/>
              </w:rPr>
            </w:pPr>
            <w:r w:rsidRPr="00A73455">
              <w:rPr>
                <w:color w:val="000000"/>
                <w:sz w:val="20"/>
                <w:szCs w:val="20"/>
                <w:lang w:val="es-SV"/>
              </w:rPr>
              <w:t>Unidad de Salud Dr. A</w:t>
            </w:r>
            <w:r>
              <w:rPr>
                <w:color w:val="000000"/>
                <w:sz w:val="20"/>
                <w:szCs w:val="20"/>
                <w:lang w:val="es-SV"/>
              </w:rPr>
              <w:t>lberto Aguilar Rivas</w:t>
            </w:r>
          </w:p>
        </w:tc>
        <w:tc>
          <w:tcPr>
            <w:tcW w:w="3133" w:type="dxa"/>
            <w:gridSpan w:val="2"/>
            <w:vAlign w:val="center"/>
          </w:tcPr>
          <w:p w14:paraId="3B5718FC" w14:textId="671EC662" w:rsidR="002B7468" w:rsidRPr="00A73455" w:rsidRDefault="00A73455" w:rsidP="00096A08">
            <w:pPr>
              <w:jc w:val="center"/>
              <w:rPr>
                <w:color w:val="000000"/>
                <w:sz w:val="20"/>
                <w:szCs w:val="20"/>
                <w:lang w:val="es-SV"/>
              </w:rPr>
            </w:pPr>
            <w:r>
              <w:rPr>
                <w:color w:val="000000"/>
                <w:sz w:val="20"/>
                <w:szCs w:val="20"/>
              </w:rPr>
              <w:t>Personas afectadas por TB</w:t>
            </w:r>
          </w:p>
        </w:tc>
        <w:tc>
          <w:tcPr>
            <w:tcW w:w="2192" w:type="dxa"/>
            <w:vAlign w:val="center"/>
          </w:tcPr>
          <w:p w14:paraId="17664AE6" w14:textId="77777777" w:rsidR="002B7468" w:rsidRPr="00A73455" w:rsidRDefault="002B7468" w:rsidP="00096A08">
            <w:pPr>
              <w:jc w:val="both"/>
              <w:rPr>
                <w:color w:val="000000"/>
                <w:sz w:val="20"/>
                <w:szCs w:val="20"/>
                <w:lang w:val="es-SV"/>
              </w:rPr>
            </w:pPr>
          </w:p>
        </w:tc>
      </w:tr>
      <w:tr w:rsidR="00A73455" w:rsidRPr="00510C9D" w14:paraId="53BDD95D" w14:textId="77777777" w:rsidTr="008F7C8E">
        <w:trPr>
          <w:trHeight w:val="703"/>
          <w:jc w:val="center"/>
        </w:trPr>
        <w:tc>
          <w:tcPr>
            <w:tcW w:w="1358" w:type="dxa"/>
            <w:vAlign w:val="center"/>
          </w:tcPr>
          <w:p w14:paraId="4DE5E985" w14:textId="77777777" w:rsidR="00A73455" w:rsidRPr="00A73455" w:rsidRDefault="00A73455" w:rsidP="00096A08">
            <w:pPr>
              <w:pStyle w:val="Prrafodelista"/>
              <w:numPr>
                <w:ilvl w:val="0"/>
                <w:numId w:val="2"/>
              </w:numPr>
              <w:jc w:val="both"/>
              <w:rPr>
                <w:rFonts w:ascii="Times New Roman" w:hAnsi="Times New Roman"/>
                <w:color w:val="000000"/>
                <w:sz w:val="20"/>
                <w:szCs w:val="20"/>
                <w:lang w:val="es-SV"/>
              </w:rPr>
            </w:pPr>
          </w:p>
        </w:tc>
        <w:tc>
          <w:tcPr>
            <w:tcW w:w="3542" w:type="dxa"/>
            <w:vAlign w:val="center"/>
          </w:tcPr>
          <w:p w14:paraId="2CDBDC9F" w14:textId="77777777" w:rsidR="00A73455" w:rsidRDefault="00A73455" w:rsidP="00096A08">
            <w:pPr>
              <w:jc w:val="both"/>
              <w:rPr>
                <w:color w:val="000000"/>
                <w:sz w:val="20"/>
                <w:szCs w:val="20"/>
              </w:rPr>
            </w:pPr>
            <w:r>
              <w:rPr>
                <w:color w:val="000000"/>
                <w:sz w:val="20"/>
                <w:szCs w:val="20"/>
              </w:rPr>
              <w:t>Lcda. Karla Guevara</w:t>
            </w:r>
          </w:p>
          <w:p w14:paraId="083C7780" w14:textId="062CECFD" w:rsidR="00A73455" w:rsidRPr="00510C9D" w:rsidRDefault="00A73455" w:rsidP="00096A08">
            <w:pPr>
              <w:jc w:val="both"/>
              <w:rPr>
                <w:color w:val="000000"/>
                <w:sz w:val="20"/>
                <w:szCs w:val="20"/>
              </w:rPr>
            </w:pPr>
            <w:r>
              <w:rPr>
                <w:color w:val="000000"/>
                <w:sz w:val="20"/>
                <w:szCs w:val="20"/>
              </w:rPr>
              <w:t>Colectivo Alejandría</w:t>
            </w:r>
          </w:p>
        </w:tc>
        <w:tc>
          <w:tcPr>
            <w:tcW w:w="3133" w:type="dxa"/>
            <w:gridSpan w:val="2"/>
            <w:vAlign w:val="center"/>
          </w:tcPr>
          <w:p w14:paraId="12C1175C" w14:textId="5FAC88E9" w:rsidR="00A73455" w:rsidRPr="00510C9D" w:rsidRDefault="00C71EFE" w:rsidP="00096A08">
            <w:pPr>
              <w:jc w:val="center"/>
              <w:rPr>
                <w:color w:val="000000"/>
                <w:sz w:val="20"/>
                <w:szCs w:val="20"/>
              </w:rPr>
            </w:pPr>
            <w:r>
              <w:rPr>
                <w:color w:val="000000"/>
                <w:sz w:val="20"/>
                <w:szCs w:val="20"/>
              </w:rPr>
              <w:t>Poblaciones Clave: HSH/Trans</w:t>
            </w:r>
          </w:p>
        </w:tc>
        <w:tc>
          <w:tcPr>
            <w:tcW w:w="2192" w:type="dxa"/>
            <w:vAlign w:val="center"/>
          </w:tcPr>
          <w:p w14:paraId="14A9DE32" w14:textId="77777777" w:rsidR="00A73455" w:rsidRPr="00510C9D" w:rsidRDefault="00A73455" w:rsidP="00096A08">
            <w:pPr>
              <w:jc w:val="both"/>
              <w:rPr>
                <w:color w:val="000000"/>
                <w:sz w:val="20"/>
                <w:szCs w:val="20"/>
              </w:rPr>
            </w:pPr>
          </w:p>
        </w:tc>
      </w:tr>
      <w:tr w:rsidR="00096A08" w:rsidRPr="00510C9D" w14:paraId="07495011" w14:textId="77777777" w:rsidTr="008F7C8E">
        <w:trPr>
          <w:trHeight w:val="703"/>
          <w:jc w:val="center"/>
        </w:trPr>
        <w:tc>
          <w:tcPr>
            <w:tcW w:w="1358" w:type="dxa"/>
            <w:vAlign w:val="center"/>
          </w:tcPr>
          <w:p w14:paraId="1A4E768B" w14:textId="77777777" w:rsidR="00096A08" w:rsidRPr="00A73455" w:rsidRDefault="00096A08" w:rsidP="00096A08">
            <w:pPr>
              <w:pStyle w:val="Prrafodelista"/>
              <w:numPr>
                <w:ilvl w:val="0"/>
                <w:numId w:val="2"/>
              </w:numPr>
              <w:jc w:val="both"/>
              <w:rPr>
                <w:rFonts w:ascii="Times New Roman" w:hAnsi="Times New Roman"/>
                <w:color w:val="000000"/>
                <w:sz w:val="20"/>
                <w:szCs w:val="20"/>
                <w:lang w:val="es-SV"/>
              </w:rPr>
            </w:pPr>
          </w:p>
        </w:tc>
        <w:tc>
          <w:tcPr>
            <w:tcW w:w="3542" w:type="dxa"/>
            <w:vAlign w:val="center"/>
          </w:tcPr>
          <w:p w14:paraId="550C8A06" w14:textId="77777777" w:rsidR="00096A08" w:rsidRPr="00510C9D" w:rsidRDefault="00096A08" w:rsidP="00096A08">
            <w:pPr>
              <w:jc w:val="both"/>
              <w:rPr>
                <w:color w:val="000000"/>
                <w:sz w:val="20"/>
                <w:szCs w:val="20"/>
              </w:rPr>
            </w:pPr>
            <w:r w:rsidRPr="00510C9D">
              <w:rPr>
                <w:color w:val="000000"/>
                <w:sz w:val="20"/>
                <w:szCs w:val="20"/>
              </w:rPr>
              <w:t>Lcda. Ana Josefa Blanco</w:t>
            </w:r>
          </w:p>
          <w:p w14:paraId="4F266B5E" w14:textId="5D17F6EC" w:rsidR="00096A08" w:rsidRPr="00510C9D" w:rsidRDefault="00096A08" w:rsidP="00096A08">
            <w:pPr>
              <w:jc w:val="both"/>
              <w:rPr>
                <w:color w:val="000000"/>
                <w:sz w:val="20"/>
                <w:szCs w:val="20"/>
              </w:rPr>
            </w:pPr>
            <w:r w:rsidRPr="00510C9D">
              <w:rPr>
                <w:color w:val="000000"/>
                <w:sz w:val="20"/>
                <w:szCs w:val="20"/>
              </w:rPr>
              <w:t>CALMA</w:t>
            </w:r>
          </w:p>
        </w:tc>
        <w:tc>
          <w:tcPr>
            <w:tcW w:w="3133" w:type="dxa"/>
            <w:gridSpan w:val="2"/>
            <w:vMerge w:val="restart"/>
            <w:vAlign w:val="center"/>
          </w:tcPr>
          <w:p w14:paraId="07BA1763" w14:textId="0539DE78" w:rsidR="00096A08" w:rsidRPr="00510C9D" w:rsidRDefault="00096A08" w:rsidP="00096A08">
            <w:pPr>
              <w:jc w:val="center"/>
              <w:rPr>
                <w:color w:val="000000"/>
                <w:sz w:val="20"/>
                <w:szCs w:val="20"/>
              </w:rPr>
            </w:pPr>
            <w:r w:rsidRPr="00510C9D">
              <w:rPr>
                <w:color w:val="000000"/>
                <w:sz w:val="20"/>
                <w:szCs w:val="20"/>
              </w:rPr>
              <w:t xml:space="preserve">ONGs Nacionales </w:t>
            </w:r>
            <w:r>
              <w:rPr>
                <w:color w:val="000000"/>
                <w:sz w:val="20"/>
                <w:szCs w:val="20"/>
              </w:rPr>
              <w:t>e</w:t>
            </w:r>
          </w:p>
          <w:p w14:paraId="0FF1C9D2" w14:textId="7CAFF43E" w:rsidR="00096A08" w:rsidRPr="00510C9D" w:rsidRDefault="00096A08" w:rsidP="00096A08">
            <w:pPr>
              <w:jc w:val="center"/>
              <w:rPr>
                <w:color w:val="000000"/>
                <w:sz w:val="20"/>
                <w:szCs w:val="20"/>
              </w:rPr>
            </w:pPr>
            <w:r w:rsidRPr="00510C9D">
              <w:rPr>
                <w:color w:val="000000"/>
                <w:sz w:val="20"/>
                <w:szCs w:val="20"/>
              </w:rPr>
              <w:t>Internacionales</w:t>
            </w:r>
          </w:p>
        </w:tc>
        <w:tc>
          <w:tcPr>
            <w:tcW w:w="2192" w:type="dxa"/>
            <w:vAlign w:val="center"/>
          </w:tcPr>
          <w:p w14:paraId="49D83A81" w14:textId="77777777" w:rsidR="00096A08" w:rsidRPr="00510C9D" w:rsidRDefault="00096A08" w:rsidP="00096A08">
            <w:pPr>
              <w:jc w:val="both"/>
              <w:rPr>
                <w:color w:val="000000"/>
                <w:sz w:val="20"/>
                <w:szCs w:val="20"/>
              </w:rPr>
            </w:pPr>
          </w:p>
        </w:tc>
      </w:tr>
      <w:tr w:rsidR="00096A08" w:rsidRPr="00510C9D" w14:paraId="7DB9474E" w14:textId="77777777" w:rsidTr="008F7C8E">
        <w:trPr>
          <w:trHeight w:val="703"/>
          <w:jc w:val="center"/>
        </w:trPr>
        <w:tc>
          <w:tcPr>
            <w:tcW w:w="1358" w:type="dxa"/>
            <w:vAlign w:val="center"/>
          </w:tcPr>
          <w:p w14:paraId="77914526" w14:textId="77777777" w:rsidR="00096A08" w:rsidRPr="00510C9D" w:rsidRDefault="00096A08" w:rsidP="004D5B9D">
            <w:pPr>
              <w:pStyle w:val="Prrafodelista"/>
              <w:numPr>
                <w:ilvl w:val="0"/>
                <w:numId w:val="2"/>
              </w:numPr>
              <w:jc w:val="both"/>
              <w:rPr>
                <w:rFonts w:ascii="Times New Roman" w:hAnsi="Times New Roman"/>
                <w:color w:val="000000"/>
                <w:sz w:val="20"/>
                <w:szCs w:val="20"/>
                <w:lang w:val="es-SV"/>
              </w:rPr>
            </w:pPr>
          </w:p>
        </w:tc>
        <w:tc>
          <w:tcPr>
            <w:tcW w:w="3542" w:type="dxa"/>
            <w:vAlign w:val="center"/>
          </w:tcPr>
          <w:p w14:paraId="1B16B320" w14:textId="77777777" w:rsidR="00096A08" w:rsidRPr="00510C9D" w:rsidRDefault="00096A08" w:rsidP="00986513">
            <w:pPr>
              <w:jc w:val="both"/>
              <w:rPr>
                <w:color w:val="000000"/>
                <w:sz w:val="20"/>
                <w:szCs w:val="20"/>
              </w:rPr>
            </w:pPr>
            <w:r w:rsidRPr="00510C9D">
              <w:rPr>
                <w:color w:val="000000"/>
                <w:sz w:val="20"/>
                <w:szCs w:val="20"/>
              </w:rPr>
              <w:t>Lcda. Susan Padilla</w:t>
            </w:r>
          </w:p>
          <w:p w14:paraId="50E290E4" w14:textId="77777777" w:rsidR="00096A08" w:rsidRPr="00510C9D" w:rsidRDefault="00096A08" w:rsidP="00986513">
            <w:pPr>
              <w:jc w:val="both"/>
              <w:rPr>
                <w:color w:val="000000"/>
                <w:sz w:val="20"/>
                <w:szCs w:val="20"/>
              </w:rPr>
            </w:pPr>
            <w:r w:rsidRPr="00510C9D">
              <w:rPr>
                <w:color w:val="000000"/>
                <w:sz w:val="20"/>
                <w:szCs w:val="20"/>
              </w:rPr>
              <w:t>PASMO</w:t>
            </w:r>
          </w:p>
        </w:tc>
        <w:tc>
          <w:tcPr>
            <w:tcW w:w="3133" w:type="dxa"/>
            <w:gridSpan w:val="2"/>
            <w:vMerge/>
            <w:vAlign w:val="center"/>
          </w:tcPr>
          <w:p w14:paraId="1EDD527F" w14:textId="1732F4B5" w:rsidR="00096A08" w:rsidRPr="00510C9D" w:rsidRDefault="00096A08" w:rsidP="00986513">
            <w:pPr>
              <w:jc w:val="both"/>
              <w:rPr>
                <w:color w:val="000000"/>
                <w:sz w:val="20"/>
                <w:szCs w:val="20"/>
              </w:rPr>
            </w:pPr>
          </w:p>
        </w:tc>
        <w:tc>
          <w:tcPr>
            <w:tcW w:w="2192" w:type="dxa"/>
            <w:vAlign w:val="center"/>
          </w:tcPr>
          <w:p w14:paraId="2BB2998C" w14:textId="77777777" w:rsidR="00096A08" w:rsidRPr="00510C9D" w:rsidRDefault="00096A08" w:rsidP="00986513">
            <w:pPr>
              <w:jc w:val="both"/>
              <w:rPr>
                <w:color w:val="000000"/>
                <w:sz w:val="20"/>
                <w:szCs w:val="20"/>
              </w:rPr>
            </w:pPr>
          </w:p>
        </w:tc>
      </w:tr>
      <w:tr w:rsidR="009F1D2A" w:rsidRPr="00510C9D" w14:paraId="7F3B1B32" w14:textId="77777777" w:rsidTr="008F7C8E">
        <w:trPr>
          <w:trHeight w:val="703"/>
          <w:jc w:val="center"/>
        </w:trPr>
        <w:tc>
          <w:tcPr>
            <w:tcW w:w="1358" w:type="dxa"/>
            <w:vAlign w:val="center"/>
          </w:tcPr>
          <w:p w14:paraId="47F1650F" w14:textId="77777777" w:rsidR="009F1D2A" w:rsidRPr="00510C9D" w:rsidRDefault="009F1D2A" w:rsidP="004D5B9D">
            <w:pPr>
              <w:pStyle w:val="Prrafodelista"/>
              <w:numPr>
                <w:ilvl w:val="0"/>
                <w:numId w:val="2"/>
              </w:numPr>
              <w:jc w:val="both"/>
              <w:rPr>
                <w:rFonts w:ascii="Times New Roman" w:hAnsi="Times New Roman"/>
                <w:color w:val="000000"/>
                <w:sz w:val="20"/>
                <w:szCs w:val="20"/>
                <w:lang w:val="es-SV"/>
              </w:rPr>
            </w:pPr>
          </w:p>
        </w:tc>
        <w:tc>
          <w:tcPr>
            <w:tcW w:w="3542" w:type="dxa"/>
            <w:vAlign w:val="center"/>
          </w:tcPr>
          <w:p w14:paraId="3AE36197" w14:textId="77777777" w:rsidR="00EC28A8" w:rsidRDefault="00935C6E" w:rsidP="00986513">
            <w:pPr>
              <w:jc w:val="both"/>
              <w:rPr>
                <w:color w:val="000000"/>
                <w:sz w:val="20"/>
                <w:szCs w:val="20"/>
              </w:rPr>
            </w:pPr>
            <w:r>
              <w:rPr>
                <w:color w:val="000000"/>
                <w:sz w:val="20"/>
                <w:szCs w:val="20"/>
              </w:rPr>
              <w:t>Lic. Willian Merino</w:t>
            </w:r>
          </w:p>
          <w:p w14:paraId="3E1836E6" w14:textId="2E6F2168" w:rsidR="00935C6E" w:rsidRPr="00510C9D" w:rsidRDefault="00935C6E" w:rsidP="00986513">
            <w:pPr>
              <w:jc w:val="both"/>
              <w:rPr>
                <w:color w:val="000000"/>
                <w:sz w:val="20"/>
                <w:szCs w:val="20"/>
              </w:rPr>
            </w:pPr>
            <w:r>
              <w:rPr>
                <w:color w:val="000000"/>
                <w:sz w:val="20"/>
                <w:szCs w:val="20"/>
              </w:rPr>
              <w:t>UES</w:t>
            </w:r>
          </w:p>
        </w:tc>
        <w:tc>
          <w:tcPr>
            <w:tcW w:w="3133" w:type="dxa"/>
            <w:gridSpan w:val="2"/>
            <w:vAlign w:val="center"/>
          </w:tcPr>
          <w:p w14:paraId="41FEE25B" w14:textId="25EAF862" w:rsidR="009F1D2A" w:rsidRPr="00510C9D" w:rsidRDefault="00935C6E" w:rsidP="00935C6E">
            <w:pPr>
              <w:jc w:val="center"/>
              <w:rPr>
                <w:color w:val="000000"/>
                <w:sz w:val="20"/>
                <w:szCs w:val="20"/>
              </w:rPr>
            </w:pPr>
            <w:r>
              <w:rPr>
                <w:color w:val="000000"/>
                <w:sz w:val="20"/>
                <w:szCs w:val="20"/>
              </w:rPr>
              <w:t>Academia</w:t>
            </w:r>
          </w:p>
        </w:tc>
        <w:tc>
          <w:tcPr>
            <w:tcW w:w="2192" w:type="dxa"/>
            <w:vAlign w:val="center"/>
          </w:tcPr>
          <w:p w14:paraId="6A3E9DDD" w14:textId="77777777" w:rsidR="009F1D2A" w:rsidRPr="00510C9D" w:rsidRDefault="009F1D2A" w:rsidP="00986513">
            <w:pPr>
              <w:jc w:val="both"/>
              <w:rPr>
                <w:color w:val="000000"/>
                <w:sz w:val="20"/>
                <w:szCs w:val="20"/>
              </w:rPr>
            </w:pPr>
          </w:p>
        </w:tc>
      </w:tr>
      <w:tr w:rsidR="00F467F7" w:rsidRPr="00510C9D" w14:paraId="383566E4" w14:textId="77777777" w:rsidTr="008F7C8E">
        <w:trPr>
          <w:trHeight w:val="703"/>
          <w:jc w:val="center"/>
        </w:trPr>
        <w:tc>
          <w:tcPr>
            <w:tcW w:w="1358" w:type="dxa"/>
            <w:vAlign w:val="center"/>
          </w:tcPr>
          <w:p w14:paraId="493BBC15" w14:textId="77777777" w:rsidR="00F467F7" w:rsidRPr="00510C9D" w:rsidRDefault="00F467F7" w:rsidP="004D5B9D">
            <w:pPr>
              <w:pStyle w:val="Prrafodelista"/>
              <w:numPr>
                <w:ilvl w:val="0"/>
                <w:numId w:val="2"/>
              </w:numPr>
              <w:jc w:val="both"/>
              <w:rPr>
                <w:rFonts w:ascii="Times New Roman" w:hAnsi="Times New Roman"/>
                <w:color w:val="000000"/>
                <w:sz w:val="20"/>
                <w:szCs w:val="20"/>
                <w:lang w:val="es-SV"/>
              </w:rPr>
            </w:pPr>
          </w:p>
        </w:tc>
        <w:tc>
          <w:tcPr>
            <w:tcW w:w="3542" w:type="dxa"/>
            <w:vAlign w:val="center"/>
          </w:tcPr>
          <w:p w14:paraId="13AB5BA8" w14:textId="77777777" w:rsidR="00B25FA0" w:rsidRPr="00510C9D" w:rsidRDefault="00F467F7" w:rsidP="00B25FA0">
            <w:pPr>
              <w:jc w:val="both"/>
              <w:rPr>
                <w:color w:val="000000"/>
                <w:sz w:val="20"/>
                <w:szCs w:val="20"/>
              </w:rPr>
            </w:pPr>
            <w:r w:rsidRPr="00510C9D">
              <w:rPr>
                <w:color w:val="000000"/>
                <w:sz w:val="20"/>
                <w:szCs w:val="20"/>
              </w:rPr>
              <w:t>Pastor</w:t>
            </w:r>
            <w:r w:rsidR="00B25FA0" w:rsidRPr="00510C9D">
              <w:rPr>
                <w:color w:val="000000"/>
                <w:sz w:val="20"/>
                <w:szCs w:val="20"/>
              </w:rPr>
              <w:t>a Verónica de Quintanilla</w:t>
            </w:r>
          </w:p>
          <w:p w14:paraId="2FE7F055" w14:textId="77777777" w:rsidR="0044423D" w:rsidRPr="00510C9D" w:rsidRDefault="0044423D" w:rsidP="00B25FA0">
            <w:pPr>
              <w:jc w:val="both"/>
              <w:rPr>
                <w:color w:val="000000"/>
                <w:sz w:val="20"/>
                <w:szCs w:val="20"/>
              </w:rPr>
            </w:pPr>
            <w:r w:rsidRPr="00510C9D">
              <w:rPr>
                <w:color w:val="000000"/>
                <w:sz w:val="20"/>
                <w:szCs w:val="20"/>
              </w:rPr>
              <w:t>Asociación el Renuevo</w:t>
            </w:r>
          </w:p>
          <w:p w14:paraId="6FFBBE79" w14:textId="77777777" w:rsidR="00F467F7" w:rsidRPr="00510C9D" w:rsidRDefault="00F467F7" w:rsidP="00986513">
            <w:pPr>
              <w:jc w:val="both"/>
              <w:rPr>
                <w:color w:val="000000"/>
                <w:sz w:val="20"/>
                <w:szCs w:val="20"/>
              </w:rPr>
            </w:pPr>
          </w:p>
        </w:tc>
        <w:tc>
          <w:tcPr>
            <w:tcW w:w="3133" w:type="dxa"/>
            <w:gridSpan w:val="2"/>
            <w:vAlign w:val="center"/>
          </w:tcPr>
          <w:p w14:paraId="27C720BE" w14:textId="77777777" w:rsidR="00F467F7" w:rsidRPr="00510C9D" w:rsidRDefault="00F467F7" w:rsidP="00250DB5">
            <w:pPr>
              <w:jc w:val="center"/>
              <w:rPr>
                <w:color w:val="000000"/>
                <w:sz w:val="20"/>
                <w:szCs w:val="20"/>
              </w:rPr>
            </w:pPr>
            <w:r w:rsidRPr="00510C9D">
              <w:rPr>
                <w:color w:val="000000"/>
                <w:sz w:val="20"/>
                <w:szCs w:val="20"/>
              </w:rPr>
              <w:t>OBF</w:t>
            </w:r>
          </w:p>
        </w:tc>
        <w:tc>
          <w:tcPr>
            <w:tcW w:w="2192" w:type="dxa"/>
            <w:vAlign w:val="center"/>
          </w:tcPr>
          <w:p w14:paraId="1D3FEB5F" w14:textId="77777777" w:rsidR="00F467F7" w:rsidRPr="00510C9D" w:rsidRDefault="00F467F7" w:rsidP="00986513">
            <w:pPr>
              <w:jc w:val="both"/>
              <w:rPr>
                <w:color w:val="000000"/>
                <w:sz w:val="20"/>
                <w:szCs w:val="20"/>
              </w:rPr>
            </w:pPr>
          </w:p>
        </w:tc>
      </w:tr>
      <w:tr w:rsidR="002D1484" w:rsidRPr="00510C9D" w14:paraId="563B0BB2" w14:textId="77777777" w:rsidTr="008F7C8E">
        <w:trPr>
          <w:trHeight w:val="703"/>
          <w:jc w:val="center"/>
        </w:trPr>
        <w:tc>
          <w:tcPr>
            <w:tcW w:w="1358" w:type="dxa"/>
            <w:vAlign w:val="center"/>
          </w:tcPr>
          <w:p w14:paraId="6F629886" w14:textId="77777777" w:rsidR="002D1484" w:rsidRPr="00510C9D" w:rsidRDefault="002D1484" w:rsidP="004D5B9D">
            <w:pPr>
              <w:pStyle w:val="Prrafodelista"/>
              <w:numPr>
                <w:ilvl w:val="0"/>
                <w:numId w:val="2"/>
              </w:numPr>
              <w:jc w:val="both"/>
              <w:rPr>
                <w:rFonts w:ascii="Times New Roman" w:hAnsi="Times New Roman"/>
                <w:color w:val="000000"/>
                <w:sz w:val="20"/>
                <w:szCs w:val="20"/>
                <w:lang w:val="es-SV"/>
              </w:rPr>
            </w:pPr>
          </w:p>
        </w:tc>
        <w:tc>
          <w:tcPr>
            <w:tcW w:w="3542" w:type="dxa"/>
            <w:vAlign w:val="center"/>
          </w:tcPr>
          <w:p w14:paraId="7D8494E0" w14:textId="77777777" w:rsidR="002D1484" w:rsidRDefault="00666A44" w:rsidP="00B25FA0">
            <w:pPr>
              <w:jc w:val="both"/>
              <w:rPr>
                <w:color w:val="000000"/>
                <w:sz w:val="20"/>
                <w:szCs w:val="20"/>
              </w:rPr>
            </w:pPr>
            <w:r>
              <w:rPr>
                <w:color w:val="000000"/>
                <w:sz w:val="20"/>
                <w:szCs w:val="20"/>
              </w:rPr>
              <w:t>Arq. Ricardo Engelhard</w:t>
            </w:r>
          </w:p>
          <w:p w14:paraId="34823176" w14:textId="448DBF4C" w:rsidR="00666A44" w:rsidRPr="00510C9D" w:rsidRDefault="00666A44" w:rsidP="00B25FA0">
            <w:pPr>
              <w:jc w:val="both"/>
              <w:rPr>
                <w:color w:val="000000"/>
                <w:sz w:val="20"/>
                <w:szCs w:val="20"/>
              </w:rPr>
            </w:pPr>
            <w:r>
              <w:rPr>
                <w:color w:val="000000"/>
                <w:sz w:val="20"/>
                <w:szCs w:val="20"/>
              </w:rPr>
              <w:t>CONSTRUHARD</w:t>
            </w:r>
            <w:r w:rsidR="00880487">
              <w:rPr>
                <w:color w:val="000000"/>
                <w:sz w:val="20"/>
                <w:szCs w:val="20"/>
              </w:rPr>
              <w:t xml:space="preserve"> SA DE CV</w:t>
            </w:r>
          </w:p>
        </w:tc>
        <w:tc>
          <w:tcPr>
            <w:tcW w:w="3133" w:type="dxa"/>
            <w:gridSpan w:val="2"/>
            <w:vAlign w:val="center"/>
          </w:tcPr>
          <w:p w14:paraId="01B03B30" w14:textId="4167F03A" w:rsidR="002D1484" w:rsidRPr="00510C9D" w:rsidRDefault="00880487" w:rsidP="00250DB5">
            <w:pPr>
              <w:jc w:val="center"/>
              <w:rPr>
                <w:color w:val="000000"/>
                <w:sz w:val="20"/>
                <w:szCs w:val="20"/>
              </w:rPr>
            </w:pPr>
            <w:r>
              <w:rPr>
                <w:color w:val="000000"/>
                <w:sz w:val="20"/>
                <w:szCs w:val="20"/>
              </w:rPr>
              <w:t>Privado</w:t>
            </w:r>
          </w:p>
        </w:tc>
        <w:tc>
          <w:tcPr>
            <w:tcW w:w="2192" w:type="dxa"/>
            <w:vAlign w:val="center"/>
          </w:tcPr>
          <w:p w14:paraId="60DB4035" w14:textId="77777777" w:rsidR="002D1484" w:rsidRPr="00510C9D" w:rsidRDefault="002D1484" w:rsidP="00986513">
            <w:pPr>
              <w:jc w:val="both"/>
              <w:rPr>
                <w:color w:val="000000"/>
                <w:sz w:val="20"/>
                <w:szCs w:val="20"/>
              </w:rPr>
            </w:pPr>
          </w:p>
        </w:tc>
      </w:tr>
      <w:tr w:rsidR="009F1D2A" w:rsidRPr="00510C9D" w14:paraId="2B5C06E7" w14:textId="77777777" w:rsidTr="008F7C8E">
        <w:trPr>
          <w:trHeight w:val="294"/>
          <w:jc w:val="center"/>
        </w:trPr>
        <w:tc>
          <w:tcPr>
            <w:tcW w:w="10226" w:type="dxa"/>
            <w:gridSpan w:val="5"/>
            <w:vAlign w:val="center"/>
          </w:tcPr>
          <w:p w14:paraId="1F4B6B31" w14:textId="77777777" w:rsidR="009F1D2A" w:rsidRPr="00510C9D" w:rsidRDefault="009F1D2A" w:rsidP="00715302">
            <w:pPr>
              <w:jc w:val="center"/>
              <w:rPr>
                <w:b/>
                <w:bCs/>
                <w:color w:val="000000"/>
                <w:sz w:val="20"/>
                <w:szCs w:val="20"/>
              </w:rPr>
            </w:pPr>
            <w:r w:rsidRPr="00510C9D">
              <w:rPr>
                <w:b/>
                <w:bCs/>
                <w:color w:val="000000"/>
                <w:sz w:val="20"/>
                <w:szCs w:val="20"/>
              </w:rPr>
              <w:t>DELEGADOS PROPIETARIOS CON VOZ Y SIN VOTO</w:t>
            </w:r>
          </w:p>
        </w:tc>
      </w:tr>
      <w:tr w:rsidR="00FB0056" w:rsidRPr="00510C9D" w14:paraId="668D281C" w14:textId="77777777" w:rsidTr="008F7C8E">
        <w:trPr>
          <w:trHeight w:val="695"/>
          <w:jc w:val="center"/>
        </w:trPr>
        <w:tc>
          <w:tcPr>
            <w:tcW w:w="1358" w:type="dxa"/>
            <w:vAlign w:val="center"/>
          </w:tcPr>
          <w:p w14:paraId="04818611" w14:textId="77777777" w:rsidR="00FB0056" w:rsidRPr="00510C9D" w:rsidRDefault="00FB0056" w:rsidP="004D5B9D">
            <w:pPr>
              <w:pStyle w:val="Prrafodelista"/>
              <w:numPr>
                <w:ilvl w:val="0"/>
                <w:numId w:val="2"/>
              </w:numPr>
              <w:jc w:val="both"/>
              <w:rPr>
                <w:rFonts w:ascii="Times New Roman" w:hAnsi="Times New Roman"/>
                <w:color w:val="000000"/>
                <w:sz w:val="20"/>
                <w:szCs w:val="20"/>
                <w:lang w:val="es-SV"/>
              </w:rPr>
            </w:pPr>
          </w:p>
        </w:tc>
        <w:tc>
          <w:tcPr>
            <w:tcW w:w="3542" w:type="dxa"/>
            <w:vAlign w:val="center"/>
          </w:tcPr>
          <w:p w14:paraId="7800EBDA" w14:textId="77777777" w:rsidR="00FB0056" w:rsidRDefault="00FB0056" w:rsidP="00986513">
            <w:pPr>
              <w:jc w:val="both"/>
              <w:rPr>
                <w:color w:val="000000"/>
                <w:sz w:val="20"/>
                <w:szCs w:val="20"/>
              </w:rPr>
            </w:pPr>
            <w:r>
              <w:rPr>
                <w:color w:val="000000"/>
                <w:sz w:val="20"/>
                <w:szCs w:val="20"/>
              </w:rPr>
              <w:t xml:space="preserve">Dra. Milisbeth González </w:t>
            </w:r>
          </w:p>
          <w:p w14:paraId="5664F471" w14:textId="77777777" w:rsidR="00FB0056" w:rsidRPr="00510C9D" w:rsidRDefault="00DF1194" w:rsidP="00986513">
            <w:pPr>
              <w:jc w:val="both"/>
              <w:rPr>
                <w:color w:val="000000"/>
                <w:sz w:val="20"/>
                <w:szCs w:val="20"/>
              </w:rPr>
            </w:pPr>
            <w:r>
              <w:rPr>
                <w:color w:val="000000"/>
                <w:sz w:val="20"/>
                <w:szCs w:val="20"/>
              </w:rPr>
              <w:t xml:space="preserve">MINSAL </w:t>
            </w:r>
          </w:p>
        </w:tc>
        <w:tc>
          <w:tcPr>
            <w:tcW w:w="3133" w:type="dxa"/>
            <w:gridSpan w:val="2"/>
            <w:vAlign w:val="center"/>
          </w:tcPr>
          <w:p w14:paraId="7A0282C4" w14:textId="369A41D9" w:rsidR="00FB0056" w:rsidRPr="00510C9D" w:rsidRDefault="00DF1194" w:rsidP="00774547">
            <w:pPr>
              <w:jc w:val="center"/>
              <w:rPr>
                <w:color w:val="000000"/>
                <w:sz w:val="20"/>
                <w:szCs w:val="20"/>
              </w:rPr>
            </w:pPr>
            <w:r>
              <w:rPr>
                <w:color w:val="000000"/>
                <w:sz w:val="20"/>
                <w:szCs w:val="20"/>
              </w:rPr>
              <w:t>Representante del RP</w:t>
            </w:r>
            <w:r w:rsidR="00F73D6F">
              <w:rPr>
                <w:color w:val="000000"/>
                <w:sz w:val="20"/>
                <w:szCs w:val="20"/>
              </w:rPr>
              <w:t>/VIH</w:t>
            </w:r>
          </w:p>
        </w:tc>
        <w:tc>
          <w:tcPr>
            <w:tcW w:w="2192" w:type="dxa"/>
            <w:vAlign w:val="center"/>
          </w:tcPr>
          <w:p w14:paraId="4D5F92BD" w14:textId="77777777" w:rsidR="00FB0056" w:rsidRPr="00510C9D" w:rsidRDefault="00FB0056" w:rsidP="00986513">
            <w:pPr>
              <w:jc w:val="both"/>
              <w:rPr>
                <w:color w:val="000000"/>
                <w:sz w:val="20"/>
                <w:szCs w:val="20"/>
              </w:rPr>
            </w:pPr>
          </w:p>
        </w:tc>
      </w:tr>
      <w:tr w:rsidR="00F73D6F" w:rsidRPr="00510C9D" w14:paraId="67327336" w14:textId="77777777" w:rsidTr="008F7C8E">
        <w:trPr>
          <w:trHeight w:val="695"/>
          <w:jc w:val="center"/>
        </w:trPr>
        <w:tc>
          <w:tcPr>
            <w:tcW w:w="1358" w:type="dxa"/>
            <w:vAlign w:val="center"/>
          </w:tcPr>
          <w:p w14:paraId="30CBF9F2" w14:textId="77777777" w:rsidR="00F73D6F" w:rsidRPr="00510C9D" w:rsidRDefault="00F73D6F" w:rsidP="004D5B9D">
            <w:pPr>
              <w:pStyle w:val="Prrafodelista"/>
              <w:numPr>
                <w:ilvl w:val="0"/>
                <w:numId w:val="2"/>
              </w:numPr>
              <w:jc w:val="both"/>
              <w:rPr>
                <w:rFonts w:ascii="Times New Roman" w:hAnsi="Times New Roman"/>
                <w:color w:val="000000"/>
                <w:sz w:val="20"/>
                <w:szCs w:val="20"/>
                <w:lang w:val="es-SV"/>
              </w:rPr>
            </w:pPr>
          </w:p>
        </w:tc>
        <w:tc>
          <w:tcPr>
            <w:tcW w:w="3542" w:type="dxa"/>
            <w:vAlign w:val="center"/>
          </w:tcPr>
          <w:p w14:paraId="59D7A0AA" w14:textId="77777777" w:rsidR="00F73D6F" w:rsidRDefault="00F73D6F" w:rsidP="00986513">
            <w:pPr>
              <w:jc w:val="both"/>
              <w:rPr>
                <w:color w:val="000000"/>
                <w:sz w:val="20"/>
                <w:szCs w:val="20"/>
              </w:rPr>
            </w:pPr>
            <w:r>
              <w:rPr>
                <w:color w:val="000000"/>
                <w:sz w:val="20"/>
                <w:szCs w:val="20"/>
              </w:rPr>
              <w:t>Dr. Mario Soto</w:t>
            </w:r>
          </w:p>
          <w:p w14:paraId="1C4081AC" w14:textId="3855BC44" w:rsidR="00F73D6F" w:rsidRDefault="00F73D6F" w:rsidP="00986513">
            <w:pPr>
              <w:jc w:val="both"/>
              <w:rPr>
                <w:color w:val="000000"/>
                <w:sz w:val="20"/>
                <w:szCs w:val="20"/>
              </w:rPr>
            </w:pPr>
            <w:r>
              <w:rPr>
                <w:color w:val="000000"/>
                <w:sz w:val="20"/>
                <w:szCs w:val="20"/>
              </w:rPr>
              <w:t>MINSAL</w:t>
            </w:r>
          </w:p>
        </w:tc>
        <w:tc>
          <w:tcPr>
            <w:tcW w:w="3133" w:type="dxa"/>
            <w:gridSpan w:val="2"/>
            <w:vAlign w:val="center"/>
          </w:tcPr>
          <w:p w14:paraId="71BB6545" w14:textId="42818CFF" w:rsidR="00F73D6F" w:rsidRDefault="00F73D6F" w:rsidP="00774547">
            <w:pPr>
              <w:jc w:val="center"/>
              <w:rPr>
                <w:color w:val="000000"/>
                <w:sz w:val="20"/>
                <w:szCs w:val="20"/>
              </w:rPr>
            </w:pPr>
            <w:r>
              <w:rPr>
                <w:color w:val="000000"/>
                <w:sz w:val="20"/>
                <w:szCs w:val="20"/>
              </w:rPr>
              <w:t>Representante del RP/TB</w:t>
            </w:r>
          </w:p>
        </w:tc>
        <w:tc>
          <w:tcPr>
            <w:tcW w:w="2192" w:type="dxa"/>
            <w:vAlign w:val="center"/>
          </w:tcPr>
          <w:p w14:paraId="3D28F457" w14:textId="77777777" w:rsidR="00F73D6F" w:rsidRPr="00510C9D" w:rsidRDefault="00F73D6F" w:rsidP="00986513">
            <w:pPr>
              <w:jc w:val="both"/>
              <w:rPr>
                <w:color w:val="000000"/>
                <w:sz w:val="20"/>
                <w:szCs w:val="20"/>
              </w:rPr>
            </w:pPr>
          </w:p>
        </w:tc>
      </w:tr>
      <w:tr w:rsidR="00280D95" w:rsidRPr="00510C9D" w14:paraId="30CEF863" w14:textId="77777777" w:rsidTr="008F7C8E">
        <w:trPr>
          <w:trHeight w:val="691"/>
          <w:jc w:val="center"/>
        </w:trPr>
        <w:tc>
          <w:tcPr>
            <w:tcW w:w="1358" w:type="dxa"/>
            <w:vAlign w:val="center"/>
          </w:tcPr>
          <w:p w14:paraId="2B823824" w14:textId="77777777" w:rsidR="00280D95" w:rsidRPr="00510C9D" w:rsidRDefault="00280D95" w:rsidP="004D5B9D">
            <w:pPr>
              <w:pStyle w:val="Prrafodelista"/>
              <w:numPr>
                <w:ilvl w:val="0"/>
                <w:numId w:val="2"/>
              </w:numPr>
              <w:jc w:val="both"/>
              <w:rPr>
                <w:rFonts w:ascii="Times New Roman" w:hAnsi="Times New Roman"/>
                <w:color w:val="000000"/>
                <w:sz w:val="20"/>
                <w:szCs w:val="20"/>
              </w:rPr>
            </w:pPr>
          </w:p>
        </w:tc>
        <w:tc>
          <w:tcPr>
            <w:tcW w:w="3542" w:type="dxa"/>
            <w:vAlign w:val="center"/>
          </w:tcPr>
          <w:p w14:paraId="3DB087DB" w14:textId="77777777" w:rsidR="00280D95" w:rsidRDefault="00FB0056" w:rsidP="00986513">
            <w:pPr>
              <w:jc w:val="both"/>
              <w:rPr>
                <w:color w:val="000000"/>
                <w:sz w:val="20"/>
                <w:szCs w:val="20"/>
              </w:rPr>
            </w:pPr>
            <w:r>
              <w:rPr>
                <w:color w:val="000000"/>
                <w:sz w:val="20"/>
                <w:szCs w:val="20"/>
              </w:rPr>
              <w:t xml:space="preserve">Dra. Maricela Herrera </w:t>
            </w:r>
          </w:p>
          <w:p w14:paraId="3858C10A" w14:textId="77777777" w:rsidR="00FB0056" w:rsidRPr="00510C9D" w:rsidRDefault="00FB0056" w:rsidP="00986513">
            <w:pPr>
              <w:jc w:val="both"/>
              <w:rPr>
                <w:color w:val="000000"/>
                <w:sz w:val="20"/>
                <w:szCs w:val="20"/>
              </w:rPr>
            </w:pPr>
            <w:r>
              <w:rPr>
                <w:color w:val="000000"/>
                <w:sz w:val="20"/>
                <w:szCs w:val="20"/>
              </w:rPr>
              <w:t>Plan Internacional</w:t>
            </w:r>
          </w:p>
        </w:tc>
        <w:tc>
          <w:tcPr>
            <w:tcW w:w="3133" w:type="dxa"/>
            <w:gridSpan w:val="2"/>
            <w:vAlign w:val="center"/>
          </w:tcPr>
          <w:p w14:paraId="3FF2665D" w14:textId="4A6C4E77" w:rsidR="00280D95" w:rsidRPr="00510C9D" w:rsidRDefault="00DF1194" w:rsidP="00774547">
            <w:pPr>
              <w:jc w:val="center"/>
              <w:rPr>
                <w:color w:val="000000"/>
                <w:sz w:val="20"/>
                <w:szCs w:val="20"/>
              </w:rPr>
            </w:pPr>
            <w:r>
              <w:rPr>
                <w:color w:val="000000"/>
                <w:sz w:val="20"/>
                <w:szCs w:val="20"/>
              </w:rPr>
              <w:t>Representante del RP</w:t>
            </w:r>
            <w:r w:rsidR="00F73D6F">
              <w:rPr>
                <w:color w:val="000000"/>
                <w:sz w:val="20"/>
                <w:szCs w:val="20"/>
              </w:rPr>
              <w:t xml:space="preserve"> de Sociedad Civil</w:t>
            </w:r>
          </w:p>
        </w:tc>
        <w:tc>
          <w:tcPr>
            <w:tcW w:w="2192" w:type="dxa"/>
            <w:vAlign w:val="center"/>
          </w:tcPr>
          <w:p w14:paraId="514DCD6F" w14:textId="77777777" w:rsidR="00280D95" w:rsidRPr="00510C9D" w:rsidRDefault="00280D95" w:rsidP="00986513">
            <w:pPr>
              <w:jc w:val="both"/>
              <w:rPr>
                <w:color w:val="000000"/>
                <w:sz w:val="20"/>
                <w:szCs w:val="20"/>
              </w:rPr>
            </w:pPr>
          </w:p>
        </w:tc>
      </w:tr>
      <w:tr w:rsidR="009F1D2A" w:rsidRPr="00510C9D" w14:paraId="23344B8C" w14:textId="77777777" w:rsidTr="008F7C8E">
        <w:trPr>
          <w:trHeight w:val="691"/>
          <w:jc w:val="center"/>
        </w:trPr>
        <w:tc>
          <w:tcPr>
            <w:tcW w:w="1358" w:type="dxa"/>
            <w:vAlign w:val="center"/>
          </w:tcPr>
          <w:p w14:paraId="0F1BB85F" w14:textId="77777777" w:rsidR="009F1D2A" w:rsidRPr="00F73D6F" w:rsidRDefault="009F1D2A" w:rsidP="004D5B9D">
            <w:pPr>
              <w:pStyle w:val="Prrafodelista"/>
              <w:numPr>
                <w:ilvl w:val="0"/>
                <w:numId w:val="2"/>
              </w:numPr>
              <w:jc w:val="both"/>
              <w:rPr>
                <w:rFonts w:ascii="Times New Roman" w:hAnsi="Times New Roman"/>
                <w:color w:val="000000"/>
                <w:sz w:val="20"/>
                <w:szCs w:val="20"/>
                <w:lang w:val="es-SV"/>
              </w:rPr>
            </w:pPr>
          </w:p>
        </w:tc>
        <w:tc>
          <w:tcPr>
            <w:tcW w:w="3542" w:type="dxa"/>
            <w:vAlign w:val="center"/>
          </w:tcPr>
          <w:p w14:paraId="357CD626" w14:textId="77777777" w:rsidR="009F1D2A" w:rsidRPr="00510C9D" w:rsidRDefault="009F1D2A" w:rsidP="00986513">
            <w:pPr>
              <w:jc w:val="both"/>
              <w:rPr>
                <w:color w:val="000000"/>
                <w:sz w:val="20"/>
                <w:szCs w:val="20"/>
              </w:rPr>
            </w:pPr>
            <w:r w:rsidRPr="00510C9D">
              <w:rPr>
                <w:color w:val="000000"/>
                <w:sz w:val="20"/>
                <w:szCs w:val="20"/>
              </w:rPr>
              <w:t>Lcda. Marta Alicia de Magaña</w:t>
            </w:r>
          </w:p>
          <w:p w14:paraId="11304E25" w14:textId="77777777" w:rsidR="009F1D2A" w:rsidRPr="00510C9D" w:rsidRDefault="009F1D2A" w:rsidP="00986513">
            <w:pPr>
              <w:jc w:val="both"/>
              <w:rPr>
                <w:color w:val="000000"/>
                <w:sz w:val="20"/>
                <w:szCs w:val="20"/>
              </w:rPr>
            </w:pPr>
            <w:r w:rsidRPr="00510C9D">
              <w:rPr>
                <w:color w:val="000000"/>
                <w:sz w:val="20"/>
                <w:szCs w:val="20"/>
              </w:rPr>
              <w:t>MCP-ES</w:t>
            </w:r>
          </w:p>
        </w:tc>
        <w:tc>
          <w:tcPr>
            <w:tcW w:w="3133" w:type="dxa"/>
            <w:gridSpan w:val="2"/>
            <w:vAlign w:val="center"/>
          </w:tcPr>
          <w:p w14:paraId="053288DC" w14:textId="77777777" w:rsidR="009F1D2A" w:rsidRPr="00510C9D" w:rsidRDefault="009F1D2A" w:rsidP="00774547">
            <w:pPr>
              <w:jc w:val="center"/>
              <w:rPr>
                <w:color w:val="000000"/>
                <w:sz w:val="20"/>
                <w:szCs w:val="20"/>
              </w:rPr>
            </w:pPr>
            <w:r w:rsidRPr="00510C9D">
              <w:rPr>
                <w:color w:val="000000"/>
                <w:sz w:val="20"/>
                <w:szCs w:val="20"/>
              </w:rPr>
              <w:t>Dirección Ejecutiva</w:t>
            </w:r>
          </w:p>
          <w:p w14:paraId="7EB901DC" w14:textId="77777777" w:rsidR="009F1D2A" w:rsidRPr="00510C9D" w:rsidRDefault="009F1D2A" w:rsidP="00774547">
            <w:pPr>
              <w:jc w:val="center"/>
              <w:rPr>
                <w:color w:val="000000"/>
                <w:sz w:val="20"/>
                <w:szCs w:val="20"/>
              </w:rPr>
            </w:pPr>
            <w:r w:rsidRPr="00510C9D">
              <w:rPr>
                <w:color w:val="000000"/>
                <w:sz w:val="20"/>
                <w:szCs w:val="20"/>
              </w:rPr>
              <w:t>MCP-ES</w:t>
            </w:r>
          </w:p>
        </w:tc>
        <w:tc>
          <w:tcPr>
            <w:tcW w:w="2192" w:type="dxa"/>
            <w:vAlign w:val="center"/>
          </w:tcPr>
          <w:p w14:paraId="1A895FFE" w14:textId="77777777" w:rsidR="009F1D2A" w:rsidRPr="00510C9D" w:rsidRDefault="009F1D2A" w:rsidP="00986513">
            <w:pPr>
              <w:jc w:val="both"/>
              <w:rPr>
                <w:color w:val="000000"/>
                <w:sz w:val="20"/>
                <w:szCs w:val="20"/>
              </w:rPr>
            </w:pPr>
          </w:p>
        </w:tc>
      </w:tr>
      <w:tr w:rsidR="00F73D6F" w:rsidRPr="00510C9D" w14:paraId="22C78BAE" w14:textId="77777777" w:rsidTr="008F7C8E">
        <w:trPr>
          <w:trHeight w:val="631"/>
          <w:jc w:val="center"/>
        </w:trPr>
        <w:tc>
          <w:tcPr>
            <w:tcW w:w="10226" w:type="dxa"/>
            <w:gridSpan w:val="5"/>
            <w:tcBorders>
              <w:top w:val="single" w:sz="4" w:space="0" w:color="000000"/>
              <w:left w:val="single" w:sz="4" w:space="0" w:color="000000"/>
              <w:bottom w:val="single" w:sz="4" w:space="0" w:color="000000"/>
              <w:right w:val="single" w:sz="4" w:space="0" w:color="000000"/>
            </w:tcBorders>
            <w:vAlign w:val="center"/>
          </w:tcPr>
          <w:p w14:paraId="7852FD2C" w14:textId="7D22B95D" w:rsidR="00F73D6F" w:rsidRPr="00510C9D" w:rsidRDefault="00F73D6F" w:rsidP="00F73D6F">
            <w:pPr>
              <w:jc w:val="center"/>
              <w:rPr>
                <w:color w:val="000000"/>
                <w:sz w:val="20"/>
                <w:szCs w:val="20"/>
              </w:rPr>
            </w:pPr>
            <w:bookmarkStart w:id="1" w:name="_heading=h.gjdgxs" w:colFirst="0" w:colLast="0"/>
            <w:bookmarkEnd w:id="1"/>
            <w:r w:rsidRPr="00510C9D">
              <w:rPr>
                <w:b/>
                <w:bCs/>
                <w:color w:val="000000"/>
                <w:sz w:val="20"/>
                <w:szCs w:val="20"/>
              </w:rPr>
              <w:t>DELEGADOS SUPLENTES CON VOZ Y SIN VOTO</w:t>
            </w:r>
          </w:p>
        </w:tc>
      </w:tr>
      <w:tr w:rsidR="002E615B" w:rsidRPr="00510C9D" w14:paraId="6CE047D6" w14:textId="77777777" w:rsidTr="008F7C8E">
        <w:trPr>
          <w:trHeight w:val="631"/>
          <w:jc w:val="center"/>
        </w:trPr>
        <w:tc>
          <w:tcPr>
            <w:tcW w:w="1358" w:type="dxa"/>
            <w:tcBorders>
              <w:top w:val="single" w:sz="4" w:space="0" w:color="000000"/>
              <w:left w:val="single" w:sz="4" w:space="0" w:color="000000"/>
              <w:bottom w:val="single" w:sz="4" w:space="0" w:color="000000"/>
              <w:right w:val="single" w:sz="4" w:space="0" w:color="000000"/>
            </w:tcBorders>
            <w:vAlign w:val="center"/>
          </w:tcPr>
          <w:p w14:paraId="7A4771FC" w14:textId="77777777" w:rsidR="002E615B" w:rsidRPr="00510C9D" w:rsidRDefault="002E615B" w:rsidP="004D5B9D">
            <w:pPr>
              <w:pStyle w:val="Prrafodelista"/>
              <w:numPr>
                <w:ilvl w:val="0"/>
                <w:numId w:val="2"/>
              </w:numPr>
              <w:jc w:val="both"/>
              <w:rPr>
                <w:rFonts w:ascii="Times New Roman" w:hAnsi="Times New Roman"/>
                <w:color w:val="000000"/>
                <w:sz w:val="20"/>
                <w:szCs w:val="20"/>
                <w:lang w:val="es-SV"/>
              </w:rPr>
            </w:pPr>
          </w:p>
        </w:tc>
        <w:tc>
          <w:tcPr>
            <w:tcW w:w="3542" w:type="dxa"/>
            <w:tcBorders>
              <w:top w:val="single" w:sz="4" w:space="0" w:color="000000"/>
              <w:left w:val="single" w:sz="4" w:space="0" w:color="000000"/>
              <w:bottom w:val="single" w:sz="4" w:space="0" w:color="000000"/>
              <w:right w:val="single" w:sz="4" w:space="0" w:color="000000"/>
            </w:tcBorders>
            <w:vAlign w:val="center"/>
          </w:tcPr>
          <w:p w14:paraId="4715F7B4" w14:textId="77777777" w:rsidR="002E615B" w:rsidRDefault="002E615B" w:rsidP="00986513">
            <w:pPr>
              <w:jc w:val="both"/>
              <w:rPr>
                <w:color w:val="000000"/>
                <w:sz w:val="20"/>
                <w:szCs w:val="20"/>
              </w:rPr>
            </w:pPr>
            <w:r>
              <w:rPr>
                <w:color w:val="000000"/>
                <w:sz w:val="20"/>
                <w:szCs w:val="20"/>
              </w:rPr>
              <w:t>Lic. Javier Enrique Palacios</w:t>
            </w:r>
          </w:p>
          <w:p w14:paraId="21ECD625" w14:textId="73C90C7C" w:rsidR="002E615B" w:rsidRPr="00510C9D" w:rsidRDefault="002E615B" w:rsidP="00986513">
            <w:pPr>
              <w:jc w:val="both"/>
              <w:rPr>
                <w:color w:val="000000"/>
                <w:sz w:val="20"/>
                <w:szCs w:val="20"/>
              </w:rPr>
            </w:pPr>
            <w:r>
              <w:rPr>
                <w:color w:val="000000"/>
                <w:sz w:val="20"/>
                <w:szCs w:val="20"/>
              </w:rPr>
              <w:t>REDCA+</w:t>
            </w:r>
          </w:p>
        </w:tc>
        <w:tc>
          <w:tcPr>
            <w:tcW w:w="3133" w:type="dxa"/>
            <w:gridSpan w:val="2"/>
            <w:tcBorders>
              <w:top w:val="single" w:sz="4" w:space="0" w:color="000000"/>
              <w:left w:val="single" w:sz="4" w:space="0" w:color="000000"/>
              <w:bottom w:val="single" w:sz="4" w:space="0" w:color="000000"/>
              <w:right w:val="single" w:sz="4" w:space="0" w:color="000000"/>
            </w:tcBorders>
            <w:vAlign w:val="center"/>
          </w:tcPr>
          <w:p w14:paraId="15E01E30" w14:textId="428FC44C" w:rsidR="002E615B" w:rsidRPr="00510C9D" w:rsidRDefault="002E615B" w:rsidP="00774547">
            <w:pPr>
              <w:jc w:val="center"/>
              <w:rPr>
                <w:color w:val="000000"/>
                <w:sz w:val="20"/>
                <w:szCs w:val="20"/>
              </w:rPr>
            </w:pPr>
            <w:r>
              <w:rPr>
                <w:color w:val="000000"/>
                <w:sz w:val="20"/>
                <w:szCs w:val="20"/>
              </w:rPr>
              <w:t>Personas afectadas por VIH</w:t>
            </w:r>
          </w:p>
        </w:tc>
        <w:tc>
          <w:tcPr>
            <w:tcW w:w="2192" w:type="dxa"/>
            <w:tcBorders>
              <w:top w:val="single" w:sz="4" w:space="0" w:color="000000"/>
              <w:left w:val="single" w:sz="4" w:space="0" w:color="000000"/>
              <w:bottom w:val="single" w:sz="4" w:space="0" w:color="000000"/>
              <w:right w:val="single" w:sz="4" w:space="0" w:color="000000"/>
            </w:tcBorders>
            <w:vAlign w:val="center"/>
          </w:tcPr>
          <w:p w14:paraId="51F2DB9F" w14:textId="77777777" w:rsidR="002E615B" w:rsidRPr="00510C9D" w:rsidRDefault="002E615B" w:rsidP="00986513">
            <w:pPr>
              <w:jc w:val="both"/>
              <w:rPr>
                <w:color w:val="000000"/>
                <w:sz w:val="20"/>
                <w:szCs w:val="20"/>
              </w:rPr>
            </w:pPr>
          </w:p>
        </w:tc>
      </w:tr>
      <w:tr w:rsidR="00322708" w:rsidRPr="00510C9D" w14:paraId="05ABFF83" w14:textId="77777777" w:rsidTr="008F7C8E">
        <w:trPr>
          <w:trHeight w:val="631"/>
          <w:jc w:val="center"/>
        </w:trPr>
        <w:tc>
          <w:tcPr>
            <w:tcW w:w="1358" w:type="dxa"/>
            <w:tcBorders>
              <w:top w:val="single" w:sz="4" w:space="0" w:color="000000"/>
              <w:left w:val="single" w:sz="4" w:space="0" w:color="000000"/>
              <w:bottom w:val="single" w:sz="4" w:space="0" w:color="000000"/>
              <w:right w:val="single" w:sz="4" w:space="0" w:color="000000"/>
            </w:tcBorders>
            <w:vAlign w:val="center"/>
          </w:tcPr>
          <w:p w14:paraId="00CCAA55" w14:textId="77777777" w:rsidR="00322708" w:rsidRPr="00510C9D" w:rsidRDefault="00322708" w:rsidP="004D5B9D">
            <w:pPr>
              <w:pStyle w:val="Prrafodelista"/>
              <w:numPr>
                <w:ilvl w:val="0"/>
                <w:numId w:val="2"/>
              </w:numPr>
              <w:jc w:val="both"/>
              <w:rPr>
                <w:rFonts w:ascii="Times New Roman" w:hAnsi="Times New Roman"/>
                <w:color w:val="000000"/>
                <w:sz w:val="20"/>
                <w:szCs w:val="20"/>
                <w:lang w:val="es-SV"/>
              </w:rPr>
            </w:pPr>
          </w:p>
        </w:tc>
        <w:tc>
          <w:tcPr>
            <w:tcW w:w="3542" w:type="dxa"/>
            <w:tcBorders>
              <w:top w:val="single" w:sz="4" w:space="0" w:color="000000"/>
              <w:left w:val="single" w:sz="4" w:space="0" w:color="000000"/>
              <w:bottom w:val="single" w:sz="4" w:space="0" w:color="000000"/>
              <w:right w:val="single" w:sz="4" w:space="0" w:color="000000"/>
            </w:tcBorders>
            <w:vAlign w:val="center"/>
          </w:tcPr>
          <w:p w14:paraId="46AF2910" w14:textId="77777777" w:rsidR="00322708" w:rsidRPr="00510C9D" w:rsidRDefault="00306913" w:rsidP="00986513">
            <w:pPr>
              <w:jc w:val="both"/>
              <w:rPr>
                <w:color w:val="000000"/>
                <w:sz w:val="20"/>
                <w:szCs w:val="20"/>
              </w:rPr>
            </w:pPr>
            <w:r w:rsidRPr="00510C9D">
              <w:rPr>
                <w:color w:val="000000"/>
                <w:sz w:val="20"/>
                <w:szCs w:val="20"/>
              </w:rPr>
              <w:t>Lcda. Isabel Payes</w:t>
            </w:r>
          </w:p>
          <w:p w14:paraId="48C72EC5" w14:textId="77777777" w:rsidR="0044423D" w:rsidRPr="00510C9D" w:rsidRDefault="0044423D" w:rsidP="00986513">
            <w:pPr>
              <w:jc w:val="both"/>
              <w:rPr>
                <w:color w:val="000000"/>
                <w:sz w:val="20"/>
                <w:szCs w:val="20"/>
              </w:rPr>
            </w:pPr>
            <w:r w:rsidRPr="00510C9D">
              <w:rPr>
                <w:color w:val="000000"/>
                <w:sz w:val="20"/>
                <w:szCs w:val="20"/>
              </w:rPr>
              <w:t>CONAMUS</w:t>
            </w:r>
          </w:p>
        </w:tc>
        <w:tc>
          <w:tcPr>
            <w:tcW w:w="3133" w:type="dxa"/>
            <w:gridSpan w:val="2"/>
            <w:tcBorders>
              <w:top w:val="single" w:sz="4" w:space="0" w:color="000000"/>
              <w:left w:val="single" w:sz="4" w:space="0" w:color="000000"/>
              <w:bottom w:val="single" w:sz="4" w:space="0" w:color="000000"/>
              <w:right w:val="single" w:sz="4" w:space="0" w:color="000000"/>
            </w:tcBorders>
            <w:vAlign w:val="center"/>
          </w:tcPr>
          <w:p w14:paraId="1C5A0659" w14:textId="77777777" w:rsidR="00322708" w:rsidRPr="00510C9D" w:rsidRDefault="00306913" w:rsidP="00774547">
            <w:pPr>
              <w:jc w:val="center"/>
              <w:rPr>
                <w:color w:val="000000"/>
                <w:sz w:val="20"/>
                <w:szCs w:val="20"/>
              </w:rPr>
            </w:pPr>
            <w:r w:rsidRPr="00510C9D">
              <w:rPr>
                <w:color w:val="000000"/>
                <w:sz w:val="20"/>
                <w:szCs w:val="20"/>
              </w:rPr>
              <w:t>ONGs Nacionales</w:t>
            </w:r>
          </w:p>
        </w:tc>
        <w:tc>
          <w:tcPr>
            <w:tcW w:w="2192" w:type="dxa"/>
            <w:tcBorders>
              <w:top w:val="single" w:sz="4" w:space="0" w:color="000000"/>
              <w:left w:val="single" w:sz="4" w:space="0" w:color="000000"/>
              <w:bottom w:val="single" w:sz="4" w:space="0" w:color="000000"/>
              <w:right w:val="single" w:sz="4" w:space="0" w:color="000000"/>
            </w:tcBorders>
            <w:vAlign w:val="center"/>
          </w:tcPr>
          <w:p w14:paraId="44B24273" w14:textId="77777777" w:rsidR="00322708" w:rsidRPr="00510C9D" w:rsidRDefault="00322708" w:rsidP="00986513">
            <w:pPr>
              <w:jc w:val="both"/>
              <w:rPr>
                <w:color w:val="000000"/>
                <w:sz w:val="20"/>
                <w:szCs w:val="20"/>
              </w:rPr>
            </w:pPr>
          </w:p>
        </w:tc>
      </w:tr>
      <w:tr w:rsidR="0014338A" w:rsidRPr="00510C9D" w14:paraId="1B3FF75C" w14:textId="77777777" w:rsidTr="008F7C8E">
        <w:trPr>
          <w:trHeight w:val="631"/>
          <w:jc w:val="center"/>
        </w:trPr>
        <w:tc>
          <w:tcPr>
            <w:tcW w:w="1358" w:type="dxa"/>
            <w:tcBorders>
              <w:top w:val="single" w:sz="4" w:space="0" w:color="000000"/>
              <w:left w:val="single" w:sz="4" w:space="0" w:color="000000"/>
              <w:bottom w:val="single" w:sz="4" w:space="0" w:color="000000"/>
              <w:right w:val="single" w:sz="4" w:space="0" w:color="000000"/>
            </w:tcBorders>
            <w:vAlign w:val="center"/>
          </w:tcPr>
          <w:p w14:paraId="3275EDE0" w14:textId="77777777" w:rsidR="0014338A" w:rsidRPr="00510C9D" w:rsidRDefault="0014338A" w:rsidP="004D5B9D">
            <w:pPr>
              <w:pStyle w:val="Prrafodelista"/>
              <w:numPr>
                <w:ilvl w:val="0"/>
                <w:numId w:val="2"/>
              </w:numPr>
              <w:jc w:val="both"/>
              <w:rPr>
                <w:rFonts w:ascii="Times New Roman" w:hAnsi="Times New Roman"/>
                <w:color w:val="000000"/>
                <w:sz w:val="20"/>
                <w:szCs w:val="20"/>
                <w:lang w:val="es-SV"/>
              </w:rPr>
            </w:pPr>
          </w:p>
        </w:tc>
        <w:tc>
          <w:tcPr>
            <w:tcW w:w="3542" w:type="dxa"/>
            <w:tcBorders>
              <w:top w:val="single" w:sz="4" w:space="0" w:color="000000"/>
              <w:left w:val="single" w:sz="4" w:space="0" w:color="000000"/>
              <w:bottom w:val="single" w:sz="4" w:space="0" w:color="000000"/>
              <w:right w:val="single" w:sz="4" w:space="0" w:color="000000"/>
            </w:tcBorders>
            <w:vAlign w:val="center"/>
          </w:tcPr>
          <w:p w14:paraId="43EBA7A5" w14:textId="77777777" w:rsidR="00774547" w:rsidRDefault="00774547" w:rsidP="00986513">
            <w:pPr>
              <w:jc w:val="both"/>
              <w:rPr>
                <w:color w:val="000000"/>
                <w:sz w:val="20"/>
                <w:szCs w:val="20"/>
              </w:rPr>
            </w:pPr>
            <w:r>
              <w:rPr>
                <w:color w:val="000000"/>
                <w:sz w:val="20"/>
                <w:szCs w:val="20"/>
              </w:rPr>
              <w:t>Lcda. Yanira de Rodriguez</w:t>
            </w:r>
          </w:p>
          <w:p w14:paraId="60DF9E17" w14:textId="7EAB16E5" w:rsidR="0014338A" w:rsidRPr="00510C9D" w:rsidRDefault="00774547" w:rsidP="00986513">
            <w:pPr>
              <w:jc w:val="both"/>
              <w:rPr>
                <w:color w:val="000000"/>
                <w:sz w:val="20"/>
                <w:szCs w:val="20"/>
              </w:rPr>
            </w:pPr>
            <w:r>
              <w:rPr>
                <w:color w:val="000000"/>
                <w:sz w:val="20"/>
                <w:szCs w:val="20"/>
              </w:rPr>
              <w:t>IBC, SA de CV</w:t>
            </w:r>
            <w:r w:rsidR="0014338A">
              <w:rPr>
                <w:color w:val="000000"/>
                <w:sz w:val="20"/>
                <w:szCs w:val="20"/>
              </w:rPr>
              <w:t xml:space="preserve"> </w:t>
            </w:r>
          </w:p>
        </w:tc>
        <w:tc>
          <w:tcPr>
            <w:tcW w:w="3133" w:type="dxa"/>
            <w:gridSpan w:val="2"/>
            <w:tcBorders>
              <w:top w:val="single" w:sz="4" w:space="0" w:color="000000"/>
              <w:left w:val="single" w:sz="4" w:space="0" w:color="000000"/>
              <w:bottom w:val="single" w:sz="4" w:space="0" w:color="000000"/>
              <w:right w:val="single" w:sz="4" w:space="0" w:color="000000"/>
            </w:tcBorders>
            <w:vAlign w:val="center"/>
          </w:tcPr>
          <w:p w14:paraId="7DC0C06D" w14:textId="0BE0DDE3" w:rsidR="0014338A" w:rsidRPr="00510C9D" w:rsidRDefault="00774547" w:rsidP="00774547">
            <w:pPr>
              <w:jc w:val="center"/>
              <w:rPr>
                <w:color w:val="000000"/>
                <w:sz w:val="20"/>
                <w:szCs w:val="20"/>
              </w:rPr>
            </w:pPr>
            <w:r>
              <w:rPr>
                <w:color w:val="000000"/>
                <w:sz w:val="20"/>
                <w:szCs w:val="20"/>
              </w:rPr>
              <w:t>Privado</w:t>
            </w:r>
          </w:p>
        </w:tc>
        <w:tc>
          <w:tcPr>
            <w:tcW w:w="2192" w:type="dxa"/>
            <w:tcBorders>
              <w:top w:val="single" w:sz="4" w:space="0" w:color="000000"/>
              <w:left w:val="single" w:sz="4" w:space="0" w:color="000000"/>
              <w:bottom w:val="single" w:sz="4" w:space="0" w:color="000000"/>
              <w:right w:val="single" w:sz="4" w:space="0" w:color="000000"/>
            </w:tcBorders>
            <w:vAlign w:val="center"/>
          </w:tcPr>
          <w:p w14:paraId="66A32143" w14:textId="77777777" w:rsidR="0014338A" w:rsidRPr="00510C9D" w:rsidRDefault="0014338A" w:rsidP="00986513">
            <w:pPr>
              <w:jc w:val="both"/>
              <w:rPr>
                <w:color w:val="000000"/>
                <w:sz w:val="20"/>
                <w:szCs w:val="20"/>
              </w:rPr>
            </w:pPr>
          </w:p>
        </w:tc>
      </w:tr>
    </w:tbl>
    <w:p w14:paraId="6DF0BF14" w14:textId="77777777" w:rsidR="005659D5" w:rsidRPr="00510C9D" w:rsidRDefault="005659D5" w:rsidP="009941B3">
      <w:pPr>
        <w:jc w:val="center"/>
        <w:rPr>
          <w:color w:val="000000"/>
          <w:sz w:val="20"/>
          <w:szCs w:val="20"/>
        </w:rPr>
      </w:pPr>
    </w:p>
    <w:sectPr w:rsidR="005659D5" w:rsidRPr="00510C9D" w:rsidSect="00B61ADA">
      <w:headerReference w:type="default" r:id="rId10"/>
      <w:footerReference w:type="even" r:id="rId11"/>
      <w:footerReference w:type="default" r:id="rId12"/>
      <w:headerReference w:type="first" r:id="rId13"/>
      <w:footerReference w:type="first" r:id="rId14"/>
      <w:pgSz w:w="12240" w:h="15840"/>
      <w:pgMar w:top="1103" w:right="758" w:bottom="568" w:left="1276" w:header="709" w:footer="256"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DF6F2E" w14:textId="77777777" w:rsidR="00131583" w:rsidRDefault="00131583">
      <w:r>
        <w:separator/>
      </w:r>
    </w:p>
  </w:endnote>
  <w:endnote w:type="continuationSeparator" w:id="0">
    <w:p w14:paraId="3B25686E" w14:textId="77777777" w:rsidR="00131583" w:rsidRDefault="00131583">
      <w:r>
        <w:continuationSeparator/>
      </w:r>
    </w:p>
  </w:endnote>
  <w:endnote w:type="continuationNotice" w:id="1">
    <w:p w14:paraId="760B0DF8" w14:textId="77777777" w:rsidR="00131583" w:rsidRDefault="001315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Arial Narrow">
    <w:panose1 w:val="020B0606020202030204"/>
    <w:charset w:val="00"/>
    <w:family w:val="swiss"/>
    <w:pitch w:val="variable"/>
    <w:sig w:usb0="00000287" w:usb1="000008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24D4E" w14:textId="77777777" w:rsidR="005659D5" w:rsidRDefault="00C354F2">
    <w:pPr>
      <w:pBdr>
        <w:top w:val="nil"/>
        <w:left w:val="nil"/>
        <w:bottom w:val="nil"/>
        <w:right w:val="nil"/>
        <w:between w:val="nil"/>
      </w:pBdr>
      <w:tabs>
        <w:tab w:val="center" w:pos="4252"/>
        <w:tab w:val="right" w:pos="8504"/>
      </w:tabs>
      <w:jc w:val="right"/>
      <w:rPr>
        <w:rFonts w:eastAsia="Times New Roman"/>
        <w:color w:val="000000"/>
      </w:rPr>
    </w:pPr>
    <w:r>
      <w:rPr>
        <w:rFonts w:eastAsia="Times New Roman"/>
        <w:color w:val="000000"/>
      </w:rPr>
      <w:fldChar w:fldCharType="begin"/>
    </w:r>
    <w:r>
      <w:rPr>
        <w:rFonts w:eastAsia="Times New Roman"/>
        <w:color w:val="000000"/>
      </w:rPr>
      <w:instrText>PAGE</w:instrText>
    </w:r>
    <w:r>
      <w:rPr>
        <w:rFonts w:eastAsia="Times New Roman"/>
        <w:color w:val="000000"/>
      </w:rPr>
      <w:fldChar w:fldCharType="separate"/>
    </w:r>
    <w:r w:rsidR="003455A6">
      <w:rPr>
        <w:rFonts w:eastAsia="Times New Roman"/>
        <w:noProof/>
        <w:color w:val="000000"/>
      </w:rPr>
      <w:t>2</w:t>
    </w:r>
    <w:r>
      <w:rPr>
        <w:rFonts w:eastAsia="Times New Roman"/>
        <w:color w:val="000000"/>
      </w:rPr>
      <w:fldChar w:fldCharType="end"/>
    </w:r>
  </w:p>
  <w:p w14:paraId="51DC98FA" w14:textId="77777777" w:rsidR="005659D5" w:rsidRDefault="005659D5">
    <w:pPr>
      <w:pBdr>
        <w:top w:val="nil"/>
        <w:left w:val="nil"/>
        <w:bottom w:val="nil"/>
        <w:right w:val="nil"/>
        <w:between w:val="nil"/>
      </w:pBdr>
      <w:tabs>
        <w:tab w:val="center" w:pos="4252"/>
        <w:tab w:val="right" w:pos="8504"/>
      </w:tabs>
      <w:ind w:right="360"/>
      <w:rPr>
        <w:rFonts w:eastAsia="Times New Roman"/>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2E222" w14:textId="77777777" w:rsidR="00FA075A" w:rsidRDefault="00FA075A">
    <w:pPr>
      <w:pBdr>
        <w:top w:val="nil"/>
        <w:left w:val="nil"/>
        <w:bottom w:val="nil"/>
        <w:right w:val="nil"/>
        <w:between w:val="nil"/>
      </w:pBdr>
      <w:tabs>
        <w:tab w:val="center" w:pos="4252"/>
        <w:tab w:val="right" w:pos="8504"/>
      </w:tabs>
      <w:rPr>
        <w:rFonts w:ascii="Arial" w:eastAsia="Arial" w:hAnsi="Arial" w:cs="Arial"/>
        <w:color w:val="000000"/>
        <w:sz w:val="12"/>
        <w:szCs w:val="12"/>
      </w:rPr>
    </w:pPr>
  </w:p>
  <w:p w14:paraId="0C59F245" w14:textId="77777777" w:rsidR="005659D5" w:rsidRDefault="00F36B27">
    <w:pPr>
      <w:pBdr>
        <w:top w:val="nil"/>
        <w:left w:val="nil"/>
        <w:bottom w:val="nil"/>
        <w:right w:val="nil"/>
        <w:between w:val="nil"/>
      </w:pBdr>
      <w:tabs>
        <w:tab w:val="center" w:pos="4252"/>
        <w:tab w:val="right" w:pos="8504"/>
      </w:tabs>
      <w:rPr>
        <w:rFonts w:ascii="Arial" w:eastAsia="Arial" w:hAnsi="Arial" w:cs="Arial"/>
        <w:color w:val="000000"/>
        <w:sz w:val="12"/>
        <w:szCs w:val="12"/>
      </w:rPr>
    </w:pPr>
    <w:r>
      <w:rPr>
        <w:rFonts w:ascii="Arial" w:eastAsia="Arial" w:hAnsi="Arial" w:cs="Arial"/>
        <w:color w:val="000000"/>
        <w:sz w:val="12"/>
        <w:szCs w:val="12"/>
      </w:rPr>
      <w:t xml:space="preserve"> </w:t>
    </w:r>
    <w:r w:rsidR="00C354F2">
      <w:rPr>
        <w:rFonts w:ascii="Arial" w:eastAsia="Arial" w:hAnsi="Arial" w:cs="Arial"/>
        <w:color w:val="000000"/>
        <w:sz w:val="12"/>
        <w:szCs w:val="12"/>
      </w:rPr>
      <w:t xml:space="preserve">pág. </w:t>
    </w:r>
    <w:r w:rsidR="00C354F2">
      <w:rPr>
        <w:rFonts w:ascii="Arial" w:eastAsia="Arial" w:hAnsi="Arial" w:cs="Arial"/>
        <w:color w:val="000000"/>
        <w:sz w:val="12"/>
        <w:szCs w:val="12"/>
      </w:rPr>
      <w:fldChar w:fldCharType="begin"/>
    </w:r>
    <w:r w:rsidR="00C354F2">
      <w:rPr>
        <w:rFonts w:ascii="Arial" w:eastAsia="Arial" w:hAnsi="Arial" w:cs="Arial"/>
        <w:color w:val="000000"/>
        <w:sz w:val="12"/>
        <w:szCs w:val="12"/>
      </w:rPr>
      <w:instrText>PAGE</w:instrText>
    </w:r>
    <w:r w:rsidR="00C354F2">
      <w:rPr>
        <w:rFonts w:ascii="Arial" w:eastAsia="Arial" w:hAnsi="Arial" w:cs="Arial"/>
        <w:color w:val="000000"/>
        <w:sz w:val="12"/>
        <w:szCs w:val="12"/>
      </w:rPr>
      <w:fldChar w:fldCharType="separate"/>
    </w:r>
    <w:r w:rsidR="00974135">
      <w:rPr>
        <w:rFonts w:ascii="Arial" w:eastAsia="Arial" w:hAnsi="Arial" w:cs="Arial"/>
        <w:noProof/>
        <w:color w:val="000000"/>
        <w:sz w:val="12"/>
        <w:szCs w:val="12"/>
      </w:rPr>
      <w:t>2</w:t>
    </w:r>
    <w:r w:rsidR="00C354F2">
      <w:rPr>
        <w:rFonts w:ascii="Arial" w:eastAsia="Arial" w:hAnsi="Arial" w:cs="Arial"/>
        <w:color w:val="000000"/>
        <w:sz w:val="12"/>
        <w:szCs w:val="1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1DD0A" w14:textId="77777777" w:rsidR="005659D5" w:rsidRDefault="00C354F2">
    <w:pPr>
      <w:pBdr>
        <w:top w:val="nil"/>
        <w:left w:val="nil"/>
        <w:bottom w:val="nil"/>
        <w:right w:val="nil"/>
        <w:between w:val="nil"/>
      </w:pBdr>
      <w:tabs>
        <w:tab w:val="center" w:pos="4252"/>
        <w:tab w:val="right" w:pos="8504"/>
      </w:tabs>
      <w:rPr>
        <w:rFonts w:ascii="Arial" w:eastAsia="Arial" w:hAnsi="Arial" w:cs="Arial"/>
        <w:color w:val="000000"/>
        <w:sz w:val="12"/>
        <w:szCs w:val="12"/>
      </w:rPr>
    </w:pPr>
    <w:r>
      <w:rPr>
        <w:rFonts w:ascii="Arial" w:eastAsia="Arial" w:hAnsi="Arial" w:cs="Arial"/>
        <w:color w:val="000000"/>
        <w:sz w:val="12"/>
        <w:szCs w:val="12"/>
      </w:rPr>
      <w:t>1</w:t>
    </w:r>
  </w:p>
  <w:p w14:paraId="39598148" w14:textId="77777777" w:rsidR="005659D5" w:rsidRDefault="00F36B27" w:rsidP="00F36B27">
    <w:pPr>
      <w:pBdr>
        <w:top w:val="nil"/>
        <w:left w:val="nil"/>
        <w:bottom w:val="nil"/>
        <w:right w:val="nil"/>
        <w:between w:val="nil"/>
      </w:pBdr>
      <w:tabs>
        <w:tab w:val="left" w:pos="1842"/>
      </w:tabs>
      <w:rPr>
        <w:rFonts w:eastAsia="Times New Roman"/>
        <w:color w:val="000000"/>
      </w:rPr>
    </w:pPr>
    <w:r>
      <w:rPr>
        <w:rFonts w:eastAsia="Times New Roman"/>
        <w:color w:val="000000"/>
      </w:rPr>
      <w:tab/>
    </w:r>
  </w:p>
  <w:p w14:paraId="39C166EC" w14:textId="77777777" w:rsidR="009962DD" w:rsidRDefault="009962D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6E8533" w14:textId="77777777" w:rsidR="00131583" w:rsidRDefault="00131583">
      <w:r>
        <w:separator/>
      </w:r>
    </w:p>
  </w:footnote>
  <w:footnote w:type="continuationSeparator" w:id="0">
    <w:p w14:paraId="32B1DA74" w14:textId="77777777" w:rsidR="00131583" w:rsidRDefault="00131583">
      <w:r>
        <w:continuationSeparator/>
      </w:r>
    </w:p>
  </w:footnote>
  <w:footnote w:type="continuationNotice" w:id="1">
    <w:p w14:paraId="304D0CF9" w14:textId="77777777" w:rsidR="00131583" w:rsidRDefault="0013158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1CFFB" w14:textId="77777777" w:rsidR="00F36B27" w:rsidRDefault="007C7F85">
    <w:pPr>
      <w:pStyle w:val="Encabezado"/>
    </w:pPr>
    <w:r>
      <w:rPr>
        <w:noProof/>
      </w:rPr>
      <w:drawing>
        <wp:inline distT="0" distB="0" distL="0" distR="0" wp14:anchorId="6E2BF204" wp14:editId="26F07379">
          <wp:extent cx="1835766" cy="628650"/>
          <wp:effectExtent l="0" t="0" r="0" b="0"/>
          <wp:docPr id="1926007190" name="Imagen 3"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6007190" name="Imagen 3" descr="Logotip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839515" cy="629934"/>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C452D" w14:textId="77777777" w:rsidR="005659D5" w:rsidRDefault="007C7F85">
    <w:pPr>
      <w:pBdr>
        <w:top w:val="nil"/>
        <w:left w:val="nil"/>
        <w:bottom w:val="nil"/>
        <w:right w:val="nil"/>
        <w:between w:val="nil"/>
      </w:pBdr>
      <w:tabs>
        <w:tab w:val="center" w:pos="4252"/>
        <w:tab w:val="right" w:pos="8504"/>
      </w:tabs>
      <w:rPr>
        <w:rFonts w:eastAsia="Times New Roman"/>
        <w:color w:val="000000"/>
      </w:rPr>
    </w:pPr>
    <w:r>
      <w:rPr>
        <w:rFonts w:eastAsia="Times New Roman"/>
        <w:noProof/>
        <w:color w:val="000000"/>
      </w:rPr>
      <w:drawing>
        <wp:inline distT="0" distB="0" distL="0" distR="0" wp14:anchorId="718AB1B6" wp14:editId="70D07B44">
          <wp:extent cx="1594706" cy="546100"/>
          <wp:effectExtent l="0" t="0" r="5715" b="6350"/>
          <wp:docPr id="1991428995" name="Imagen 1"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1428995" name="Imagen 1" descr="Logotip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597800" cy="547160"/>
                  </a:xfrm>
                  <a:prstGeom prst="rect">
                    <a:avLst/>
                  </a:prstGeom>
                </pic:spPr>
              </pic:pic>
            </a:graphicData>
          </a:graphic>
        </wp:inline>
      </w:drawing>
    </w:r>
  </w:p>
  <w:p w14:paraId="542676D5" w14:textId="77777777" w:rsidR="005659D5" w:rsidRDefault="005659D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B4FBD"/>
    <w:multiLevelType w:val="hybridMultilevel"/>
    <w:tmpl w:val="F9B41346"/>
    <w:lvl w:ilvl="0" w:tplc="16505004">
      <w:numFmt w:val="bullet"/>
      <w:lvlText w:val="-"/>
      <w:lvlJc w:val="left"/>
      <w:pPr>
        <w:ind w:left="720" w:hanging="360"/>
      </w:pPr>
      <w:rPr>
        <w:rFonts w:ascii="Times New Roman" w:eastAsia="Calibri"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15:restartNumberingAfterBreak="0">
    <w:nsid w:val="0FAF4E97"/>
    <w:multiLevelType w:val="hybridMultilevel"/>
    <w:tmpl w:val="689E011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18E42191"/>
    <w:multiLevelType w:val="hybridMultilevel"/>
    <w:tmpl w:val="F63E332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1C1C11FC"/>
    <w:multiLevelType w:val="hybridMultilevel"/>
    <w:tmpl w:val="0494F102"/>
    <w:lvl w:ilvl="0" w:tplc="440A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1516943"/>
    <w:multiLevelType w:val="hybridMultilevel"/>
    <w:tmpl w:val="C6509AE0"/>
    <w:lvl w:ilvl="0" w:tplc="50A659CE">
      <w:start w:val="1"/>
      <w:numFmt w:val="lowerLetter"/>
      <w:lvlText w:val="%1)"/>
      <w:lvlJc w:val="left"/>
      <w:pPr>
        <w:ind w:left="1080" w:hanging="360"/>
      </w:pPr>
      <w:rPr>
        <w:rFonts w:ascii="Calibri" w:hAnsi="Calibri" w:hint="default"/>
        <w:sz w:val="22"/>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5" w15:restartNumberingAfterBreak="0">
    <w:nsid w:val="285A505B"/>
    <w:multiLevelType w:val="hybridMultilevel"/>
    <w:tmpl w:val="01962B42"/>
    <w:lvl w:ilvl="0" w:tplc="16505004">
      <w:numFmt w:val="bullet"/>
      <w:lvlText w:val="-"/>
      <w:lvlJc w:val="left"/>
      <w:pPr>
        <w:ind w:left="1870" w:hanging="360"/>
      </w:pPr>
      <w:rPr>
        <w:rFonts w:ascii="Times New Roman" w:eastAsia="Calibri" w:hAnsi="Times New Roman" w:cs="Times New Roman" w:hint="default"/>
      </w:rPr>
    </w:lvl>
    <w:lvl w:ilvl="1" w:tplc="440A0003" w:tentative="1">
      <w:start w:val="1"/>
      <w:numFmt w:val="bullet"/>
      <w:lvlText w:val="o"/>
      <w:lvlJc w:val="left"/>
      <w:pPr>
        <w:ind w:left="2590" w:hanging="360"/>
      </w:pPr>
      <w:rPr>
        <w:rFonts w:ascii="Courier New" w:hAnsi="Courier New" w:cs="Courier New" w:hint="default"/>
      </w:rPr>
    </w:lvl>
    <w:lvl w:ilvl="2" w:tplc="440A0005" w:tentative="1">
      <w:start w:val="1"/>
      <w:numFmt w:val="bullet"/>
      <w:lvlText w:val=""/>
      <w:lvlJc w:val="left"/>
      <w:pPr>
        <w:ind w:left="3310" w:hanging="360"/>
      </w:pPr>
      <w:rPr>
        <w:rFonts w:ascii="Wingdings" w:hAnsi="Wingdings" w:hint="default"/>
      </w:rPr>
    </w:lvl>
    <w:lvl w:ilvl="3" w:tplc="440A0001" w:tentative="1">
      <w:start w:val="1"/>
      <w:numFmt w:val="bullet"/>
      <w:lvlText w:val=""/>
      <w:lvlJc w:val="left"/>
      <w:pPr>
        <w:ind w:left="4030" w:hanging="360"/>
      </w:pPr>
      <w:rPr>
        <w:rFonts w:ascii="Symbol" w:hAnsi="Symbol" w:hint="default"/>
      </w:rPr>
    </w:lvl>
    <w:lvl w:ilvl="4" w:tplc="440A0003" w:tentative="1">
      <w:start w:val="1"/>
      <w:numFmt w:val="bullet"/>
      <w:lvlText w:val="o"/>
      <w:lvlJc w:val="left"/>
      <w:pPr>
        <w:ind w:left="4750" w:hanging="360"/>
      </w:pPr>
      <w:rPr>
        <w:rFonts w:ascii="Courier New" w:hAnsi="Courier New" w:cs="Courier New" w:hint="default"/>
      </w:rPr>
    </w:lvl>
    <w:lvl w:ilvl="5" w:tplc="440A0005" w:tentative="1">
      <w:start w:val="1"/>
      <w:numFmt w:val="bullet"/>
      <w:lvlText w:val=""/>
      <w:lvlJc w:val="left"/>
      <w:pPr>
        <w:ind w:left="5470" w:hanging="360"/>
      </w:pPr>
      <w:rPr>
        <w:rFonts w:ascii="Wingdings" w:hAnsi="Wingdings" w:hint="default"/>
      </w:rPr>
    </w:lvl>
    <w:lvl w:ilvl="6" w:tplc="440A0001" w:tentative="1">
      <w:start w:val="1"/>
      <w:numFmt w:val="bullet"/>
      <w:lvlText w:val=""/>
      <w:lvlJc w:val="left"/>
      <w:pPr>
        <w:ind w:left="6190" w:hanging="360"/>
      </w:pPr>
      <w:rPr>
        <w:rFonts w:ascii="Symbol" w:hAnsi="Symbol" w:hint="default"/>
      </w:rPr>
    </w:lvl>
    <w:lvl w:ilvl="7" w:tplc="440A0003" w:tentative="1">
      <w:start w:val="1"/>
      <w:numFmt w:val="bullet"/>
      <w:lvlText w:val="o"/>
      <w:lvlJc w:val="left"/>
      <w:pPr>
        <w:ind w:left="6910" w:hanging="360"/>
      </w:pPr>
      <w:rPr>
        <w:rFonts w:ascii="Courier New" w:hAnsi="Courier New" w:cs="Courier New" w:hint="default"/>
      </w:rPr>
    </w:lvl>
    <w:lvl w:ilvl="8" w:tplc="440A0005" w:tentative="1">
      <w:start w:val="1"/>
      <w:numFmt w:val="bullet"/>
      <w:lvlText w:val=""/>
      <w:lvlJc w:val="left"/>
      <w:pPr>
        <w:ind w:left="7630" w:hanging="360"/>
      </w:pPr>
      <w:rPr>
        <w:rFonts w:ascii="Wingdings" w:hAnsi="Wingdings" w:hint="default"/>
      </w:rPr>
    </w:lvl>
  </w:abstractNum>
  <w:abstractNum w:abstractNumId="6" w15:restartNumberingAfterBreak="0">
    <w:nsid w:val="30014984"/>
    <w:multiLevelType w:val="hybridMultilevel"/>
    <w:tmpl w:val="DA520FCC"/>
    <w:lvl w:ilvl="0" w:tplc="FFFFFFFF">
      <w:start w:val="1"/>
      <w:numFmt w:val="decimal"/>
      <w:lvlText w:val="%1."/>
      <w:lvlJc w:val="left"/>
      <w:pPr>
        <w:ind w:left="1150" w:hanging="360"/>
      </w:pPr>
      <w:rPr>
        <w:rFonts w:hint="default"/>
      </w:rPr>
    </w:lvl>
    <w:lvl w:ilvl="1" w:tplc="FFFFFFFF" w:tentative="1">
      <w:start w:val="1"/>
      <w:numFmt w:val="lowerLetter"/>
      <w:lvlText w:val="%2."/>
      <w:lvlJc w:val="left"/>
      <w:pPr>
        <w:ind w:left="1870" w:hanging="360"/>
      </w:pPr>
    </w:lvl>
    <w:lvl w:ilvl="2" w:tplc="FFFFFFFF" w:tentative="1">
      <w:start w:val="1"/>
      <w:numFmt w:val="lowerRoman"/>
      <w:lvlText w:val="%3."/>
      <w:lvlJc w:val="right"/>
      <w:pPr>
        <w:ind w:left="2590" w:hanging="180"/>
      </w:pPr>
    </w:lvl>
    <w:lvl w:ilvl="3" w:tplc="FFFFFFFF" w:tentative="1">
      <w:start w:val="1"/>
      <w:numFmt w:val="decimal"/>
      <w:lvlText w:val="%4."/>
      <w:lvlJc w:val="left"/>
      <w:pPr>
        <w:ind w:left="3310" w:hanging="360"/>
      </w:pPr>
    </w:lvl>
    <w:lvl w:ilvl="4" w:tplc="FFFFFFFF" w:tentative="1">
      <w:start w:val="1"/>
      <w:numFmt w:val="lowerLetter"/>
      <w:lvlText w:val="%5."/>
      <w:lvlJc w:val="left"/>
      <w:pPr>
        <w:ind w:left="4030" w:hanging="360"/>
      </w:pPr>
    </w:lvl>
    <w:lvl w:ilvl="5" w:tplc="FFFFFFFF" w:tentative="1">
      <w:start w:val="1"/>
      <w:numFmt w:val="lowerRoman"/>
      <w:lvlText w:val="%6."/>
      <w:lvlJc w:val="right"/>
      <w:pPr>
        <w:ind w:left="4750" w:hanging="180"/>
      </w:pPr>
    </w:lvl>
    <w:lvl w:ilvl="6" w:tplc="FFFFFFFF" w:tentative="1">
      <w:start w:val="1"/>
      <w:numFmt w:val="decimal"/>
      <w:lvlText w:val="%7."/>
      <w:lvlJc w:val="left"/>
      <w:pPr>
        <w:ind w:left="5470" w:hanging="360"/>
      </w:pPr>
    </w:lvl>
    <w:lvl w:ilvl="7" w:tplc="FFFFFFFF" w:tentative="1">
      <w:start w:val="1"/>
      <w:numFmt w:val="lowerLetter"/>
      <w:lvlText w:val="%8."/>
      <w:lvlJc w:val="left"/>
      <w:pPr>
        <w:ind w:left="6190" w:hanging="360"/>
      </w:pPr>
    </w:lvl>
    <w:lvl w:ilvl="8" w:tplc="FFFFFFFF" w:tentative="1">
      <w:start w:val="1"/>
      <w:numFmt w:val="lowerRoman"/>
      <w:lvlText w:val="%9."/>
      <w:lvlJc w:val="right"/>
      <w:pPr>
        <w:ind w:left="6910" w:hanging="180"/>
      </w:pPr>
    </w:lvl>
  </w:abstractNum>
  <w:abstractNum w:abstractNumId="7" w15:restartNumberingAfterBreak="0">
    <w:nsid w:val="3EDA79C9"/>
    <w:multiLevelType w:val="hybridMultilevel"/>
    <w:tmpl w:val="CFA0BBF2"/>
    <w:lvl w:ilvl="0" w:tplc="440A000B">
      <w:start w:val="1"/>
      <w:numFmt w:val="bullet"/>
      <w:lvlText w:val=""/>
      <w:lvlJc w:val="left"/>
      <w:pPr>
        <w:ind w:left="1870" w:hanging="360"/>
      </w:pPr>
      <w:rPr>
        <w:rFonts w:ascii="Wingdings" w:hAnsi="Wingdings" w:hint="default"/>
      </w:rPr>
    </w:lvl>
    <w:lvl w:ilvl="1" w:tplc="440A0003" w:tentative="1">
      <w:start w:val="1"/>
      <w:numFmt w:val="bullet"/>
      <w:lvlText w:val="o"/>
      <w:lvlJc w:val="left"/>
      <w:pPr>
        <w:ind w:left="2590" w:hanging="360"/>
      </w:pPr>
      <w:rPr>
        <w:rFonts w:ascii="Courier New" w:hAnsi="Courier New" w:cs="Courier New" w:hint="default"/>
      </w:rPr>
    </w:lvl>
    <w:lvl w:ilvl="2" w:tplc="440A0005" w:tentative="1">
      <w:start w:val="1"/>
      <w:numFmt w:val="bullet"/>
      <w:lvlText w:val=""/>
      <w:lvlJc w:val="left"/>
      <w:pPr>
        <w:ind w:left="3310" w:hanging="360"/>
      </w:pPr>
      <w:rPr>
        <w:rFonts w:ascii="Wingdings" w:hAnsi="Wingdings" w:hint="default"/>
      </w:rPr>
    </w:lvl>
    <w:lvl w:ilvl="3" w:tplc="440A0001" w:tentative="1">
      <w:start w:val="1"/>
      <w:numFmt w:val="bullet"/>
      <w:lvlText w:val=""/>
      <w:lvlJc w:val="left"/>
      <w:pPr>
        <w:ind w:left="4030" w:hanging="360"/>
      </w:pPr>
      <w:rPr>
        <w:rFonts w:ascii="Symbol" w:hAnsi="Symbol" w:hint="default"/>
      </w:rPr>
    </w:lvl>
    <w:lvl w:ilvl="4" w:tplc="440A0003" w:tentative="1">
      <w:start w:val="1"/>
      <w:numFmt w:val="bullet"/>
      <w:lvlText w:val="o"/>
      <w:lvlJc w:val="left"/>
      <w:pPr>
        <w:ind w:left="4750" w:hanging="360"/>
      </w:pPr>
      <w:rPr>
        <w:rFonts w:ascii="Courier New" w:hAnsi="Courier New" w:cs="Courier New" w:hint="default"/>
      </w:rPr>
    </w:lvl>
    <w:lvl w:ilvl="5" w:tplc="440A0005" w:tentative="1">
      <w:start w:val="1"/>
      <w:numFmt w:val="bullet"/>
      <w:lvlText w:val=""/>
      <w:lvlJc w:val="left"/>
      <w:pPr>
        <w:ind w:left="5470" w:hanging="360"/>
      </w:pPr>
      <w:rPr>
        <w:rFonts w:ascii="Wingdings" w:hAnsi="Wingdings" w:hint="default"/>
      </w:rPr>
    </w:lvl>
    <w:lvl w:ilvl="6" w:tplc="440A0001" w:tentative="1">
      <w:start w:val="1"/>
      <w:numFmt w:val="bullet"/>
      <w:lvlText w:val=""/>
      <w:lvlJc w:val="left"/>
      <w:pPr>
        <w:ind w:left="6190" w:hanging="360"/>
      </w:pPr>
      <w:rPr>
        <w:rFonts w:ascii="Symbol" w:hAnsi="Symbol" w:hint="default"/>
      </w:rPr>
    </w:lvl>
    <w:lvl w:ilvl="7" w:tplc="440A0003" w:tentative="1">
      <w:start w:val="1"/>
      <w:numFmt w:val="bullet"/>
      <w:lvlText w:val="o"/>
      <w:lvlJc w:val="left"/>
      <w:pPr>
        <w:ind w:left="6910" w:hanging="360"/>
      </w:pPr>
      <w:rPr>
        <w:rFonts w:ascii="Courier New" w:hAnsi="Courier New" w:cs="Courier New" w:hint="default"/>
      </w:rPr>
    </w:lvl>
    <w:lvl w:ilvl="8" w:tplc="440A0005" w:tentative="1">
      <w:start w:val="1"/>
      <w:numFmt w:val="bullet"/>
      <w:lvlText w:val=""/>
      <w:lvlJc w:val="left"/>
      <w:pPr>
        <w:ind w:left="7630" w:hanging="360"/>
      </w:pPr>
      <w:rPr>
        <w:rFonts w:ascii="Wingdings" w:hAnsi="Wingdings" w:hint="default"/>
      </w:rPr>
    </w:lvl>
  </w:abstractNum>
  <w:abstractNum w:abstractNumId="8" w15:restartNumberingAfterBreak="0">
    <w:nsid w:val="4AEB567D"/>
    <w:multiLevelType w:val="hybridMultilevel"/>
    <w:tmpl w:val="DA520FCC"/>
    <w:lvl w:ilvl="0" w:tplc="FFFFFFFF">
      <w:start w:val="1"/>
      <w:numFmt w:val="decimal"/>
      <w:lvlText w:val="%1."/>
      <w:lvlJc w:val="left"/>
      <w:pPr>
        <w:ind w:left="1150" w:hanging="360"/>
      </w:pPr>
      <w:rPr>
        <w:rFonts w:hint="default"/>
      </w:rPr>
    </w:lvl>
    <w:lvl w:ilvl="1" w:tplc="FFFFFFFF" w:tentative="1">
      <w:start w:val="1"/>
      <w:numFmt w:val="lowerLetter"/>
      <w:lvlText w:val="%2."/>
      <w:lvlJc w:val="left"/>
      <w:pPr>
        <w:ind w:left="1870" w:hanging="360"/>
      </w:pPr>
    </w:lvl>
    <w:lvl w:ilvl="2" w:tplc="FFFFFFFF" w:tentative="1">
      <w:start w:val="1"/>
      <w:numFmt w:val="lowerRoman"/>
      <w:lvlText w:val="%3."/>
      <w:lvlJc w:val="right"/>
      <w:pPr>
        <w:ind w:left="2590" w:hanging="180"/>
      </w:pPr>
    </w:lvl>
    <w:lvl w:ilvl="3" w:tplc="FFFFFFFF" w:tentative="1">
      <w:start w:val="1"/>
      <w:numFmt w:val="decimal"/>
      <w:lvlText w:val="%4."/>
      <w:lvlJc w:val="left"/>
      <w:pPr>
        <w:ind w:left="3310" w:hanging="360"/>
      </w:pPr>
    </w:lvl>
    <w:lvl w:ilvl="4" w:tplc="FFFFFFFF" w:tentative="1">
      <w:start w:val="1"/>
      <w:numFmt w:val="lowerLetter"/>
      <w:lvlText w:val="%5."/>
      <w:lvlJc w:val="left"/>
      <w:pPr>
        <w:ind w:left="4030" w:hanging="360"/>
      </w:pPr>
    </w:lvl>
    <w:lvl w:ilvl="5" w:tplc="FFFFFFFF" w:tentative="1">
      <w:start w:val="1"/>
      <w:numFmt w:val="lowerRoman"/>
      <w:lvlText w:val="%6."/>
      <w:lvlJc w:val="right"/>
      <w:pPr>
        <w:ind w:left="4750" w:hanging="180"/>
      </w:pPr>
    </w:lvl>
    <w:lvl w:ilvl="6" w:tplc="FFFFFFFF" w:tentative="1">
      <w:start w:val="1"/>
      <w:numFmt w:val="decimal"/>
      <w:lvlText w:val="%7."/>
      <w:lvlJc w:val="left"/>
      <w:pPr>
        <w:ind w:left="5470" w:hanging="360"/>
      </w:pPr>
    </w:lvl>
    <w:lvl w:ilvl="7" w:tplc="FFFFFFFF" w:tentative="1">
      <w:start w:val="1"/>
      <w:numFmt w:val="lowerLetter"/>
      <w:lvlText w:val="%8."/>
      <w:lvlJc w:val="left"/>
      <w:pPr>
        <w:ind w:left="6190" w:hanging="360"/>
      </w:pPr>
    </w:lvl>
    <w:lvl w:ilvl="8" w:tplc="FFFFFFFF" w:tentative="1">
      <w:start w:val="1"/>
      <w:numFmt w:val="lowerRoman"/>
      <w:lvlText w:val="%9."/>
      <w:lvlJc w:val="right"/>
      <w:pPr>
        <w:ind w:left="6910" w:hanging="180"/>
      </w:pPr>
    </w:lvl>
  </w:abstractNum>
  <w:abstractNum w:abstractNumId="9" w15:restartNumberingAfterBreak="0">
    <w:nsid w:val="5337233F"/>
    <w:multiLevelType w:val="hybridMultilevel"/>
    <w:tmpl w:val="079893AE"/>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15:restartNumberingAfterBreak="0">
    <w:nsid w:val="54BF6FEB"/>
    <w:multiLevelType w:val="hybridMultilevel"/>
    <w:tmpl w:val="DA520FCC"/>
    <w:lvl w:ilvl="0" w:tplc="B0A661E4">
      <w:start w:val="1"/>
      <w:numFmt w:val="decimal"/>
      <w:lvlText w:val="%1."/>
      <w:lvlJc w:val="left"/>
      <w:pPr>
        <w:ind w:left="1150" w:hanging="360"/>
      </w:pPr>
      <w:rPr>
        <w:rFonts w:hint="default"/>
      </w:rPr>
    </w:lvl>
    <w:lvl w:ilvl="1" w:tplc="440A0019" w:tentative="1">
      <w:start w:val="1"/>
      <w:numFmt w:val="lowerLetter"/>
      <w:lvlText w:val="%2."/>
      <w:lvlJc w:val="left"/>
      <w:pPr>
        <w:ind w:left="1870" w:hanging="360"/>
      </w:pPr>
    </w:lvl>
    <w:lvl w:ilvl="2" w:tplc="440A001B" w:tentative="1">
      <w:start w:val="1"/>
      <w:numFmt w:val="lowerRoman"/>
      <w:lvlText w:val="%3."/>
      <w:lvlJc w:val="right"/>
      <w:pPr>
        <w:ind w:left="2590" w:hanging="180"/>
      </w:pPr>
    </w:lvl>
    <w:lvl w:ilvl="3" w:tplc="440A000F" w:tentative="1">
      <w:start w:val="1"/>
      <w:numFmt w:val="decimal"/>
      <w:lvlText w:val="%4."/>
      <w:lvlJc w:val="left"/>
      <w:pPr>
        <w:ind w:left="3310" w:hanging="360"/>
      </w:pPr>
    </w:lvl>
    <w:lvl w:ilvl="4" w:tplc="440A0019" w:tentative="1">
      <w:start w:val="1"/>
      <w:numFmt w:val="lowerLetter"/>
      <w:lvlText w:val="%5."/>
      <w:lvlJc w:val="left"/>
      <w:pPr>
        <w:ind w:left="4030" w:hanging="360"/>
      </w:pPr>
    </w:lvl>
    <w:lvl w:ilvl="5" w:tplc="440A001B" w:tentative="1">
      <w:start w:val="1"/>
      <w:numFmt w:val="lowerRoman"/>
      <w:lvlText w:val="%6."/>
      <w:lvlJc w:val="right"/>
      <w:pPr>
        <w:ind w:left="4750" w:hanging="180"/>
      </w:pPr>
    </w:lvl>
    <w:lvl w:ilvl="6" w:tplc="440A000F" w:tentative="1">
      <w:start w:val="1"/>
      <w:numFmt w:val="decimal"/>
      <w:lvlText w:val="%7."/>
      <w:lvlJc w:val="left"/>
      <w:pPr>
        <w:ind w:left="5470" w:hanging="360"/>
      </w:pPr>
    </w:lvl>
    <w:lvl w:ilvl="7" w:tplc="440A0019" w:tentative="1">
      <w:start w:val="1"/>
      <w:numFmt w:val="lowerLetter"/>
      <w:lvlText w:val="%8."/>
      <w:lvlJc w:val="left"/>
      <w:pPr>
        <w:ind w:left="6190" w:hanging="360"/>
      </w:pPr>
    </w:lvl>
    <w:lvl w:ilvl="8" w:tplc="440A001B" w:tentative="1">
      <w:start w:val="1"/>
      <w:numFmt w:val="lowerRoman"/>
      <w:lvlText w:val="%9."/>
      <w:lvlJc w:val="right"/>
      <w:pPr>
        <w:ind w:left="6910" w:hanging="180"/>
      </w:pPr>
    </w:lvl>
  </w:abstractNum>
  <w:abstractNum w:abstractNumId="11" w15:restartNumberingAfterBreak="0">
    <w:nsid w:val="58433F66"/>
    <w:multiLevelType w:val="hybridMultilevel"/>
    <w:tmpl w:val="EAD6B46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 w15:restartNumberingAfterBreak="0">
    <w:nsid w:val="58864F3F"/>
    <w:multiLevelType w:val="hybridMultilevel"/>
    <w:tmpl w:val="4EF8EFB0"/>
    <w:lvl w:ilvl="0" w:tplc="B0A661E4">
      <w:start w:val="1"/>
      <w:numFmt w:val="decimal"/>
      <w:lvlText w:val="%1."/>
      <w:lvlJc w:val="left"/>
      <w:pPr>
        <w:ind w:left="115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61490046"/>
    <w:multiLevelType w:val="hybridMultilevel"/>
    <w:tmpl w:val="01C06C16"/>
    <w:lvl w:ilvl="0" w:tplc="97BEDEAC">
      <w:start w:val="1"/>
      <w:numFmt w:val="lowerLetter"/>
      <w:lvlText w:val="%1)"/>
      <w:lvlJc w:val="left"/>
      <w:pPr>
        <w:ind w:left="1510" w:hanging="360"/>
      </w:pPr>
      <w:rPr>
        <w:rFonts w:hint="default"/>
      </w:rPr>
    </w:lvl>
    <w:lvl w:ilvl="1" w:tplc="440A0019" w:tentative="1">
      <w:start w:val="1"/>
      <w:numFmt w:val="lowerLetter"/>
      <w:lvlText w:val="%2."/>
      <w:lvlJc w:val="left"/>
      <w:pPr>
        <w:ind w:left="2230" w:hanging="360"/>
      </w:pPr>
    </w:lvl>
    <w:lvl w:ilvl="2" w:tplc="440A001B" w:tentative="1">
      <w:start w:val="1"/>
      <w:numFmt w:val="lowerRoman"/>
      <w:lvlText w:val="%3."/>
      <w:lvlJc w:val="right"/>
      <w:pPr>
        <w:ind w:left="2950" w:hanging="180"/>
      </w:pPr>
    </w:lvl>
    <w:lvl w:ilvl="3" w:tplc="440A000F" w:tentative="1">
      <w:start w:val="1"/>
      <w:numFmt w:val="decimal"/>
      <w:lvlText w:val="%4."/>
      <w:lvlJc w:val="left"/>
      <w:pPr>
        <w:ind w:left="3670" w:hanging="360"/>
      </w:pPr>
    </w:lvl>
    <w:lvl w:ilvl="4" w:tplc="440A0019" w:tentative="1">
      <w:start w:val="1"/>
      <w:numFmt w:val="lowerLetter"/>
      <w:lvlText w:val="%5."/>
      <w:lvlJc w:val="left"/>
      <w:pPr>
        <w:ind w:left="4390" w:hanging="360"/>
      </w:pPr>
    </w:lvl>
    <w:lvl w:ilvl="5" w:tplc="440A001B" w:tentative="1">
      <w:start w:val="1"/>
      <w:numFmt w:val="lowerRoman"/>
      <w:lvlText w:val="%6."/>
      <w:lvlJc w:val="right"/>
      <w:pPr>
        <w:ind w:left="5110" w:hanging="180"/>
      </w:pPr>
    </w:lvl>
    <w:lvl w:ilvl="6" w:tplc="440A000F" w:tentative="1">
      <w:start w:val="1"/>
      <w:numFmt w:val="decimal"/>
      <w:lvlText w:val="%7."/>
      <w:lvlJc w:val="left"/>
      <w:pPr>
        <w:ind w:left="5830" w:hanging="360"/>
      </w:pPr>
    </w:lvl>
    <w:lvl w:ilvl="7" w:tplc="440A0019" w:tentative="1">
      <w:start w:val="1"/>
      <w:numFmt w:val="lowerLetter"/>
      <w:lvlText w:val="%8."/>
      <w:lvlJc w:val="left"/>
      <w:pPr>
        <w:ind w:left="6550" w:hanging="360"/>
      </w:pPr>
    </w:lvl>
    <w:lvl w:ilvl="8" w:tplc="440A001B" w:tentative="1">
      <w:start w:val="1"/>
      <w:numFmt w:val="lowerRoman"/>
      <w:lvlText w:val="%9."/>
      <w:lvlJc w:val="right"/>
      <w:pPr>
        <w:ind w:left="7270" w:hanging="180"/>
      </w:pPr>
    </w:lvl>
  </w:abstractNum>
  <w:abstractNum w:abstractNumId="14" w15:restartNumberingAfterBreak="0">
    <w:nsid w:val="7F7A3E3C"/>
    <w:multiLevelType w:val="hybridMultilevel"/>
    <w:tmpl w:val="DA520FCC"/>
    <w:lvl w:ilvl="0" w:tplc="FFFFFFFF">
      <w:start w:val="1"/>
      <w:numFmt w:val="decimal"/>
      <w:lvlText w:val="%1."/>
      <w:lvlJc w:val="left"/>
      <w:pPr>
        <w:ind w:left="1150" w:hanging="360"/>
      </w:pPr>
      <w:rPr>
        <w:rFonts w:hint="default"/>
      </w:rPr>
    </w:lvl>
    <w:lvl w:ilvl="1" w:tplc="FFFFFFFF" w:tentative="1">
      <w:start w:val="1"/>
      <w:numFmt w:val="lowerLetter"/>
      <w:lvlText w:val="%2."/>
      <w:lvlJc w:val="left"/>
      <w:pPr>
        <w:ind w:left="1870" w:hanging="360"/>
      </w:pPr>
    </w:lvl>
    <w:lvl w:ilvl="2" w:tplc="FFFFFFFF" w:tentative="1">
      <w:start w:val="1"/>
      <w:numFmt w:val="lowerRoman"/>
      <w:lvlText w:val="%3."/>
      <w:lvlJc w:val="right"/>
      <w:pPr>
        <w:ind w:left="2590" w:hanging="180"/>
      </w:pPr>
    </w:lvl>
    <w:lvl w:ilvl="3" w:tplc="FFFFFFFF" w:tentative="1">
      <w:start w:val="1"/>
      <w:numFmt w:val="decimal"/>
      <w:lvlText w:val="%4."/>
      <w:lvlJc w:val="left"/>
      <w:pPr>
        <w:ind w:left="3310" w:hanging="360"/>
      </w:pPr>
    </w:lvl>
    <w:lvl w:ilvl="4" w:tplc="FFFFFFFF" w:tentative="1">
      <w:start w:val="1"/>
      <w:numFmt w:val="lowerLetter"/>
      <w:lvlText w:val="%5."/>
      <w:lvlJc w:val="left"/>
      <w:pPr>
        <w:ind w:left="4030" w:hanging="360"/>
      </w:pPr>
    </w:lvl>
    <w:lvl w:ilvl="5" w:tplc="FFFFFFFF" w:tentative="1">
      <w:start w:val="1"/>
      <w:numFmt w:val="lowerRoman"/>
      <w:lvlText w:val="%6."/>
      <w:lvlJc w:val="right"/>
      <w:pPr>
        <w:ind w:left="4750" w:hanging="180"/>
      </w:pPr>
    </w:lvl>
    <w:lvl w:ilvl="6" w:tplc="FFFFFFFF" w:tentative="1">
      <w:start w:val="1"/>
      <w:numFmt w:val="decimal"/>
      <w:lvlText w:val="%7."/>
      <w:lvlJc w:val="left"/>
      <w:pPr>
        <w:ind w:left="5470" w:hanging="360"/>
      </w:pPr>
    </w:lvl>
    <w:lvl w:ilvl="7" w:tplc="FFFFFFFF" w:tentative="1">
      <w:start w:val="1"/>
      <w:numFmt w:val="lowerLetter"/>
      <w:lvlText w:val="%8."/>
      <w:lvlJc w:val="left"/>
      <w:pPr>
        <w:ind w:left="6190" w:hanging="360"/>
      </w:pPr>
    </w:lvl>
    <w:lvl w:ilvl="8" w:tplc="FFFFFFFF" w:tentative="1">
      <w:start w:val="1"/>
      <w:numFmt w:val="lowerRoman"/>
      <w:lvlText w:val="%9."/>
      <w:lvlJc w:val="right"/>
      <w:pPr>
        <w:ind w:left="6910" w:hanging="180"/>
      </w:pPr>
    </w:lvl>
  </w:abstractNum>
  <w:num w:numId="1" w16cid:durableId="999699140">
    <w:abstractNumId w:val="10"/>
  </w:num>
  <w:num w:numId="2" w16cid:durableId="1292319990">
    <w:abstractNumId w:val="12"/>
  </w:num>
  <w:num w:numId="3" w16cid:durableId="1604413613">
    <w:abstractNumId w:val="1"/>
  </w:num>
  <w:num w:numId="4" w16cid:durableId="328795207">
    <w:abstractNumId w:val="7"/>
  </w:num>
  <w:num w:numId="5" w16cid:durableId="2089307086">
    <w:abstractNumId w:val="9"/>
  </w:num>
  <w:num w:numId="6" w16cid:durableId="1135878132">
    <w:abstractNumId w:val="0"/>
  </w:num>
  <w:num w:numId="7" w16cid:durableId="349569855">
    <w:abstractNumId w:val="5"/>
  </w:num>
  <w:num w:numId="8" w16cid:durableId="884870382">
    <w:abstractNumId w:val="14"/>
  </w:num>
  <w:num w:numId="9" w16cid:durableId="1216039273">
    <w:abstractNumId w:val="8"/>
  </w:num>
  <w:num w:numId="10" w16cid:durableId="1692220425">
    <w:abstractNumId w:val="11"/>
  </w:num>
  <w:num w:numId="11" w16cid:durableId="758722382">
    <w:abstractNumId w:val="3"/>
  </w:num>
  <w:num w:numId="12" w16cid:durableId="457645506">
    <w:abstractNumId w:val="6"/>
  </w:num>
  <w:num w:numId="13" w16cid:durableId="174922363">
    <w:abstractNumId w:val="2"/>
  </w:num>
  <w:num w:numId="14" w16cid:durableId="872350698">
    <w:abstractNumId w:val="13"/>
  </w:num>
  <w:num w:numId="15" w16cid:durableId="1518689320">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169"/>
    <w:rsid w:val="00000423"/>
    <w:rsid w:val="000006FC"/>
    <w:rsid w:val="00000782"/>
    <w:rsid w:val="000008C4"/>
    <w:rsid w:val="0000097C"/>
    <w:rsid w:val="00000E08"/>
    <w:rsid w:val="00001003"/>
    <w:rsid w:val="0000115A"/>
    <w:rsid w:val="000012DD"/>
    <w:rsid w:val="00001A8F"/>
    <w:rsid w:val="00001C01"/>
    <w:rsid w:val="00001ECD"/>
    <w:rsid w:val="0000285F"/>
    <w:rsid w:val="00002CBC"/>
    <w:rsid w:val="00003012"/>
    <w:rsid w:val="000037F3"/>
    <w:rsid w:val="0000380F"/>
    <w:rsid w:val="00004CB0"/>
    <w:rsid w:val="000062F1"/>
    <w:rsid w:val="000066F7"/>
    <w:rsid w:val="0000740F"/>
    <w:rsid w:val="00007DB9"/>
    <w:rsid w:val="00010302"/>
    <w:rsid w:val="000105A1"/>
    <w:rsid w:val="00010A07"/>
    <w:rsid w:val="00011048"/>
    <w:rsid w:val="00011631"/>
    <w:rsid w:val="00011BC6"/>
    <w:rsid w:val="00011EF9"/>
    <w:rsid w:val="0001460C"/>
    <w:rsid w:val="0001468C"/>
    <w:rsid w:val="00014887"/>
    <w:rsid w:val="00014979"/>
    <w:rsid w:val="00014D20"/>
    <w:rsid w:val="00014FF6"/>
    <w:rsid w:val="00015E03"/>
    <w:rsid w:val="00016C7B"/>
    <w:rsid w:val="00016D5B"/>
    <w:rsid w:val="00016F11"/>
    <w:rsid w:val="0001701B"/>
    <w:rsid w:val="00021239"/>
    <w:rsid w:val="0002166E"/>
    <w:rsid w:val="000216D5"/>
    <w:rsid w:val="00021F03"/>
    <w:rsid w:val="00022173"/>
    <w:rsid w:val="000224DE"/>
    <w:rsid w:val="000229C0"/>
    <w:rsid w:val="00022D55"/>
    <w:rsid w:val="000232E5"/>
    <w:rsid w:val="00024137"/>
    <w:rsid w:val="00024B05"/>
    <w:rsid w:val="00024BA0"/>
    <w:rsid w:val="00024DF3"/>
    <w:rsid w:val="0002557D"/>
    <w:rsid w:val="00025A9E"/>
    <w:rsid w:val="00025E10"/>
    <w:rsid w:val="00025ED8"/>
    <w:rsid w:val="00026368"/>
    <w:rsid w:val="00026ACA"/>
    <w:rsid w:val="000270EC"/>
    <w:rsid w:val="0003043A"/>
    <w:rsid w:val="00030859"/>
    <w:rsid w:val="00030F59"/>
    <w:rsid w:val="0003106B"/>
    <w:rsid w:val="0003127A"/>
    <w:rsid w:val="000312A6"/>
    <w:rsid w:val="00031648"/>
    <w:rsid w:val="0003196E"/>
    <w:rsid w:val="00031DB1"/>
    <w:rsid w:val="00031F87"/>
    <w:rsid w:val="00032955"/>
    <w:rsid w:val="00032A62"/>
    <w:rsid w:val="0003349D"/>
    <w:rsid w:val="00034950"/>
    <w:rsid w:val="00034C33"/>
    <w:rsid w:val="00034D78"/>
    <w:rsid w:val="00034E46"/>
    <w:rsid w:val="00035118"/>
    <w:rsid w:val="000351F2"/>
    <w:rsid w:val="0003527B"/>
    <w:rsid w:val="0003587E"/>
    <w:rsid w:val="000370ED"/>
    <w:rsid w:val="000371FC"/>
    <w:rsid w:val="0003748E"/>
    <w:rsid w:val="00037838"/>
    <w:rsid w:val="00037F1A"/>
    <w:rsid w:val="00040478"/>
    <w:rsid w:val="00041151"/>
    <w:rsid w:val="000412AE"/>
    <w:rsid w:val="0004245A"/>
    <w:rsid w:val="00042906"/>
    <w:rsid w:val="00042D68"/>
    <w:rsid w:val="00042D70"/>
    <w:rsid w:val="00043811"/>
    <w:rsid w:val="00043934"/>
    <w:rsid w:val="00043F38"/>
    <w:rsid w:val="00044611"/>
    <w:rsid w:val="00044FFC"/>
    <w:rsid w:val="000473BE"/>
    <w:rsid w:val="0004784E"/>
    <w:rsid w:val="00047A6A"/>
    <w:rsid w:val="00050368"/>
    <w:rsid w:val="0005064D"/>
    <w:rsid w:val="00050799"/>
    <w:rsid w:val="00050807"/>
    <w:rsid w:val="00050AE3"/>
    <w:rsid w:val="000515C8"/>
    <w:rsid w:val="000519AF"/>
    <w:rsid w:val="00051E7A"/>
    <w:rsid w:val="0005217D"/>
    <w:rsid w:val="00052355"/>
    <w:rsid w:val="000533F2"/>
    <w:rsid w:val="000536E2"/>
    <w:rsid w:val="00054239"/>
    <w:rsid w:val="0005448F"/>
    <w:rsid w:val="0005546C"/>
    <w:rsid w:val="00056193"/>
    <w:rsid w:val="0005702F"/>
    <w:rsid w:val="00057121"/>
    <w:rsid w:val="000578AB"/>
    <w:rsid w:val="00057BD5"/>
    <w:rsid w:val="00057E38"/>
    <w:rsid w:val="00060252"/>
    <w:rsid w:val="00060690"/>
    <w:rsid w:val="0006147F"/>
    <w:rsid w:val="000615C2"/>
    <w:rsid w:val="000615D0"/>
    <w:rsid w:val="00061604"/>
    <w:rsid w:val="00062C48"/>
    <w:rsid w:val="00062E9C"/>
    <w:rsid w:val="00063389"/>
    <w:rsid w:val="00063586"/>
    <w:rsid w:val="00063E6B"/>
    <w:rsid w:val="00064C67"/>
    <w:rsid w:val="00064D59"/>
    <w:rsid w:val="0006593F"/>
    <w:rsid w:val="00066093"/>
    <w:rsid w:val="00066EBE"/>
    <w:rsid w:val="0006760B"/>
    <w:rsid w:val="00070670"/>
    <w:rsid w:val="00071000"/>
    <w:rsid w:val="000715E7"/>
    <w:rsid w:val="00071BF2"/>
    <w:rsid w:val="000726CD"/>
    <w:rsid w:val="000732D9"/>
    <w:rsid w:val="00073729"/>
    <w:rsid w:val="000745E3"/>
    <w:rsid w:val="00074670"/>
    <w:rsid w:val="000746DD"/>
    <w:rsid w:val="00074A20"/>
    <w:rsid w:val="00074E4E"/>
    <w:rsid w:val="000756B2"/>
    <w:rsid w:val="0007593A"/>
    <w:rsid w:val="000760DB"/>
    <w:rsid w:val="00076548"/>
    <w:rsid w:val="000765DE"/>
    <w:rsid w:val="00076AA3"/>
    <w:rsid w:val="00076B13"/>
    <w:rsid w:val="00076BFB"/>
    <w:rsid w:val="00076EA4"/>
    <w:rsid w:val="000777C9"/>
    <w:rsid w:val="00077B89"/>
    <w:rsid w:val="00077C38"/>
    <w:rsid w:val="00080B3E"/>
    <w:rsid w:val="00080CE3"/>
    <w:rsid w:val="0008171F"/>
    <w:rsid w:val="00082E6A"/>
    <w:rsid w:val="00082E8C"/>
    <w:rsid w:val="00083439"/>
    <w:rsid w:val="00083592"/>
    <w:rsid w:val="00083B3B"/>
    <w:rsid w:val="00084B56"/>
    <w:rsid w:val="000852A4"/>
    <w:rsid w:val="00085300"/>
    <w:rsid w:val="0008551D"/>
    <w:rsid w:val="0008595C"/>
    <w:rsid w:val="00085CB8"/>
    <w:rsid w:val="00085F6A"/>
    <w:rsid w:val="0008696F"/>
    <w:rsid w:val="000902B5"/>
    <w:rsid w:val="000908E0"/>
    <w:rsid w:val="0009092D"/>
    <w:rsid w:val="00090EDC"/>
    <w:rsid w:val="00090F26"/>
    <w:rsid w:val="000913BF"/>
    <w:rsid w:val="0009143F"/>
    <w:rsid w:val="00091650"/>
    <w:rsid w:val="00092061"/>
    <w:rsid w:val="000923C0"/>
    <w:rsid w:val="000929DB"/>
    <w:rsid w:val="000930A2"/>
    <w:rsid w:val="00093848"/>
    <w:rsid w:val="00093B80"/>
    <w:rsid w:val="00093EDF"/>
    <w:rsid w:val="00094D71"/>
    <w:rsid w:val="000950B4"/>
    <w:rsid w:val="00095166"/>
    <w:rsid w:val="00095858"/>
    <w:rsid w:val="0009603C"/>
    <w:rsid w:val="000960D4"/>
    <w:rsid w:val="0009651B"/>
    <w:rsid w:val="00096A08"/>
    <w:rsid w:val="00097A43"/>
    <w:rsid w:val="00097DDA"/>
    <w:rsid w:val="000A032E"/>
    <w:rsid w:val="000A0CAE"/>
    <w:rsid w:val="000A15D4"/>
    <w:rsid w:val="000A166C"/>
    <w:rsid w:val="000A1BE4"/>
    <w:rsid w:val="000A27E7"/>
    <w:rsid w:val="000A39EF"/>
    <w:rsid w:val="000A3DFE"/>
    <w:rsid w:val="000A3F1B"/>
    <w:rsid w:val="000A3F90"/>
    <w:rsid w:val="000A48D8"/>
    <w:rsid w:val="000A511B"/>
    <w:rsid w:val="000A56F8"/>
    <w:rsid w:val="000A5CB9"/>
    <w:rsid w:val="000A62BE"/>
    <w:rsid w:val="000A6910"/>
    <w:rsid w:val="000A6B15"/>
    <w:rsid w:val="000A721D"/>
    <w:rsid w:val="000A78D3"/>
    <w:rsid w:val="000A7B03"/>
    <w:rsid w:val="000A7D76"/>
    <w:rsid w:val="000B1B3C"/>
    <w:rsid w:val="000B1F8A"/>
    <w:rsid w:val="000B2D65"/>
    <w:rsid w:val="000B308B"/>
    <w:rsid w:val="000B31BA"/>
    <w:rsid w:val="000B34BE"/>
    <w:rsid w:val="000B374A"/>
    <w:rsid w:val="000B3AB0"/>
    <w:rsid w:val="000B4112"/>
    <w:rsid w:val="000B45DC"/>
    <w:rsid w:val="000B490A"/>
    <w:rsid w:val="000B4C78"/>
    <w:rsid w:val="000B50C4"/>
    <w:rsid w:val="000B526B"/>
    <w:rsid w:val="000B53B1"/>
    <w:rsid w:val="000B5459"/>
    <w:rsid w:val="000B559E"/>
    <w:rsid w:val="000B5893"/>
    <w:rsid w:val="000B62D0"/>
    <w:rsid w:val="000B7E58"/>
    <w:rsid w:val="000C1627"/>
    <w:rsid w:val="000C186C"/>
    <w:rsid w:val="000C19E7"/>
    <w:rsid w:val="000C1C7C"/>
    <w:rsid w:val="000C1FE4"/>
    <w:rsid w:val="000C20A9"/>
    <w:rsid w:val="000C2301"/>
    <w:rsid w:val="000C2852"/>
    <w:rsid w:val="000C38C4"/>
    <w:rsid w:val="000C3E57"/>
    <w:rsid w:val="000C4CE9"/>
    <w:rsid w:val="000C5523"/>
    <w:rsid w:val="000C668A"/>
    <w:rsid w:val="000C68A5"/>
    <w:rsid w:val="000C68FD"/>
    <w:rsid w:val="000C749A"/>
    <w:rsid w:val="000C7706"/>
    <w:rsid w:val="000C7904"/>
    <w:rsid w:val="000C7A27"/>
    <w:rsid w:val="000D0325"/>
    <w:rsid w:val="000D0F32"/>
    <w:rsid w:val="000D10AE"/>
    <w:rsid w:val="000D115D"/>
    <w:rsid w:val="000D12B1"/>
    <w:rsid w:val="000D1B6C"/>
    <w:rsid w:val="000D20B8"/>
    <w:rsid w:val="000D2478"/>
    <w:rsid w:val="000D2D38"/>
    <w:rsid w:val="000D2D51"/>
    <w:rsid w:val="000D3116"/>
    <w:rsid w:val="000D372D"/>
    <w:rsid w:val="000D3B47"/>
    <w:rsid w:val="000D4280"/>
    <w:rsid w:val="000D4923"/>
    <w:rsid w:val="000D4D59"/>
    <w:rsid w:val="000D4E37"/>
    <w:rsid w:val="000D56C1"/>
    <w:rsid w:val="000D5D72"/>
    <w:rsid w:val="000D6312"/>
    <w:rsid w:val="000D66DC"/>
    <w:rsid w:val="000D67F5"/>
    <w:rsid w:val="000D75BF"/>
    <w:rsid w:val="000D79F1"/>
    <w:rsid w:val="000D7A79"/>
    <w:rsid w:val="000D7F1F"/>
    <w:rsid w:val="000E07F5"/>
    <w:rsid w:val="000E1315"/>
    <w:rsid w:val="000E2659"/>
    <w:rsid w:val="000E36B1"/>
    <w:rsid w:val="000E37DD"/>
    <w:rsid w:val="000E3A92"/>
    <w:rsid w:val="000E3F91"/>
    <w:rsid w:val="000E4235"/>
    <w:rsid w:val="000E43F1"/>
    <w:rsid w:val="000E4A7A"/>
    <w:rsid w:val="000E5630"/>
    <w:rsid w:val="000E6B8F"/>
    <w:rsid w:val="000E6BCF"/>
    <w:rsid w:val="000E7941"/>
    <w:rsid w:val="000F022A"/>
    <w:rsid w:val="000F0736"/>
    <w:rsid w:val="000F133C"/>
    <w:rsid w:val="000F27D5"/>
    <w:rsid w:val="000F2910"/>
    <w:rsid w:val="000F2DDF"/>
    <w:rsid w:val="000F3CD3"/>
    <w:rsid w:val="000F42D6"/>
    <w:rsid w:val="000F45B0"/>
    <w:rsid w:val="000F468D"/>
    <w:rsid w:val="000F48B2"/>
    <w:rsid w:val="000F4A6F"/>
    <w:rsid w:val="000F5474"/>
    <w:rsid w:val="000F5CCD"/>
    <w:rsid w:val="000F5F81"/>
    <w:rsid w:val="000F618E"/>
    <w:rsid w:val="000F6269"/>
    <w:rsid w:val="000F675D"/>
    <w:rsid w:val="000F6B84"/>
    <w:rsid w:val="000F6F29"/>
    <w:rsid w:val="000F74DF"/>
    <w:rsid w:val="000F7CBA"/>
    <w:rsid w:val="000F7D10"/>
    <w:rsid w:val="000F7F31"/>
    <w:rsid w:val="001001B2"/>
    <w:rsid w:val="001005C4"/>
    <w:rsid w:val="00101043"/>
    <w:rsid w:val="00102586"/>
    <w:rsid w:val="001026C7"/>
    <w:rsid w:val="00102781"/>
    <w:rsid w:val="00102ABA"/>
    <w:rsid w:val="00104201"/>
    <w:rsid w:val="001043EA"/>
    <w:rsid w:val="00104A78"/>
    <w:rsid w:val="00104BAA"/>
    <w:rsid w:val="00104C72"/>
    <w:rsid w:val="00104CB2"/>
    <w:rsid w:val="00106CD1"/>
    <w:rsid w:val="001073DD"/>
    <w:rsid w:val="00107BA3"/>
    <w:rsid w:val="00107EB3"/>
    <w:rsid w:val="0011072C"/>
    <w:rsid w:val="00110B93"/>
    <w:rsid w:val="00110E00"/>
    <w:rsid w:val="00111A03"/>
    <w:rsid w:val="001123CE"/>
    <w:rsid w:val="001125FA"/>
    <w:rsid w:val="001129AC"/>
    <w:rsid w:val="00112D45"/>
    <w:rsid w:val="00112E5E"/>
    <w:rsid w:val="00112F57"/>
    <w:rsid w:val="00112F9C"/>
    <w:rsid w:val="001139C8"/>
    <w:rsid w:val="001156D6"/>
    <w:rsid w:val="00115920"/>
    <w:rsid w:val="00116105"/>
    <w:rsid w:val="00116265"/>
    <w:rsid w:val="001164FB"/>
    <w:rsid w:val="001165D6"/>
    <w:rsid w:val="001169B3"/>
    <w:rsid w:val="00116C61"/>
    <w:rsid w:val="00116F5D"/>
    <w:rsid w:val="00117723"/>
    <w:rsid w:val="00117AC0"/>
    <w:rsid w:val="00117CFB"/>
    <w:rsid w:val="001203E6"/>
    <w:rsid w:val="00120985"/>
    <w:rsid w:val="001213BF"/>
    <w:rsid w:val="00122009"/>
    <w:rsid w:val="00122CF6"/>
    <w:rsid w:val="00123871"/>
    <w:rsid w:val="00123FC7"/>
    <w:rsid w:val="00125DDA"/>
    <w:rsid w:val="0012680B"/>
    <w:rsid w:val="00126830"/>
    <w:rsid w:val="00126E18"/>
    <w:rsid w:val="00126EEF"/>
    <w:rsid w:val="0012758C"/>
    <w:rsid w:val="00127D1E"/>
    <w:rsid w:val="00127D33"/>
    <w:rsid w:val="0013014B"/>
    <w:rsid w:val="001303B7"/>
    <w:rsid w:val="00130516"/>
    <w:rsid w:val="00130B27"/>
    <w:rsid w:val="00131583"/>
    <w:rsid w:val="00131629"/>
    <w:rsid w:val="00131648"/>
    <w:rsid w:val="0013244C"/>
    <w:rsid w:val="00132516"/>
    <w:rsid w:val="00132567"/>
    <w:rsid w:val="00132A51"/>
    <w:rsid w:val="00132E1E"/>
    <w:rsid w:val="00132F53"/>
    <w:rsid w:val="00133773"/>
    <w:rsid w:val="00133936"/>
    <w:rsid w:val="00133AE2"/>
    <w:rsid w:val="00133B78"/>
    <w:rsid w:val="001345DE"/>
    <w:rsid w:val="00134F31"/>
    <w:rsid w:val="0013575A"/>
    <w:rsid w:val="0013583E"/>
    <w:rsid w:val="0013625F"/>
    <w:rsid w:val="00136A57"/>
    <w:rsid w:val="001374E9"/>
    <w:rsid w:val="0014061D"/>
    <w:rsid w:val="00140620"/>
    <w:rsid w:val="0014073F"/>
    <w:rsid w:val="00140982"/>
    <w:rsid w:val="001416A7"/>
    <w:rsid w:val="00142271"/>
    <w:rsid w:val="001422BB"/>
    <w:rsid w:val="00142B89"/>
    <w:rsid w:val="00142C9F"/>
    <w:rsid w:val="00142F2A"/>
    <w:rsid w:val="0014338A"/>
    <w:rsid w:val="001437E1"/>
    <w:rsid w:val="00143C5D"/>
    <w:rsid w:val="00143D4B"/>
    <w:rsid w:val="00144FA3"/>
    <w:rsid w:val="001454D8"/>
    <w:rsid w:val="0014599C"/>
    <w:rsid w:val="001462EC"/>
    <w:rsid w:val="001466EC"/>
    <w:rsid w:val="00147141"/>
    <w:rsid w:val="0014735B"/>
    <w:rsid w:val="00147751"/>
    <w:rsid w:val="00147D58"/>
    <w:rsid w:val="00150CEB"/>
    <w:rsid w:val="00150DC5"/>
    <w:rsid w:val="0015122F"/>
    <w:rsid w:val="00151898"/>
    <w:rsid w:val="001518C3"/>
    <w:rsid w:val="00154283"/>
    <w:rsid w:val="00154311"/>
    <w:rsid w:val="00154D19"/>
    <w:rsid w:val="00154D4B"/>
    <w:rsid w:val="00154D51"/>
    <w:rsid w:val="001552B1"/>
    <w:rsid w:val="00155913"/>
    <w:rsid w:val="00155B31"/>
    <w:rsid w:val="00155BD0"/>
    <w:rsid w:val="0015661B"/>
    <w:rsid w:val="001566B6"/>
    <w:rsid w:val="001566C8"/>
    <w:rsid w:val="0015673D"/>
    <w:rsid w:val="00157D95"/>
    <w:rsid w:val="00157F69"/>
    <w:rsid w:val="001607CD"/>
    <w:rsid w:val="00160C69"/>
    <w:rsid w:val="001611C1"/>
    <w:rsid w:val="001613A1"/>
    <w:rsid w:val="00162013"/>
    <w:rsid w:val="001621F7"/>
    <w:rsid w:val="00162EC6"/>
    <w:rsid w:val="00163305"/>
    <w:rsid w:val="00163439"/>
    <w:rsid w:val="0016353F"/>
    <w:rsid w:val="00163AB9"/>
    <w:rsid w:val="0016463C"/>
    <w:rsid w:val="00164DE6"/>
    <w:rsid w:val="00165717"/>
    <w:rsid w:val="0016616F"/>
    <w:rsid w:val="0016619E"/>
    <w:rsid w:val="0016636F"/>
    <w:rsid w:val="00166C84"/>
    <w:rsid w:val="0016723D"/>
    <w:rsid w:val="00167827"/>
    <w:rsid w:val="00170279"/>
    <w:rsid w:val="0017091C"/>
    <w:rsid w:val="0017136D"/>
    <w:rsid w:val="0017203E"/>
    <w:rsid w:val="0017205F"/>
    <w:rsid w:val="0017212A"/>
    <w:rsid w:val="001726C5"/>
    <w:rsid w:val="00172831"/>
    <w:rsid w:val="00172D72"/>
    <w:rsid w:val="001741E6"/>
    <w:rsid w:val="0017426B"/>
    <w:rsid w:val="00174557"/>
    <w:rsid w:val="0017487A"/>
    <w:rsid w:val="001749D5"/>
    <w:rsid w:val="0017500B"/>
    <w:rsid w:val="001756FE"/>
    <w:rsid w:val="0017618B"/>
    <w:rsid w:val="00176A2B"/>
    <w:rsid w:val="00176B30"/>
    <w:rsid w:val="00176B40"/>
    <w:rsid w:val="00176B4B"/>
    <w:rsid w:val="00176D78"/>
    <w:rsid w:val="00176E71"/>
    <w:rsid w:val="00176FD3"/>
    <w:rsid w:val="00177C04"/>
    <w:rsid w:val="001800A5"/>
    <w:rsid w:val="00180B6F"/>
    <w:rsid w:val="001813D3"/>
    <w:rsid w:val="001823EE"/>
    <w:rsid w:val="00183497"/>
    <w:rsid w:val="001834A6"/>
    <w:rsid w:val="00184339"/>
    <w:rsid w:val="00184A89"/>
    <w:rsid w:val="00184FAD"/>
    <w:rsid w:val="00185FF2"/>
    <w:rsid w:val="001869AD"/>
    <w:rsid w:val="00187F3A"/>
    <w:rsid w:val="00190199"/>
    <w:rsid w:val="00190360"/>
    <w:rsid w:val="00190D7C"/>
    <w:rsid w:val="00191125"/>
    <w:rsid w:val="00191AC6"/>
    <w:rsid w:val="00191E88"/>
    <w:rsid w:val="00191F49"/>
    <w:rsid w:val="0019202F"/>
    <w:rsid w:val="001926AC"/>
    <w:rsid w:val="001941EF"/>
    <w:rsid w:val="00194351"/>
    <w:rsid w:val="00194880"/>
    <w:rsid w:val="00194AB1"/>
    <w:rsid w:val="00194E3C"/>
    <w:rsid w:val="00195D66"/>
    <w:rsid w:val="00196C23"/>
    <w:rsid w:val="00196D28"/>
    <w:rsid w:val="00196F0A"/>
    <w:rsid w:val="0019711A"/>
    <w:rsid w:val="00197312"/>
    <w:rsid w:val="0019733D"/>
    <w:rsid w:val="00197612"/>
    <w:rsid w:val="00197F80"/>
    <w:rsid w:val="00197F91"/>
    <w:rsid w:val="001A00EE"/>
    <w:rsid w:val="001A0C9B"/>
    <w:rsid w:val="001A0EDA"/>
    <w:rsid w:val="001A1007"/>
    <w:rsid w:val="001A1167"/>
    <w:rsid w:val="001A1A3B"/>
    <w:rsid w:val="001A208A"/>
    <w:rsid w:val="001A2777"/>
    <w:rsid w:val="001A34C8"/>
    <w:rsid w:val="001A3F0A"/>
    <w:rsid w:val="001A4566"/>
    <w:rsid w:val="001A47E2"/>
    <w:rsid w:val="001A4E6A"/>
    <w:rsid w:val="001A51DB"/>
    <w:rsid w:val="001A5262"/>
    <w:rsid w:val="001A730B"/>
    <w:rsid w:val="001B04CF"/>
    <w:rsid w:val="001B075F"/>
    <w:rsid w:val="001B0DE3"/>
    <w:rsid w:val="001B1AAF"/>
    <w:rsid w:val="001B1F2B"/>
    <w:rsid w:val="001B220B"/>
    <w:rsid w:val="001B2873"/>
    <w:rsid w:val="001B3034"/>
    <w:rsid w:val="001B31E3"/>
    <w:rsid w:val="001B38D6"/>
    <w:rsid w:val="001B3B48"/>
    <w:rsid w:val="001B468A"/>
    <w:rsid w:val="001B5141"/>
    <w:rsid w:val="001B5449"/>
    <w:rsid w:val="001B5C86"/>
    <w:rsid w:val="001B5FE1"/>
    <w:rsid w:val="001B622F"/>
    <w:rsid w:val="001B6294"/>
    <w:rsid w:val="001B62E3"/>
    <w:rsid w:val="001B650F"/>
    <w:rsid w:val="001B65C1"/>
    <w:rsid w:val="001B71CC"/>
    <w:rsid w:val="001B71F2"/>
    <w:rsid w:val="001B7343"/>
    <w:rsid w:val="001C029D"/>
    <w:rsid w:val="001C0406"/>
    <w:rsid w:val="001C07FF"/>
    <w:rsid w:val="001C0A90"/>
    <w:rsid w:val="001C1434"/>
    <w:rsid w:val="001C16EF"/>
    <w:rsid w:val="001C20AA"/>
    <w:rsid w:val="001C2370"/>
    <w:rsid w:val="001C2478"/>
    <w:rsid w:val="001C2516"/>
    <w:rsid w:val="001C2B1D"/>
    <w:rsid w:val="001C2FC8"/>
    <w:rsid w:val="001C30A4"/>
    <w:rsid w:val="001C312D"/>
    <w:rsid w:val="001C34A7"/>
    <w:rsid w:val="001C4611"/>
    <w:rsid w:val="001C4829"/>
    <w:rsid w:val="001C4876"/>
    <w:rsid w:val="001C4BFB"/>
    <w:rsid w:val="001C53AF"/>
    <w:rsid w:val="001C5BAF"/>
    <w:rsid w:val="001C605A"/>
    <w:rsid w:val="001C60E7"/>
    <w:rsid w:val="001C6839"/>
    <w:rsid w:val="001D0971"/>
    <w:rsid w:val="001D1498"/>
    <w:rsid w:val="001D1DEE"/>
    <w:rsid w:val="001D1FAC"/>
    <w:rsid w:val="001D23F9"/>
    <w:rsid w:val="001D2D79"/>
    <w:rsid w:val="001D31C3"/>
    <w:rsid w:val="001D3EC6"/>
    <w:rsid w:val="001D4AA9"/>
    <w:rsid w:val="001D4CF2"/>
    <w:rsid w:val="001D5D52"/>
    <w:rsid w:val="001D61D1"/>
    <w:rsid w:val="001D7903"/>
    <w:rsid w:val="001D7ABE"/>
    <w:rsid w:val="001D7EEC"/>
    <w:rsid w:val="001E0115"/>
    <w:rsid w:val="001E0258"/>
    <w:rsid w:val="001E035A"/>
    <w:rsid w:val="001E1267"/>
    <w:rsid w:val="001E28B5"/>
    <w:rsid w:val="001E2A7F"/>
    <w:rsid w:val="001E2C26"/>
    <w:rsid w:val="001E3308"/>
    <w:rsid w:val="001E3846"/>
    <w:rsid w:val="001E45A6"/>
    <w:rsid w:val="001E51D6"/>
    <w:rsid w:val="001E53A8"/>
    <w:rsid w:val="001E5511"/>
    <w:rsid w:val="001E596D"/>
    <w:rsid w:val="001E5E3C"/>
    <w:rsid w:val="001E646D"/>
    <w:rsid w:val="001E659E"/>
    <w:rsid w:val="001E68ED"/>
    <w:rsid w:val="001E76B1"/>
    <w:rsid w:val="001E7DC2"/>
    <w:rsid w:val="001E7F2D"/>
    <w:rsid w:val="001F0250"/>
    <w:rsid w:val="001F0659"/>
    <w:rsid w:val="001F0B50"/>
    <w:rsid w:val="001F0EE7"/>
    <w:rsid w:val="001F1500"/>
    <w:rsid w:val="001F1DF4"/>
    <w:rsid w:val="001F2160"/>
    <w:rsid w:val="001F22D8"/>
    <w:rsid w:val="001F2500"/>
    <w:rsid w:val="001F38CD"/>
    <w:rsid w:val="001F47B4"/>
    <w:rsid w:val="001F4B38"/>
    <w:rsid w:val="001F4D41"/>
    <w:rsid w:val="001F5588"/>
    <w:rsid w:val="001F6F58"/>
    <w:rsid w:val="001F79EC"/>
    <w:rsid w:val="0020126A"/>
    <w:rsid w:val="00201356"/>
    <w:rsid w:val="0020195D"/>
    <w:rsid w:val="00201990"/>
    <w:rsid w:val="00201A94"/>
    <w:rsid w:val="002022CF"/>
    <w:rsid w:val="002028A8"/>
    <w:rsid w:val="00202DA2"/>
    <w:rsid w:val="00202EA2"/>
    <w:rsid w:val="00203B27"/>
    <w:rsid w:val="00204604"/>
    <w:rsid w:val="00204824"/>
    <w:rsid w:val="002060C9"/>
    <w:rsid w:val="0020616C"/>
    <w:rsid w:val="00206735"/>
    <w:rsid w:val="00206CF8"/>
    <w:rsid w:val="00207BFD"/>
    <w:rsid w:val="00210086"/>
    <w:rsid w:val="00210173"/>
    <w:rsid w:val="00210888"/>
    <w:rsid w:val="002112BC"/>
    <w:rsid w:val="002113C7"/>
    <w:rsid w:val="002115EF"/>
    <w:rsid w:val="0021243F"/>
    <w:rsid w:val="002125CB"/>
    <w:rsid w:val="00212B51"/>
    <w:rsid w:val="002133FE"/>
    <w:rsid w:val="00213687"/>
    <w:rsid w:val="00214C77"/>
    <w:rsid w:val="002154BB"/>
    <w:rsid w:val="00216A1E"/>
    <w:rsid w:val="0021747B"/>
    <w:rsid w:val="00217F7C"/>
    <w:rsid w:val="0022017F"/>
    <w:rsid w:val="00220306"/>
    <w:rsid w:val="00221004"/>
    <w:rsid w:val="00221610"/>
    <w:rsid w:val="00221E84"/>
    <w:rsid w:val="0022329F"/>
    <w:rsid w:val="0022408B"/>
    <w:rsid w:val="00224A21"/>
    <w:rsid w:val="00225018"/>
    <w:rsid w:val="0022552F"/>
    <w:rsid w:val="00225B7D"/>
    <w:rsid w:val="00225BF5"/>
    <w:rsid w:val="002260F3"/>
    <w:rsid w:val="0022684E"/>
    <w:rsid w:val="00226914"/>
    <w:rsid w:val="00226F36"/>
    <w:rsid w:val="002275C6"/>
    <w:rsid w:val="002277A3"/>
    <w:rsid w:val="00227E52"/>
    <w:rsid w:val="00227F05"/>
    <w:rsid w:val="002303A5"/>
    <w:rsid w:val="002311DD"/>
    <w:rsid w:val="00231852"/>
    <w:rsid w:val="0023198F"/>
    <w:rsid w:val="00231E81"/>
    <w:rsid w:val="00232714"/>
    <w:rsid w:val="002327E1"/>
    <w:rsid w:val="00232D00"/>
    <w:rsid w:val="00233EA2"/>
    <w:rsid w:val="002346BD"/>
    <w:rsid w:val="00234A6E"/>
    <w:rsid w:val="00234D07"/>
    <w:rsid w:val="00234EC3"/>
    <w:rsid w:val="00235758"/>
    <w:rsid w:val="00236A91"/>
    <w:rsid w:val="00237643"/>
    <w:rsid w:val="00240301"/>
    <w:rsid w:val="002404A0"/>
    <w:rsid w:val="002408E4"/>
    <w:rsid w:val="0024154C"/>
    <w:rsid w:val="0024188F"/>
    <w:rsid w:val="00241951"/>
    <w:rsid w:val="00241CB3"/>
    <w:rsid w:val="00241E04"/>
    <w:rsid w:val="00242B59"/>
    <w:rsid w:val="00242CA9"/>
    <w:rsid w:val="00242E5F"/>
    <w:rsid w:val="00242F85"/>
    <w:rsid w:val="00243145"/>
    <w:rsid w:val="00243385"/>
    <w:rsid w:val="00243615"/>
    <w:rsid w:val="0024371F"/>
    <w:rsid w:val="00243854"/>
    <w:rsid w:val="0024413B"/>
    <w:rsid w:val="0024413F"/>
    <w:rsid w:val="00244B47"/>
    <w:rsid w:val="00245E63"/>
    <w:rsid w:val="002463BF"/>
    <w:rsid w:val="002465FC"/>
    <w:rsid w:val="002469A9"/>
    <w:rsid w:val="00246BCE"/>
    <w:rsid w:val="00246C7A"/>
    <w:rsid w:val="00246FC7"/>
    <w:rsid w:val="002471FC"/>
    <w:rsid w:val="00250D7B"/>
    <w:rsid w:val="00250DB5"/>
    <w:rsid w:val="00251803"/>
    <w:rsid w:val="0025188B"/>
    <w:rsid w:val="00251F17"/>
    <w:rsid w:val="00251F5E"/>
    <w:rsid w:val="0025222B"/>
    <w:rsid w:val="002529E0"/>
    <w:rsid w:val="00252E4C"/>
    <w:rsid w:val="002536F1"/>
    <w:rsid w:val="00253C3B"/>
    <w:rsid w:val="00254471"/>
    <w:rsid w:val="00254527"/>
    <w:rsid w:val="00254AEC"/>
    <w:rsid w:val="0025585D"/>
    <w:rsid w:val="002559D3"/>
    <w:rsid w:val="0025626F"/>
    <w:rsid w:val="00256466"/>
    <w:rsid w:val="002564E3"/>
    <w:rsid w:val="002566AF"/>
    <w:rsid w:val="00256C0B"/>
    <w:rsid w:val="00256FDD"/>
    <w:rsid w:val="0025776B"/>
    <w:rsid w:val="0025781E"/>
    <w:rsid w:val="00257F55"/>
    <w:rsid w:val="002604A2"/>
    <w:rsid w:val="00260995"/>
    <w:rsid w:val="00260AE7"/>
    <w:rsid w:val="00260C6E"/>
    <w:rsid w:val="0026143E"/>
    <w:rsid w:val="00262167"/>
    <w:rsid w:val="00262242"/>
    <w:rsid w:val="0026290E"/>
    <w:rsid w:val="00263FC9"/>
    <w:rsid w:val="002667D2"/>
    <w:rsid w:val="002667F0"/>
    <w:rsid w:val="00266DBB"/>
    <w:rsid w:val="00266F30"/>
    <w:rsid w:val="00266FEC"/>
    <w:rsid w:val="00267B48"/>
    <w:rsid w:val="00270696"/>
    <w:rsid w:val="00270DCF"/>
    <w:rsid w:val="002720F4"/>
    <w:rsid w:val="002723F4"/>
    <w:rsid w:val="002725F9"/>
    <w:rsid w:val="00272FC0"/>
    <w:rsid w:val="002730D4"/>
    <w:rsid w:val="00273262"/>
    <w:rsid w:val="002733EA"/>
    <w:rsid w:val="00273944"/>
    <w:rsid w:val="00273CCF"/>
    <w:rsid w:val="00274938"/>
    <w:rsid w:val="00274BA1"/>
    <w:rsid w:val="00274EBB"/>
    <w:rsid w:val="00274F5F"/>
    <w:rsid w:val="0027535D"/>
    <w:rsid w:val="00275484"/>
    <w:rsid w:val="0027557E"/>
    <w:rsid w:val="002757BF"/>
    <w:rsid w:val="00275B70"/>
    <w:rsid w:val="0027617E"/>
    <w:rsid w:val="002765C6"/>
    <w:rsid w:val="00276A4F"/>
    <w:rsid w:val="00280738"/>
    <w:rsid w:val="00280D95"/>
    <w:rsid w:val="00280EE1"/>
    <w:rsid w:val="00281448"/>
    <w:rsid w:val="00281FB2"/>
    <w:rsid w:val="0028226D"/>
    <w:rsid w:val="002827A5"/>
    <w:rsid w:val="002831EF"/>
    <w:rsid w:val="00283F6A"/>
    <w:rsid w:val="00284441"/>
    <w:rsid w:val="002847D5"/>
    <w:rsid w:val="002858F1"/>
    <w:rsid w:val="002859C2"/>
    <w:rsid w:val="002866F2"/>
    <w:rsid w:val="00287DD7"/>
    <w:rsid w:val="0029067D"/>
    <w:rsid w:val="002914F7"/>
    <w:rsid w:val="00291D9D"/>
    <w:rsid w:val="0029269E"/>
    <w:rsid w:val="00292C50"/>
    <w:rsid w:val="00293280"/>
    <w:rsid w:val="00293860"/>
    <w:rsid w:val="00293A5B"/>
    <w:rsid w:val="002956ED"/>
    <w:rsid w:val="00295717"/>
    <w:rsid w:val="00295904"/>
    <w:rsid w:val="00295FA3"/>
    <w:rsid w:val="00295FBE"/>
    <w:rsid w:val="00295FE1"/>
    <w:rsid w:val="00296661"/>
    <w:rsid w:val="002967F7"/>
    <w:rsid w:val="00296DAA"/>
    <w:rsid w:val="00296EAF"/>
    <w:rsid w:val="002970F3"/>
    <w:rsid w:val="00297189"/>
    <w:rsid w:val="00297865"/>
    <w:rsid w:val="002A023B"/>
    <w:rsid w:val="002A065D"/>
    <w:rsid w:val="002A0B12"/>
    <w:rsid w:val="002A216E"/>
    <w:rsid w:val="002A2205"/>
    <w:rsid w:val="002A2920"/>
    <w:rsid w:val="002A3726"/>
    <w:rsid w:val="002A38FE"/>
    <w:rsid w:val="002A4098"/>
    <w:rsid w:val="002A4530"/>
    <w:rsid w:val="002A4CEA"/>
    <w:rsid w:val="002A4DA9"/>
    <w:rsid w:val="002A4F8E"/>
    <w:rsid w:val="002A5218"/>
    <w:rsid w:val="002A592A"/>
    <w:rsid w:val="002A64DC"/>
    <w:rsid w:val="002A6E5B"/>
    <w:rsid w:val="002A7105"/>
    <w:rsid w:val="002B0604"/>
    <w:rsid w:val="002B0900"/>
    <w:rsid w:val="002B0991"/>
    <w:rsid w:val="002B0AA5"/>
    <w:rsid w:val="002B0CA8"/>
    <w:rsid w:val="002B196B"/>
    <w:rsid w:val="002B2368"/>
    <w:rsid w:val="002B2D21"/>
    <w:rsid w:val="002B34B7"/>
    <w:rsid w:val="002B3EE6"/>
    <w:rsid w:val="002B41B0"/>
    <w:rsid w:val="002B4281"/>
    <w:rsid w:val="002B4893"/>
    <w:rsid w:val="002B5152"/>
    <w:rsid w:val="002B5FC2"/>
    <w:rsid w:val="002B61E4"/>
    <w:rsid w:val="002B671E"/>
    <w:rsid w:val="002B6BCB"/>
    <w:rsid w:val="002B6C8A"/>
    <w:rsid w:val="002B7468"/>
    <w:rsid w:val="002B74AC"/>
    <w:rsid w:val="002B7764"/>
    <w:rsid w:val="002B7797"/>
    <w:rsid w:val="002C08E7"/>
    <w:rsid w:val="002C0ED6"/>
    <w:rsid w:val="002C1323"/>
    <w:rsid w:val="002C1357"/>
    <w:rsid w:val="002C1662"/>
    <w:rsid w:val="002C1E26"/>
    <w:rsid w:val="002C2D0E"/>
    <w:rsid w:val="002C2E68"/>
    <w:rsid w:val="002C31D0"/>
    <w:rsid w:val="002C34C9"/>
    <w:rsid w:val="002C3926"/>
    <w:rsid w:val="002C3C37"/>
    <w:rsid w:val="002C41D8"/>
    <w:rsid w:val="002C4CFE"/>
    <w:rsid w:val="002C4DBF"/>
    <w:rsid w:val="002C4EA5"/>
    <w:rsid w:val="002C4F8E"/>
    <w:rsid w:val="002C4FF8"/>
    <w:rsid w:val="002C5192"/>
    <w:rsid w:val="002C5B41"/>
    <w:rsid w:val="002C6483"/>
    <w:rsid w:val="002C7CC1"/>
    <w:rsid w:val="002D008E"/>
    <w:rsid w:val="002D0722"/>
    <w:rsid w:val="002D1484"/>
    <w:rsid w:val="002D21D8"/>
    <w:rsid w:val="002D2A3F"/>
    <w:rsid w:val="002D2A51"/>
    <w:rsid w:val="002D2B95"/>
    <w:rsid w:val="002D3855"/>
    <w:rsid w:val="002D4014"/>
    <w:rsid w:val="002D4BC0"/>
    <w:rsid w:val="002D5C8B"/>
    <w:rsid w:val="002D6CBC"/>
    <w:rsid w:val="002D74EB"/>
    <w:rsid w:val="002D756A"/>
    <w:rsid w:val="002D756B"/>
    <w:rsid w:val="002D7B5B"/>
    <w:rsid w:val="002D7CD3"/>
    <w:rsid w:val="002D7F70"/>
    <w:rsid w:val="002E04AB"/>
    <w:rsid w:val="002E097C"/>
    <w:rsid w:val="002E0A5A"/>
    <w:rsid w:val="002E15E5"/>
    <w:rsid w:val="002E1BA0"/>
    <w:rsid w:val="002E2056"/>
    <w:rsid w:val="002E2648"/>
    <w:rsid w:val="002E2934"/>
    <w:rsid w:val="002E2C5E"/>
    <w:rsid w:val="002E2EFF"/>
    <w:rsid w:val="002E3305"/>
    <w:rsid w:val="002E3690"/>
    <w:rsid w:val="002E3840"/>
    <w:rsid w:val="002E4289"/>
    <w:rsid w:val="002E615B"/>
    <w:rsid w:val="002E784D"/>
    <w:rsid w:val="002E79FB"/>
    <w:rsid w:val="002F01D2"/>
    <w:rsid w:val="002F1DE2"/>
    <w:rsid w:val="002F2659"/>
    <w:rsid w:val="002F29B9"/>
    <w:rsid w:val="002F3353"/>
    <w:rsid w:val="002F33C1"/>
    <w:rsid w:val="002F363D"/>
    <w:rsid w:val="002F440A"/>
    <w:rsid w:val="002F47DD"/>
    <w:rsid w:val="002F4BC7"/>
    <w:rsid w:val="002F4C60"/>
    <w:rsid w:val="002F55B0"/>
    <w:rsid w:val="002F58A8"/>
    <w:rsid w:val="002F5D70"/>
    <w:rsid w:val="002F5F69"/>
    <w:rsid w:val="002F6138"/>
    <w:rsid w:val="002F680E"/>
    <w:rsid w:val="002F6EC0"/>
    <w:rsid w:val="002F7656"/>
    <w:rsid w:val="00300DC6"/>
    <w:rsid w:val="00300EF8"/>
    <w:rsid w:val="003016D2"/>
    <w:rsid w:val="00301A5E"/>
    <w:rsid w:val="00301DD5"/>
    <w:rsid w:val="0030284F"/>
    <w:rsid w:val="003039F0"/>
    <w:rsid w:val="00303B2C"/>
    <w:rsid w:val="00303D0B"/>
    <w:rsid w:val="00303F91"/>
    <w:rsid w:val="00304123"/>
    <w:rsid w:val="003042D6"/>
    <w:rsid w:val="003043DF"/>
    <w:rsid w:val="003049E5"/>
    <w:rsid w:val="0030560D"/>
    <w:rsid w:val="003063FB"/>
    <w:rsid w:val="00306913"/>
    <w:rsid w:val="003069D5"/>
    <w:rsid w:val="00307882"/>
    <w:rsid w:val="00307DD3"/>
    <w:rsid w:val="0031058B"/>
    <w:rsid w:val="0031198A"/>
    <w:rsid w:val="00311E38"/>
    <w:rsid w:val="00311F2F"/>
    <w:rsid w:val="00312202"/>
    <w:rsid w:val="003125CB"/>
    <w:rsid w:val="00312868"/>
    <w:rsid w:val="00312DA8"/>
    <w:rsid w:val="00313556"/>
    <w:rsid w:val="00313C60"/>
    <w:rsid w:val="003147E8"/>
    <w:rsid w:val="003149DB"/>
    <w:rsid w:val="0031515C"/>
    <w:rsid w:val="0031531B"/>
    <w:rsid w:val="00317239"/>
    <w:rsid w:val="0031750A"/>
    <w:rsid w:val="003177B3"/>
    <w:rsid w:val="00320CD8"/>
    <w:rsid w:val="00320FE1"/>
    <w:rsid w:val="003214C8"/>
    <w:rsid w:val="0032160D"/>
    <w:rsid w:val="00321926"/>
    <w:rsid w:val="003219AB"/>
    <w:rsid w:val="00322708"/>
    <w:rsid w:val="00322A09"/>
    <w:rsid w:val="0032378E"/>
    <w:rsid w:val="00323B1D"/>
    <w:rsid w:val="00324016"/>
    <w:rsid w:val="0032410B"/>
    <w:rsid w:val="00325D92"/>
    <w:rsid w:val="00326053"/>
    <w:rsid w:val="0032668E"/>
    <w:rsid w:val="003266C0"/>
    <w:rsid w:val="00326933"/>
    <w:rsid w:val="00326E36"/>
    <w:rsid w:val="00327433"/>
    <w:rsid w:val="00327D48"/>
    <w:rsid w:val="00327F63"/>
    <w:rsid w:val="003301F0"/>
    <w:rsid w:val="003303D0"/>
    <w:rsid w:val="00330672"/>
    <w:rsid w:val="003312AC"/>
    <w:rsid w:val="00332669"/>
    <w:rsid w:val="00332DE4"/>
    <w:rsid w:val="00332FB1"/>
    <w:rsid w:val="003336AC"/>
    <w:rsid w:val="00333C7C"/>
    <w:rsid w:val="00334647"/>
    <w:rsid w:val="0033504D"/>
    <w:rsid w:val="0033537B"/>
    <w:rsid w:val="00336F5D"/>
    <w:rsid w:val="0033775B"/>
    <w:rsid w:val="00340E82"/>
    <w:rsid w:val="00340EEF"/>
    <w:rsid w:val="00340F06"/>
    <w:rsid w:val="003415B9"/>
    <w:rsid w:val="00341A14"/>
    <w:rsid w:val="00341BB8"/>
    <w:rsid w:val="00341ED2"/>
    <w:rsid w:val="003424D8"/>
    <w:rsid w:val="00343D5F"/>
    <w:rsid w:val="0034438D"/>
    <w:rsid w:val="00344B45"/>
    <w:rsid w:val="00345072"/>
    <w:rsid w:val="0034541F"/>
    <w:rsid w:val="003455A6"/>
    <w:rsid w:val="003456FB"/>
    <w:rsid w:val="00345BB0"/>
    <w:rsid w:val="00346203"/>
    <w:rsid w:val="00346A22"/>
    <w:rsid w:val="00346A45"/>
    <w:rsid w:val="00347054"/>
    <w:rsid w:val="00347216"/>
    <w:rsid w:val="003500B6"/>
    <w:rsid w:val="0035039D"/>
    <w:rsid w:val="00350760"/>
    <w:rsid w:val="003515CB"/>
    <w:rsid w:val="003516BF"/>
    <w:rsid w:val="00351ACD"/>
    <w:rsid w:val="00351AEE"/>
    <w:rsid w:val="003520CA"/>
    <w:rsid w:val="0035279B"/>
    <w:rsid w:val="0035293E"/>
    <w:rsid w:val="00353312"/>
    <w:rsid w:val="00353955"/>
    <w:rsid w:val="00353F0C"/>
    <w:rsid w:val="003543DD"/>
    <w:rsid w:val="00354A75"/>
    <w:rsid w:val="00354E5E"/>
    <w:rsid w:val="00354ECF"/>
    <w:rsid w:val="00355163"/>
    <w:rsid w:val="003551C1"/>
    <w:rsid w:val="0035525B"/>
    <w:rsid w:val="00356010"/>
    <w:rsid w:val="003561EB"/>
    <w:rsid w:val="003568E5"/>
    <w:rsid w:val="00356E7B"/>
    <w:rsid w:val="00356F76"/>
    <w:rsid w:val="0035766A"/>
    <w:rsid w:val="0035779E"/>
    <w:rsid w:val="00357876"/>
    <w:rsid w:val="00357E43"/>
    <w:rsid w:val="00361506"/>
    <w:rsid w:val="003617FF"/>
    <w:rsid w:val="00361941"/>
    <w:rsid w:val="00361B70"/>
    <w:rsid w:val="00362216"/>
    <w:rsid w:val="00363E11"/>
    <w:rsid w:val="0036495E"/>
    <w:rsid w:val="0036539C"/>
    <w:rsid w:val="00365B43"/>
    <w:rsid w:val="00365E6B"/>
    <w:rsid w:val="00365F01"/>
    <w:rsid w:val="0036615E"/>
    <w:rsid w:val="00366A2F"/>
    <w:rsid w:val="00366C24"/>
    <w:rsid w:val="00367696"/>
    <w:rsid w:val="00367845"/>
    <w:rsid w:val="00367E7C"/>
    <w:rsid w:val="003705B2"/>
    <w:rsid w:val="00372052"/>
    <w:rsid w:val="00372278"/>
    <w:rsid w:val="00372662"/>
    <w:rsid w:val="00372702"/>
    <w:rsid w:val="003735A6"/>
    <w:rsid w:val="00373ADD"/>
    <w:rsid w:val="00373D26"/>
    <w:rsid w:val="0037436B"/>
    <w:rsid w:val="00374668"/>
    <w:rsid w:val="00375079"/>
    <w:rsid w:val="00375350"/>
    <w:rsid w:val="003762A6"/>
    <w:rsid w:val="00377B4A"/>
    <w:rsid w:val="003811CE"/>
    <w:rsid w:val="0038166F"/>
    <w:rsid w:val="003819CF"/>
    <w:rsid w:val="00381D94"/>
    <w:rsid w:val="00381E0A"/>
    <w:rsid w:val="0038248B"/>
    <w:rsid w:val="0038295B"/>
    <w:rsid w:val="00383F52"/>
    <w:rsid w:val="0038418F"/>
    <w:rsid w:val="003842BA"/>
    <w:rsid w:val="003849BF"/>
    <w:rsid w:val="0038585C"/>
    <w:rsid w:val="00385C10"/>
    <w:rsid w:val="00385D5F"/>
    <w:rsid w:val="003868A6"/>
    <w:rsid w:val="00387974"/>
    <w:rsid w:val="00387D39"/>
    <w:rsid w:val="00387D72"/>
    <w:rsid w:val="00390F78"/>
    <w:rsid w:val="0039161A"/>
    <w:rsid w:val="003918AC"/>
    <w:rsid w:val="00392499"/>
    <w:rsid w:val="00392D4D"/>
    <w:rsid w:val="00393156"/>
    <w:rsid w:val="003934C6"/>
    <w:rsid w:val="00393A1C"/>
    <w:rsid w:val="0039403A"/>
    <w:rsid w:val="0039444F"/>
    <w:rsid w:val="00394619"/>
    <w:rsid w:val="00394625"/>
    <w:rsid w:val="0039480D"/>
    <w:rsid w:val="003949DF"/>
    <w:rsid w:val="00395816"/>
    <w:rsid w:val="00395E40"/>
    <w:rsid w:val="00395EA5"/>
    <w:rsid w:val="00396968"/>
    <w:rsid w:val="00396F68"/>
    <w:rsid w:val="003975DD"/>
    <w:rsid w:val="00397905"/>
    <w:rsid w:val="00397991"/>
    <w:rsid w:val="00397B54"/>
    <w:rsid w:val="003A0787"/>
    <w:rsid w:val="003A0AEE"/>
    <w:rsid w:val="003A1211"/>
    <w:rsid w:val="003A1262"/>
    <w:rsid w:val="003A15DB"/>
    <w:rsid w:val="003A1A31"/>
    <w:rsid w:val="003A1C45"/>
    <w:rsid w:val="003A2606"/>
    <w:rsid w:val="003A2A36"/>
    <w:rsid w:val="003A2AF4"/>
    <w:rsid w:val="003A2EF1"/>
    <w:rsid w:val="003A418A"/>
    <w:rsid w:val="003A42AC"/>
    <w:rsid w:val="003A4469"/>
    <w:rsid w:val="003A4EA5"/>
    <w:rsid w:val="003A4F79"/>
    <w:rsid w:val="003A5783"/>
    <w:rsid w:val="003A5DD6"/>
    <w:rsid w:val="003A664B"/>
    <w:rsid w:val="003A6FE1"/>
    <w:rsid w:val="003A7004"/>
    <w:rsid w:val="003A733C"/>
    <w:rsid w:val="003A7584"/>
    <w:rsid w:val="003A7D65"/>
    <w:rsid w:val="003B06EC"/>
    <w:rsid w:val="003B07FE"/>
    <w:rsid w:val="003B10B0"/>
    <w:rsid w:val="003B139C"/>
    <w:rsid w:val="003B2822"/>
    <w:rsid w:val="003B29F4"/>
    <w:rsid w:val="003B2B1E"/>
    <w:rsid w:val="003B2D4F"/>
    <w:rsid w:val="003B2ED1"/>
    <w:rsid w:val="003B32F1"/>
    <w:rsid w:val="003B35FE"/>
    <w:rsid w:val="003B36DC"/>
    <w:rsid w:val="003B390E"/>
    <w:rsid w:val="003B3BE2"/>
    <w:rsid w:val="003B41FD"/>
    <w:rsid w:val="003B49DB"/>
    <w:rsid w:val="003B4BE7"/>
    <w:rsid w:val="003B4DAD"/>
    <w:rsid w:val="003B549B"/>
    <w:rsid w:val="003B57FA"/>
    <w:rsid w:val="003B584E"/>
    <w:rsid w:val="003B59A2"/>
    <w:rsid w:val="003B5DBF"/>
    <w:rsid w:val="003B61D1"/>
    <w:rsid w:val="003B6544"/>
    <w:rsid w:val="003B6828"/>
    <w:rsid w:val="003B68F7"/>
    <w:rsid w:val="003B751B"/>
    <w:rsid w:val="003B7740"/>
    <w:rsid w:val="003C0043"/>
    <w:rsid w:val="003C0234"/>
    <w:rsid w:val="003C0366"/>
    <w:rsid w:val="003C0532"/>
    <w:rsid w:val="003C1421"/>
    <w:rsid w:val="003C1463"/>
    <w:rsid w:val="003C16DA"/>
    <w:rsid w:val="003C1CEC"/>
    <w:rsid w:val="003C2104"/>
    <w:rsid w:val="003C2169"/>
    <w:rsid w:val="003C24D2"/>
    <w:rsid w:val="003C2BDA"/>
    <w:rsid w:val="003C2E29"/>
    <w:rsid w:val="003C3640"/>
    <w:rsid w:val="003C419D"/>
    <w:rsid w:val="003C4724"/>
    <w:rsid w:val="003C474D"/>
    <w:rsid w:val="003C50FC"/>
    <w:rsid w:val="003C5FB5"/>
    <w:rsid w:val="003C600A"/>
    <w:rsid w:val="003C720F"/>
    <w:rsid w:val="003C7225"/>
    <w:rsid w:val="003C736E"/>
    <w:rsid w:val="003C73B5"/>
    <w:rsid w:val="003C7B55"/>
    <w:rsid w:val="003C7BE7"/>
    <w:rsid w:val="003D025D"/>
    <w:rsid w:val="003D07EE"/>
    <w:rsid w:val="003D12F1"/>
    <w:rsid w:val="003D171E"/>
    <w:rsid w:val="003D2463"/>
    <w:rsid w:val="003D252B"/>
    <w:rsid w:val="003D2A8D"/>
    <w:rsid w:val="003D3908"/>
    <w:rsid w:val="003D4600"/>
    <w:rsid w:val="003D47B9"/>
    <w:rsid w:val="003D4924"/>
    <w:rsid w:val="003D493C"/>
    <w:rsid w:val="003D51C6"/>
    <w:rsid w:val="003D528A"/>
    <w:rsid w:val="003D539C"/>
    <w:rsid w:val="003D584D"/>
    <w:rsid w:val="003D5D8B"/>
    <w:rsid w:val="003D6223"/>
    <w:rsid w:val="003D6A7E"/>
    <w:rsid w:val="003D6B0F"/>
    <w:rsid w:val="003D713E"/>
    <w:rsid w:val="003D73F0"/>
    <w:rsid w:val="003D74AE"/>
    <w:rsid w:val="003D77D0"/>
    <w:rsid w:val="003E08F5"/>
    <w:rsid w:val="003E0E29"/>
    <w:rsid w:val="003E0F25"/>
    <w:rsid w:val="003E17BF"/>
    <w:rsid w:val="003E1824"/>
    <w:rsid w:val="003E1940"/>
    <w:rsid w:val="003E2114"/>
    <w:rsid w:val="003E2BAE"/>
    <w:rsid w:val="003E321B"/>
    <w:rsid w:val="003E3986"/>
    <w:rsid w:val="003E4020"/>
    <w:rsid w:val="003E4F76"/>
    <w:rsid w:val="003E5073"/>
    <w:rsid w:val="003E58CD"/>
    <w:rsid w:val="003E5B8C"/>
    <w:rsid w:val="003E5E95"/>
    <w:rsid w:val="003E5FF8"/>
    <w:rsid w:val="003E61DA"/>
    <w:rsid w:val="003E65B1"/>
    <w:rsid w:val="003E68B3"/>
    <w:rsid w:val="003E6B25"/>
    <w:rsid w:val="003E6BFE"/>
    <w:rsid w:val="003E75AB"/>
    <w:rsid w:val="003E7DE6"/>
    <w:rsid w:val="003F0459"/>
    <w:rsid w:val="003F0C8B"/>
    <w:rsid w:val="003F12AA"/>
    <w:rsid w:val="003F16C1"/>
    <w:rsid w:val="003F1AF6"/>
    <w:rsid w:val="003F1C8F"/>
    <w:rsid w:val="003F3252"/>
    <w:rsid w:val="003F339C"/>
    <w:rsid w:val="003F3F35"/>
    <w:rsid w:val="003F41DD"/>
    <w:rsid w:val="003F43EE"/>
    <w:rsid w:val="003F47C8"/>
    <w:rsid w:val="003F47E1"/>
    <w:rsid w:val="003F5429"/>
    <w:rsid w:val="003F5ACD"/>
    <w:rsid w:val="003F66D1"/>
    <w:rsid w:val="003F67C7"/>
    <w:rsid w:val="003F6821"/>
    <w:rsid w:val="003F6D74"/>
    <w:rsid w:val="003F72C3"/>
    <w:rsid w:val="003F7343"/>
    <w:rsid w:val="003F737B"/>
    <w:rsid w:val="003F738C"/>
    <w:rsid w:val="003F7807"/>
    <w:rsid w:val="004010B6"/>
    <w:rsid w:val="004014E7"/>
    <w:rsid w:val="00401AD7"/>
    <w:rsid w:val="0040226E"/>
    <w:rsid w:val="00402286"/>
    <w:rsid w:val="00402FE0"/>
    <w:rsid w:val="00403CA0"/>
    <w:rsid w:val="00403CD8"/>
    <w:rsid w:val="00403DF0"/>
    <w:rsid w:val="00404F3E"/>
    <w:rsid w:val="00405414"/>
    <w:rsid w:val="004065F4"/>
    <w:rsid w:val="00406D6E"/>
    <w:rsid w:val="00407394"/>
    <w:rsid w:val="00407977"/>
    <w:rsid w:val="00407AA8"/>
    <w:rsid w:val="0041019F"/>
    <w:rsid w:val="00410366"/>
    <w:rsid w:val="004106B7"/>
    <w:rsid w:val="00410AAF"/>
    <w:rsid w:val="00410B94"/>
    <w:rsid w:val="00410FEA"/>
    <w:rsid w:val="00411B9B"/>
    <w:rsid w:val="004122BC"/>
    <w:rsid w:val="004125D1"/>
    <w:rsid w:val="00412965"/>
    <w:rsid w:val="00413201"/>
    <w:rsid w:val="00413397"/>
    <w:rsid w:val="00414453"/>
    <w:rsid w:val="004152AD"/>
    <w:rsid w:val="004157C1"/>
    <w:rsid w:val="00415847"/>
    <w:rsid w:val="00416102"/>
    <w:rsid w:val="00416132"/>
    <w:rsid w:val="00416B5B"/>
    <w:rsid w:val="0041722D"/>
    <w:rsid w:val="00417EEF"/>
    <w:rsid w:val="00420008"/>
    <w:rsid w:val="00420459"/>
    <w:rsid w:val="00420E73"/>
    <w:rsid w:val="00421059"/>
    <w:rsid w:val="0042115F"/>
    <w:rsid w:val="00421392"/>
    <w:rsid w:val="00421438"/>
    <w:rsid w:val="00421E9A"/>
    <w:rsid w:val="00422237"/>
    <w:rsid w:val="00422A12"/>
    <w:rsid w:val="0042335F"/>
    <w:rsid w:val="004238DC"/>
    <w:rsid w:val="00423B85"/>
    <w:rsid w:val="00423DF6"/>
    <w:rsid w:val="00423F8B"/>
    <w:rsid w:val="00424396"/>
    <w:rsid w:val="00424616"/>
    <w:rsid w:val="00424641"/>
    <w:rsid w:val="0042465F"/>
    <w:rsid w:val="00424959"/>
    <w:rsid w:val="00424A30"/>
    <w:rsid w:val="00424E16"/>
    <w:rsid w:val="00425D2D"/>
    <w:rsid w:val="00426F86"/>
    <w:rsid w:val="00427FDB"/>
    <w:rsid w:val="00431143"/>
    <w:rsid w:val="0043117A"/>
    <w:rsid w:val="00431297"/>
    <w:rsid w:val="00431AF5"/>
    <w:rsid w:val="00431FA8"/>
    <w:rsid w:val="004329D7"/>
    <w:rsid w:val="00433684"/>
    <w:rsid w:val="0043375C"/>
    <w:rsid w:val="004337F9"/>
    <w:rsid w:val="00433959"/>
    <w:rsid w:val="00434434"/>
    <w:rsid w:val="004346E4"/>
    <w:rsid w:val="00434AC5"/>
    <w:rsid w:val="00435E62"/>
    <w:rsid w:val="00436146"/>
    <w:rsid w:val="00436D42"/>
    <w:rsid w:val="0043742E"/>
    <w:rsid w:val="004377BC"/>
    <w:rsid w:val="00437A8A"/>
    <w:rsid w:val="0044022D"/>
    <w:rsid w:val="0044169E"/>
    <w:rsid w:val="00442846"/>
    <w:rsid w:val="00442A96"/>
    <w:rsid w:val="0044300E"/>
    <w:rsid w:val="00443243"/>
    <w:rsid w:val="004435E1"/>
    <w:rsid w:val="00443819"/>
    <w:rsid w:val="00443EF9"/>
    <w:rsid w:val="0044423D"/>
    <w:rsid w:val="0044497C"/>
    <w:rsid w:val="00444EC6"/>
    <w:rsid w:val="00445027"/>
    <w:rsid w:val="00445A4D"/>
    <w:rsid w:val="00445FCE"/>
    <w:rsid w:val="00446043"/>
    <w:rsid w:val="0044659B"/>
    <w:rsid w:val="00446B16"/>
    <w:rsid w:val="00446BE2"/>
    <w:rsid w:val="00447481"/>
    <w:rsid w:val="0045002C"/>
    <w:rsid w:val="004503CB"/>
    <w:rsid w:val="00451123"/>
    <w:rsid w:val="004514BD"/>
    <w:rsid w:val="00451647"/>
    <w:rsid w:val="004516E7"/>
    <w:rsid w:val="00451E19"/>
    <w:rsid w:val="004532EA"/>
    <w:rsid w:val="00454F97"/>
    <w:rsid w:val="00455618"/>
    <w:rsid w:val="0045678B"/>
    <w:rsid w:val="00456A42"/>
    <w:rsid w:val="00456CD5"/>
    <w:rsid w:val="00456FA5"/>
    <w:rsid w:val="00457B21"/>
    <w:rsid w:val="00457B60"/>
    <w:rsid w:val="00457F23"/>
    <w:rsid w:val="004602A3"/>
    <w:rsid w:val="00461157"/>
    <w:rsid w:val="00461EF8"/>
    <w:rsid w:val="00462D83"/>
    <w:rsid w:val="00462EBC"/>
    <w:rsid w:val="00463024"/>
    <w:rsid w:val="004630E1"/>
    <w:rsid w:val="0046388F"/>
    <w:rsid w:val="0046403A"/>
    <w:rsid w:val="00464B44"/>
    <w:rsid w:val="0046575F"/>
    <w:rsid w:val="00465CD1"/>
    <w:rsid w:val="00465ECD"/>
    <w:rsid w:val="004667E3"/>
    <w:rsid w:val="00466E26"/>
    <w:rsid w:val="00467AE4"/>
    <w:rsid w:val="00467B98"/>
    <w:rsid w:val="00470BB3"/>
    <w:rsid w:val="00470BC0"/>
    <w:rsid w:val="00470F3D"/>
    <w:rsid w:val="0047114F"/>
    <w:rsid w:val="00471169"/>
    <w:rsid w:val="004718B9"/>
    <w:rsid w:val="00472934"/>
    <w:rsid w:val="00472AD6"/>
    <w:rsid w:val="00472FAC"/>
    <w:rsid w:val="004730D1"/>
    <w:rsid w:val="0047316A"/>
    <w:rsid w:val="00473793"/>
    <w:rsid w:val="00473AD5"/>
    <w:rsid w:val="00473E95"/>
    <w:rsid w:val="0047410F"/>
    <w:rsid w:val="00474EF9"/>
    <w:rsid w:val="00475121"/>
    <w:rsid w:val="004751D1"/>
    <w:rsid w:val="004757B4"/>
    <w:rsid w:val="004759D2"/>
    <w:rsid w:val="004760AD"/>
    <w:rsid w:val="00476190"/>
    <w:rsid w:val="00476581"/>
    <w:rsid w:val="004767F5"/>
    <w:rsid w:val="00477624"/>
    <w:rsid w:val="00477B99"/>
    <w:rsid w:val="00480296"/>
    <w:rsid w:val="0048043E"/>
    <w:rsid w:val="004804D3"/>
    <w:rsid w:val="004808B0"/>
    <w:rsid w:val="004812A7"/>
    <w:rsid w:val="00481749"/>
    <w:rsid w:val="00481990"/>
    <w:rsid w:val="00481C78"/>
    <w:rsid w:val="00482592"/>
    <w:rsid w:val="00482851"/>
    <w:rsid w:val="00482BBE"/>
    <w:rsid w:val="00482BDD"/>
    <w:rsid w:val="00483019"/>
    <w:rsid w:val="00483EE0"/>
    <w:rsid w:val="00483FC6"/>
    <w:rsid w:val="004841AA"/>
    <w:rsid w:val="004844F2"/>
    <w:rsid w:val="0048488B"/>
    <w:rsid w:val="004852A7"/>
    <w:rsid w:val="00485B3A"/>
    <w:rsid w:val="00485B62"/>
    <w:rsid w:val="004864CF"/>
    <w:rsid w:val="004864E9"/>
    <w:rsid w:val="004867B0"/>
    <w:rsid w:val="0048683F"/>
    <w:rsid w:val="00486A67"/>
    <w:rsid w:val="00486B31"/>
    <w:rsid w:val="00487509"/>
    <w:rsid w:val="0048750B"/>
    <w:rsid w:val="00487AB5"/>
    <w:rsid w:val="00490355"/>
    <w:rsid w:val="00490DBB"/>
    <w:rsid w:val="004910AE"/>
    <w:rsid w:val="00491D22"/>
    <w:rsid w:val="0049235F"/>
    <w:rsid w:val="00492825"/>
    <w:rsid w:val="00492F71"/>
    <w:rsid w:val="00493114"/>
    <w:rsid w:val="004939BF"/>
    <w:rsid w:val="004945DE"/>
    <w:rsid w:val="0049488E"/>
    <w:rsid w:val="00494BF9"/>
    <w:rsid w:val="00494D0A"/>
    <w:rsid w:val="00494F91"/>
    <w:rsid w:val="00495131"/>
    <w:rsid w:val="00495B8C"/>
    <w:rsid w:val="00495B9D"/>
    <w:rsid w:val="0049638A"/>
    <w:rsid w:val="004966B2"/>
    <w:rsid w:val="00496A4C"/>
    <w:rsid w:val="004976F8"/>
    <w:rsid w:val="00497A85"/>
    <w:rsid w:val="004A04A9"/>
    <w:rsid w:val="004A0692"/>
    <w:rsid w:val="004A0AC7"/>
    <w:rsid w:val="004A12EA"/>
    <w:rsid w:val="004A23B9"/>
    <w:rsid w:val="004A2403"/>
    <w:rsid w:val="004A26BC"/>
    <w:rsid w:val="004A2E0A"/>
    <w:rsid w:val="004A2F1F"/>
    <w:rsid w:val="004A3239"/>
    <w:rsid w:val="004A39E3"/>
    <w:rsid w:val="004A3A32"/>
    <w:rsid w:val="004A3DA4"/>
    <w:rsid w:val="004A413B"/>
    <w:rsid w:val="004A4246"/>
    <w:rsid w:val="004A432D"/>
    <w:rsid w:val="004A4CC2"/>
    <w:rsid w:val="004A572E"/>
    <w:rsid w:val="004A58C9"/>
    <w:rsid w:val="004A5DCA"/>
    <w:rsid w:val="004A6358"/>
    <w:rsid w:val="004A63AA"/>
    <w:rsid w:val="004A64B9"/>
    <w:rsid w:val="004A6537"/>
    <w:rsid w:val="004A6D10"/>
    <w:rsid w:val="004A7786"/>
    <w:rsid w:val="004B0003"/>
    <w:rsid w:val="004B0073"/>
    <w:rsid w:val="004B09A0"/>
    <w:rsid w:val="004B0A61"/>
    <w:rsid w:val="004B0EE3"/>
    <w:rsid w:val="004B1510"/>
    <w:rsid w:val="004B1A68"/>
    <w:rsid w:val="004B1BC1"/>
    <w:rsid w:val="004B20DF"/>
    <w:rsid w:val="004B2234"/>
    <w:rsid w:val="004B2AA6"/>
    <w:rsid w:val="004B2E65"/>
    <w:rsid w:val="004B303E"/>
    <w:rsid w:val="004B30F4"/>
    <w:rsid w:val="004B322C"/>
    <w:rsid w:val="004B3237"/>
    <w:rsid w:val="004B405A"/>
    <w:rsid w:val="004B41C0"/>
    <w:rsid w:val="004B4B6A"/>
    <w:rsid w:val="004B4B98"/>
    <w:rsid w:val="004B4BE4"/>
    <w:rsid w:val="004B4DA6"/>
    <w:rsid w:val="004B598E"/>
    <w:rsid w:val="004B5FA7"/>
    <w:rsid w:val="004B6357"/>
    <w:rsid w:val="004B63F3"/>
    <w:rsid w:val="004B63FF"/>
    <w:rsid w:val="004B65A9"/>
    <w:rsid w:val="004B6BBB"/>
    <w:rsid w:val="004B6DD3"/>
    <w:rsid w:val="004B788B"/>
    <w:rsid w:val="004C1238"/>
    <w:rsid w:val="004C1C8B"/>
    <w:rsid w:val="004C2155"/>
    <w:rsid w:val="004C2A8E"/>
    <w:rsid w:val="004C2DD0"/>
    <w:rsid w:val="004C30CD"/>
    <w:rsid w:val="004C31F5"/>
    <w:rsid w:val="004C364D"/>
    <w:rsid w:val="004C3A56"/>
    <w:rsid w:val="004C3B40"/>
    <w:rsid w:val="004C4FD6"/>
    <w:rsid w:val="004C544A"/>
    <w:rsid w:val="004C629E"/>
    <w:rsid w:val="004C6976"/>
    <w:rsid w:val="004C7904"/>
    <w:rsid w:val="004D02EE"/>
    <w:rsid w:val="004D0A85"/>
    <w:rsid w:val="004D170D"/>
    <w:rsid w:val="004D25D2"/>
    <w:rsid w:val="004D26B2"/>
    <w:rsid w:val="004D277F"/>
    <w:rsid w:val="004D3386"/>
    <w:rsid w:val="004D356F"/>
    <w:rsid w:val="004D3974"/>
    <w:rsid w:val="004D3B0B"/>
    <w:rsid w:val="004D45F2"/>
    <w:rsid w:val="004D45F9"/>
    <w:rsid w:val="004D4C6C"/>
    <w:rsid w:val="004D5657"/>
    <w:rsid w:val="004D5B04"/>
    <w:rsid w:val="004D5B4D"/>
    <w:rsid w:val="004D5B9D"/>
    <w:rsid w:val="004D5FB8"/>
    <w:rsid w:val="004D6505"/>
    <w:rsid w:val="004D66A3"/>
    <w:rsid w:val="004D6FFD"/>
    <w:rsid w:val="004D7024"/>
    <w:rsid w:val="004D757D"/>
    <w:rsid w:val="004D77C5"/>
    <w:rsid w:val="004D7BF8"/>
    <w:rsid w:val="004E02DE"/>
    <w:rsid w:val="004E034F"/>
    <w:rsid w:val="004E0EBD"/>
    <w:rsid w:val="004E1986"/>
    <w:rsid w:val="004E1E1D"/>
    <w:rsid w:val="004E1E70"/>
    <w:rsid w:val="004E2118"/>
    <w:rsid w:val="004E2379"/>
    <w:rsid w:val="004E2571"/>
    <w:rsid w:val="004E2753"/>
    <w:rsid w:val="004E2782"/>
    <w:rsid w:val="004E29F0"/>
    <w:rsid w:val="004E2E6E"/>
    <w:rsid w:val="004E3521"/>
    <w:rsid w:val="004E3646"/>
    <w:rsid w:val="004E38E9"/>
    <w:rsid w:val="004E4AE4"/>
    <w:rsid w:val="004E513D"/>
    <w:rsid w:val="004E524E"/>
    <w:rsid w:val="004E58E9"/>
    <w:rsid w:val="004E6BF5"/>
    <w:rsid w:val="004E7091"/>
    <w:rsid w:val="004E7693"/>
    <w:rsid w:val="004E7719"/>
    <w:rsid w:val="004E798C"/>
    <w:rsid w:val="004F0111"/>
    <w:rsid w:val="004F0DD1"/>
    <w:rsid w:val="004F1D95"/>
    <w:rsid w:val="004F2538"/>
    <w:rsid w:val="004F2AEE"/>
    <w:rsid w:val="004F33B3"/>
    <w:rsid w:val="004F3F26"/>
    <w:rsid w:val="004F4889"/>
    <w:rsid w:val="004F4CBA"/>
    <w:rsid w:val="004F55AE"/>
    <w:rsid w:val="004F58F5"/>
    <w:rsid w:val="004F5A12"/>
    <w:rsid w:val="004F658D"/>
    <w:rsid w:val="004F6B42"/>
    <w:rsid w:val="004F7E99"/>
    <w:rsid w:val="004F7FD6"/>
    <w:rsid w:val="0050082D"/>
    <w:rsid w:val="00500C38"/>
    <w:rsid w:val="00500D50"/>
    <w:rsid w:val="00500DF2"/>
    <w:rsid w:val="00500EAD"/>
    <w:rsid w:val="005010D2"/>
    <w:rsid w:val="005016F6"/>
    <w:rsid w:val="00501C2C"/>
    <w:rsid w:val="00502295"/>
    <w:rsid w:val="00502A9C"/>
    <w:rsid w:val="005030B3"/>
    <w:rsid w:val="00503676"/>
    <w:rsid w:val="005041DE"/>
    <w:rsid w:val="00504759"/>
    <w:rsid w:val="0050490D"/>
    <w:rsid w:val="00504C72"/>
    <w:rsid w:val="00504E2B"/>
    <w:rsid w:val="0050596E"/>
    <w:rsid w:val="00505981"/>
    <w:rsid w:val="00505B9E"/>
    <w:rsid w:val="00506CA1"/>
    <w:rsid w:val="005072A0"/>
    <w:rsid w:val="005072FA"/>
    <w:rsid w:val="0050752F"/>
    <w:rsid w:val="00510058"/>
    <w:rsid w:val="00510AD8"/>
    <w:rsid w:val="00510C9D"/>
    <w:rsid w:val="00510EDC"/>
    <w:rsid w:val="00511D4B"/>
    <w:rsid w:val="0051280F"/>
    <w:rsid w:val="0051283C"/>
    <w:rsid w:val="00512A61"/>
    <w:rsid w:val="00512D0A"/>
    <w:rsid w:val="005141FF"/>
    <w:rsid w:val="00514204"/>
    <w:rsid w:val="005147DA"/>
    <w:rsid w:val="00514AD4"/>
    <w:rsid w:val="00514EC4"/>
    <w:rsid w:val="00514ECE"/>
    <w:rsid w:val="005157E8"/>
    <w:rsid w:val="00515CEA"/>
    <w:rsid w:val="0051727D"/>
    <w:rsid w:val="00517504"/>
    <w:rsid w:val="00517C1C"/>
    <w:rsid w:val="005205AE"/>
    <w:rsid w:val="00520A10"/>
    <w:rsid w:val="00521258"/>
    <w:rsid w:val="0052138B"/>
    <w:rsid w:val="0052159C"/>
    <w:rsid w:val="005227EB"/>
    <w:rsid w:val="0052297B"/>
    <w:rsid w:val="005229E6"/>
    <w:rsid w:val="00523866"/>
    <w:rsid w:val="00523BA2"/>
    <w:rsid w:val="005240DA"/>
    <w:rsid w:val="00524A43"/>
    <w:rsid w:val="005262B1"/>
    <w:rsid w:val="00526646"/>
    <w:rsid w:val="005268C1"/>
    <w:rsid w:val="00527564"/>
    <w:rsid w:val="0052772F"/>
    <w:rsid w:val="00527745"/>
    <w:rsid w:val="0052775B"/>
    <w:rsid w:val="00527F29"/>
    <w:rsid w:val="00527F77"/>
    <w:rsid w:val="00531379"/>
    <w:rsid w:val="00531520"/>
    <w:rsid w:val="00531579"/>
    <w:rsid w:val="00531CD4"/>
    <w:rsid w:val="00532480"/>
    <w:rsid w:val="00532FA6"/>
    <w:rsid w:val="00533263"/>
    <w:rsid w:val="00533E00"/>
    <w:rsid w:val="00533E05"/>
    <w:rsid w:val="005349AC"/>
    <w:rsid w:val="0053518A"/>
    <w:rsid w:val="005356BB"/>
    <w:rsid w:val="0053596C"/>
    <w:rsid w:val="00535A46"/>
    <w:rsid w:val="00535AAB"/>
    <w:rsid w:val="00535AAD"/>
    <w:rsid w:val="00535D2B"/>
    <w:rsid w:val="00536638"/>
    <w:rsid w:val="005373FA"/>
    <w:rsid w:val="005378A5"/>
    <w:rsid w:val="00537A14"/>
    <w:rsid w:val="00537C61"/>
    <w:rsid w:val="00537CF9"/>
    <w:rsid w:val="00540529"/>
    <w:rsid w:val="00541155"/>
    <w:rsid w:val="0054131C"/>
    <w:rsid w:val="0054184E"/>
    <w:rsid w:val="00542BF1"/>
    <w:rsid w:val="00542CA1"/>
    <w:rsid w:val="0054489B"/>
    <w:rsid w:val="00544977"/>
    <w:rsid w:val="005449D6"/>
    <w:rsid w:val="00544FAB"/>
    <w:rsid w:val="0054505A"/>
    <w:rsid w:val="005455BD"/>
    <w:rsid w:val="00545B8D"/>
    <w:rsid w:val="00545F93"/>
    <w:rsid w:val="00546841"/>
    <w:rsid w:val="00546BF1"/>
    <w:rsid w:val="00546F12"/>
    <w:rsid w:val="00547883"/>
    <w:rsid w:val="00547D6B"/>
    <w:rsid w:val="00547EB9"/>
    <w:rsid w:val="00550442"/>
    <w:rsid w:val="00550510"/>
    <w:rsid w:val="0055051D"/>
    <w:rsid w:val="0055071F"/>
    <w:rsid w:val="00550945"/>
    <w:rsid w:val="00550C7D"/>
    <w:rsid w:val="0055171D"/>
    <w:rsid w:val="00551EB5"/>
    <w:rsid w:val="00551FF7"/>
    <w:rsid w:val="00552187"/>
    <w:rsid w:val="00553127"/>
    <w:rsid w:val="0055361D"/>
    <w:rsid w:val="00553EF3"/>
    <w:rsid w:val="0055471F"/>
    <w:rsid w:val="00555F3E"/>
    <w:rsid w:val="0055631F"/>
    <w:rsid w:val="00557CE6"/>
    <w:rsid w:val="00560357"/>
    <w:rsid w:val="00560F5B"/>
    <w:rsid w:val="0056129E"/>
    <w:rsid w:val="0056172A"/>
    <w:rsid w:val="00561C02"/>
    <w:rsid w:val="00561E46"/>
    <w:rsid w:val="0056210F"/>
    <w:rsid w:val="00562243"/>
    <w:rsid w:val="00562A18"/>
    <w:rsid w:val="005640BC"/>
    <w:rsid w:val="00564664"/>
    <w:rsid w:val="00564754"/>
    <w:rsid w:val="00565638"/>
    <w:rsid w:val="005659D5"/>
    <w:rsid w:val="00565D54"/>
    <w:rsid w:val="00566826"/>
    <w:rsid w:val="00566E4D"/>
    <w:rsid w:val="00567577"/>
    <w:rsid w:val="005675B6"/>
    <w:rsid w:val="00567B08"/>
    <w:rsid w:val="00567BFD"/>
    <w:rsid w:val="005701CB"/>
    <w:rsid w:val="0057088D"/>
    <w:rsid w:val="005708BB"/>
    <w:rsid w:val="00570A85"/>
    <w:rsid w:val="00570AB6"/>
    <w:rsid w:val="00570B16"/>
    <w:rsid w:val="005713B5"/>
    <w:rsid w:val="0057143F"/>
    <w:rsid w:val="005718B5"/>
    <w:rsid w:val="0057193B"/>
    <w:rsid w:val="00572C93"/>
    <w:rsid w:val="00573954"/>
    <w:rsid w:val="00573A2F"/>
    <w:rsid w:val="0057453B"/>
    <w:rsid w:val="00574AAA"/>
    <w:rsid w:val="00574F5A"/>
    <w:rsid w:val="0057513C"/>
    <w:rsid w:val="005751DA"/>
    <w:rsid w:val="005756AF"/>
    <w:rsid w:val="0057572B"/>
    <w:rsid w:val="00575A21"/>
    <w:rsid w:val="00575B19"/>
    <w:rsid w:val="00575D7A"/>
    <w:rsid w:val="00575FC2"/>
    <w:rsid w:val="0057650F"/>
    <w:rsid w:val="00576D3A"/>
    <w:rsid w:val="00577220"/>
    <w:rsid w:val="00577460"/>
    <w:rsid w:val="00577B88"/>
    <w:rsid w:val="005802B0"/>
    <w:rsid w:val="005802D5"/>
    <w:rsid w:val="0058031D"/>
    <w:rsid w:val="005804B9"/>
    <w:rsid w:val="00580549"/>
    <w:rsid w:val="00580A24"/>
    <w:rsid w:val="005817F9"/>
    <w:rsid w:val="00581FBF"/>
    <w:rsid w:val="005821A3"/>
    <w:rsid w:val="005821FD"/>
    <w:rsid w:val="0058220C"/>
    <w:rsid w:val="00582387"/>
    <w:rsid w:val="00582718"/>
    <w:rsid w:val="00582742"/>
    <w:rsid w:val="00583165"/>
    <w:rsid w:val="00584A4E"/>
    <w:rsid w:val="00584FEC"/>
    <w:rsid w:val="0058513F"/>
    <w:rsid w:val="00585857"/>
    <w:rsid w:val="005862EC"/>
    <w:rsid w:val="00586C7A"/>
    <w:rsid w:val="005876D7"/>
    <w:rsid w:val="005879D6"/>
    <w:rsid w:val="005900C3"/>
    <w:rsid w:val="00590284"/>
    <w:rsid w:val="00590548"/>
    <w:rsid w:val="00590643"/>
    <w:rsid w:val="00590DE0"/>
    <w:rsid w:val="0059107B"/>
    <w:rsid w:val="005915CC"/>
    <w:rsid w:val="005915FC"/>
    <w:rsid w:val="00591852"/>
    <w:rsid w:val="00591888"/>
    <w:rsid w:val="0059208F"/>
    <w:rsid w:val="00592313"/>
    <w:rsid w:val="005928E1"/>
    <w:rsid w:val="0059295D"/>
    <w:rsid w:val="0059311E"/>
    <w:rsid w:val="0059342B"/>
    <w:rsid w:val="00594180"/>
    <w:rsid w:val="005945BD"/>
    <w:rsid w:val="005957B7"/>
    <w:rsid w:val="0059664C"/>
    <w:rsid w:val="00597411"/>
    <w:rsid w:val="00597A6F"/>
    <w:rsid w:val="005A0004"/>
    <w:rsid w:val="005A0024"/>
    <w:rsid w:val="005A04B3"/>
    <w:rsid w:val="005A08B5"/>
    <w:rsid w:val="005A1400"/>
    <w:rsid w:val="005A1810"/>
    <w:rsid w:val="005A1A70"/>
    <w:rsid w:val="005A1EB6"/>
    <w:rsid w:val="005A2010"/>
    <w:rsid w:val="005A208C"/>
    <w:rsid w:val="005A251F"/>
    <w:rsid w:val="005A3E33"/>
    <w:rsid w:val="005A3E3A"/>
    <w:rsid w:val="005A40D1"/>
    <w:rsid w:val="005A446E"/>
    <w:rsid w:val="005A48C4"/>
    <w:rsid w:val="005A4CA6"/>
    <w:rsid w:val="005A50B0"/>
    <w:rsid w:val="005A50E9"/>
    <w:rsid w:val="005A528A"/>
    <w:rsid w:val="005A531D"/>
    <w:rsid w:val="005A5403"/>
    <w:rsid w:val="005A5479"/>
    <w:rsid w:val="005A5653"/>
    <w:rsid w:val="005A59D9"/>
    <w:rsid w:val="005A611F"/>
    <w:rsid w:val="005A65F3"/>
    <w:rsid w:val="005A69AB"/>
    <w:rsid w:val="005A708D"/>
    <w:rsid w:val="005A7464"/>
    <w:rsid w:val="005A77EF"/>
    <w:rsid w:val="005A78D3"/>
    <w:rsid w:val="005A7BC0"/>
    <w:rsid w:val="005A7CC8"/>
    <w:rsid w:val="005A7EFF"/>
    <w:rsid w:val="005A7FD5"/>
    <w:rsid w:val="005B0625"/>
    <w:rsid w:val="005B0A7A"/>
    <w:rsid w:val="005B1736"/>
    <w:rsid w:val="005B1CFC"/>
    <w:rsid w:val="005B2911"/>
    <w:rsid w:val="005B2ACB"/>
    <w:rsid w:val="005B2E18"/>
    <w:rsid w:val="005B38D2"/>
    <w:rsid w:val="005B39BC"/>
    <w:rsid w:val="005B40D1"/>
    <w:rsid w:val="005B44E0"/>
    <w:rsid w:val="005B4F7D"/>
    <w:rsid w:val="005B6061"/>
    <w:rsid w:val="005B6FA6"/>
    <w:rsid w:val="005B7083"/>
    <w:rsid w:val="005B7ECB"/>
    <w:rsid w:val="005B7FCC"/>
    <w:rsid w:val="005C0493"/>
    <w:rsid w:val="005C0689"/>
    <w:rsid w:val="005C1354"/>
    <w:rsid w:val="005C1854"/>
    <w:rsid w:val="005C1DEE"/>
    <w:rsid w:val="005C244C"/>
    <w:rsid w:val="005C248C"/>
    <w:rsid w:val="005C2703"/>
    <w:rsid w:val="005C2FFE"/>
    <w:rsid w:val="005C34F8"/>
    <w:rsid w:val="005C3665"/>
    <w:rsid w:val="005C37F0"/>
    <w:rsid w:val="005C3B14"/>
    <w:rsid w:val="005C3F3C"/>
    <w:rsid w:val="005C4093"/>
    <w:rsid w:val="005C409F"/>
    <w:rsid w:val="005C48BF"/>
    <w:rsid w:val="005C51F1"/>
    <w:rsid w:val="005C52C3"/>
    <w:rsid w:val="005C550B"/>
    <w:rsid w:val="005C5E27"/>
    <w:rsid w:val="005C6210"/>
    <w:rsid w:val="005C62BB"/>
    <w:rsid w:val="005C64E1"/>
    <w:rsid w:val="005C72F5"/>
    <w:rsid w:val="005C7AE4"/>
    <w:rsid w:val="005C7B7D"/>
    <w:rsid w:val="005D0624"/>
    <w:rsid w:val="005D0988"/>
    <w:rsid w:val="005D13BC"/>
    <w:rsid w:val="005D157C"/>
    <w:rsid w:val="005D2481"/>
    <w:rsid w:val="005D348F"/>
    <w:rsid w:val="005D3998"/>
    <w:rsid w:val="005D4882"/>
    <w:rsid w:val="005D5737"/>
    <w:rsid w:val="005D607E"/>
    <w:rsid w:val="005D60B4"/>
    <w:rsid w:val="005D66E2"/>
    <w:rsid w:val="005D692A"/>
    <w:rsid w:val="005D6DA8"/>
    <w:rsid w:val="005D7BA4"/>
    <w:rsid w:val="005E0100"/>
    <w:rsid w:val="005E0232"/>
    <w:rsid w:val="005E0335"/>
    <w:rsid w:val="005E111E"/>
    <w:rsid w:val="005E112D"/>
    <w:rsid w:val="005E1152"/>
    <w:rsid w:val="005E1506"/>
    <w:rsid w:val="005E21E8"/>
    <w:rsid w:val="005E3327"/>
    <w:rsid w:val="005E34D7"/>
    <w:rsid w:val="005E3A54"/>
    <w:rsid w:val="005E3BD1"/>
    <w:rsid w:val="005E3D1A"/>
    <w:rsid w:val="005E423F"/>
    <w:rsid w:val="005E431B"/>
    <w:rsid w:val="005E506E"/>
    <w:rsid w:val="005E50CB"/>
    <w:rsid w:val="005E5401"/>
    <w:rsid w:val="005E579F"/>
    <w:rsid w:val="005E5869"/>
    <w:rsid w:val="005E6071"/>
    <w:rsid w:val="005E65FC"/>
    <w:rsid w:val="005E696B"/>
    <w:rsid w:val="005E7417"/>
    <w:rsid w:val="005E77D7"/>
    <w:rsid w:val="005F00FF"/>
    <w:rsid w:val="005F146A"/>
    <w:rsid w:val="005F14A9"/>
    <w:rsid w:val="005F1866"/>
    <w:rsid w:val="005F1D2C"/>
    <w:rsid w:val="005F276B"/>
    <w:rsid w:val="005F2E13"/>
    <w:rsid w:val="005F3109"/>
    <w:rsid w:val="005F39DE"/>
    <w:rsid w:val="005F3CE9"/>
    <w:rsid w:val="005F3E24"/>
    <w:rsid w:val="005F4F16"/>
    <w:rsid w:val="005F544F"/>
    <w:rsid w:val="005F5A26"/>
    <w:rsid w:val="005F6A92"/>
    <w:rsid w:val="005F6C62"/>
    <w:rsid w:val="005F7380"/>
    <w:rsid w:val="005F797F"/>
    <w:rsid w:val="005F7CBB"/>
    <w:rsid w:val="006006CF"/>
    <w:rsid w:val="00601251"/>
    <w:rsid w:val="00601E0F"/>
    <w:rsid w:val="0060205F"/>
    <w:rsid w:val="0060269E"/>
    <w:rsid w:val="00602C71"/>
    <w:rsid w:val="00603860"/>
    <w:rsid w:val="0060451A"/>
    <w:rsid w:val="00604D5A"/>
    <w:rsid w:val="006053F7"/>
    <w:rsid w:val="00606DC1"/>
    <w:rsid w:val="00607557"/>
    <w:rsid w:val="0060770F"/>
    <w:rsid w:val="00607DB4"/>
    <w:rsid w:val="00607DE5"/>
    <w:rsid w:val="0061059B"/>
    <w:rsid w:val="006107F6"/>
    <w:rsid w:val="006108A9"/>
    <w:rsid w:val="00610A7C"/>
    <w:rsid w:val="006113B1"/>
    <w:rsid w:val="00611CBA"/>
    <w:rsid w:val="00611F3B"/>
    <w:rsid w:val="006126F3"/>
    <w:rsid w:val="006127EC"/>
    <w:rsid w:val="00613B75"/>
    <w:rsid w:val="00614883"/>
    <w:rsid w:val="00614D91"/>
    <w:rsid w:val="006154A2"/>
    <w:rsid w:val="00617062"/>
    <w:rsid w:val="00617395"/>
    <w:rsid w:val="006178F0"/>
    <w:rsid w:val="006178FD"/>
    <w:rsid w:val="00617B4B"/>
    <w:rsid w:val="00617CD9"/>
    <w:rsid w:val="00617FFC"/>
    <w:rsid w:val="006202BB"/>
    <w:rsid w:val="00620604"/>
    <w:rsid w:val="006206A1"/>
    <w:rsid w:val="00620803"/>
    <w:rsid w:val="00620F02"/>
    <w:rsid w:val="00621222"/>
    <w:rsid w:val="006223E1"/>
    <w:rsid w:val="00622A14"/>
    <w:rsid w:val="00622A2A"/>
    <w:rsid w:val="00624105"/>
    <w:rsid w:val="00624BF3"/>
    <w:rsid w:val="00624FF4"/>
    <w:rsid w:val="00625333"/>
    <w:rsid w:val="006259EA"/>
    <w:rsid w:val="00625C33"/>
    <w:rsid w:val="00625D5C"/>
    <w:rsid w:val="00625E7E"/>
    <w:rsid w:val="00625EA0"/>
    <w:rsid w:val="006265E8"/>
    <w:rsid w:val="00626902"/>
    <w:rsid w:val="00626999"/>
    <w:rsid w:val="00626E46"/>
    <w:rsid w:val="00627250"/>
    <w:rsid w:val="0062728A"/>
    <w:rsid w:val="006274A5"/>
    <w:rsid w:val="0062771C"/>
    <w:rsid w:val="006279D8"/>
    <w:rsid w:val="0063074C"/>
    <w:rsid w:val="00630EE1"/>
    <w:rsid w:val="00631016"/>
    <w:rsid w:val="00631250"/>
    <w:rsid w:val="00631A3B"/>
    <w:rsid w:val="006326DE"/>
    <w:rsid w:val="00632716"/>
    <w:rsid w:val="00632AA1"/>
    <w:rsid w:val="00632FED"/>
    <w:rsid w:val="006332B4"/>
    <w:rsid w:val="006332B7"/>
    <w:rsid w:val="0063335D"/>
    <w:rsid w:val="00633513"/>
    <w:rsid w:val="00633E05"/>
    <w:rsid w:val="00635490"/>
    <w:rsid w:val="006354B2"/>
    <w:rsid w:val="006357CD"/>
    <w:rsid w:val="00635FF6"/>
    <w:rsid w:val="00636203"/>
    <w:rsid w:val="0063778A"/>
    <w:rsid w:val="00637963"/>
    <w:rsid w:val="00637FB9"/>
    <w:rsid w:val="00640174"/>
    <w:rsid w:val="00640318"/>
    <w:rsid w:val="0064058D"/>
    <w:rsid w:val="0064118E"/>
    <w:rsid w:val="00641985"/>
    <w:rsid w:val="00642AA2"/>
    <w:rsid w:val="00643CA3"/>
    <w:rsid w:val="00643FC9"/>
    <w:rsid w:val="0064434D"/>
    <w:rsid w:val="0064486C"/>
    <w:rsid w:val="00644E64"/>
    <w:rsid w:val="006451D8"/>
    <w:rsid w:val="0064524D"/>
    <w:rsid w:val="00645562"/>
    <w:rsid w:val="006457E4"/>
    <w:rsid w:val="00645CB8"/>
    <w:rsid w:val="0064620E"/>
    <w:rsid w:val="00646925"/>
    <w:rsid w:val="00646A77"/>
    <w:rsid w:val="006504FB"/>
    <w:rsid w:val="0065052F"/>
    <w:rsid w:val="00650687"/>
    <w:rsid w:val="00650E3F"/>
    <w:rsid w:val="00650FAA"/>
    <w:rsid w:val="00651547"/>
    <w:rsid w:val="006522F5"/>
    <w:rsid w:val="006524C4"/>
    <w:rsid w:val="00654410"/>
    <w:rsid w:val="00654B66"/>
    <w:rsid w:val="00655127"/>
    <w:rsid w:val="00655988"/>
    <w:rsid w:val="00655D94"/>
    <w:rsid w:val="006561BA"/>
    <w:rsid w:val="006565D0"/>
    <w:rsid w:val="006569BC"/>
    <w:rsid w:val="00656D24"/>
    <w:rsid w:val="00657187"/>
    <w:rsid w:val="0065725C"/>
    <w:rsid w:val="0065760F"/>
    <w:rsid w:val="006578E1"/>
    <w:rsid w:val="006609C2"/>
    <w:rsid w:val="00660DB4"/>
    <w:rsid w:val="006611A0"/>
    <w:rsid w:val="0066137D"/>
    <w:rsid w:val="006622B7"/>
    <w:rsid w:val="00662650"/>
    <w:rsid w:val="00663A1F"/>
    <w:rsid w:val="00664D92"/>
    <w:rsid w:val="0066581B"/>
    <w:rsid w:val="006663AD"/>
    <w:rsid w:val="00666659"/>
    <w:rsid w:val="00666A44"/>
    <w:rsid w:val="0066725D"/>
    <w:rsid w:val="006674F7"/>
    <w:rsid w:val="006706C3"/>
    <w:rsid w:val="0067083E"/>
    <w:rsid w:val="00671D6F"/>
    <w:rsid w:val="00671DBB"/>
    <w:rsid w:val="00672656"/>
    <w:rsid w:val="00672672"/>
    <w:rsid w:val="006728AB"/>
    <w:rsid w:val="00672E31"/>
    <w:rsid w:val="00673605"/>
    <w:rsid w:val="0067371C"/>
    <w:rsid w:val="00673DF9"/>
    <w:rsid w:val="006745CB"/>
    <w:rsid w:val="006745FC"/>
    <w:rsid w:val="006746E4"/>
    <w:rsid w:val="006749C6"/>
    <w:rsid w:val="0067529D"/>
    <w:rsid w:val="00675462"/>
    <w:rsid w:val="00675476"/>
    <w:rsid w:val="00675540"/>
    <w:rsid w:val="00675E62"/>
    <w:rsid w:val="00675FBA"/>
    <w:rsid w:val="0067682B"/>
    <w:rsid w:val="00676A66"/>
    <w:rsid w:val="00676B1F"/>
    <w:rsid w:val="00676F01"/>
    <w:rsid w:val="00677056"/>
    <w:rsid w:val="00677073"/>
    <w:rsid w:val="00677131"/>
    <w:rsid w:val="00677423"/>
    <w:rsid w:val="006775E5"/>
    <w:rsid w:val="00677BA6"/>
    <w:rsid w:val="00677F58"/>
    <w:rsid w:val="006802E6"/>
    <w:rsid w:val="00680492"/>
    <w:rsid w:val="0068140B"/>
    <w:rsid w:val="0068162A"/>
    <w:rsid w:val="00681885"/>
    <w:rsid w:val="00681E5C"/>
    <w:rsid w:val="006821DF"/>
    <w:rsid w:val="00682509"/>
    <w:rsid w:val="006828C4"/>
    <w:rsid w:val="00682A53"/>
    <w:rsid w:val="00682BB6"/>
    <w:rsid w:val="006830D1"/>
    <w:rsid w:val="006831A2"/>
    <w:rsid w:val="00683248"/>
    <w:rsid w:val="006838B9"/>
    <w:rsid w:val="0068422E"/>
    <w:rsid w:val="006849CD"/>
    <w:rsid w:val="00685DC2"/>
    <w:rsid w:val="00685DDE"/>
    <w:rsid w:val="00685FB6"/>
    <w:rsid w:val="00686089"/>
    <w:rsid w:val="0068631B"/>
    <w:rsid w:val="00686336"/>
    <w:rsid w:val="00686E74"/>
    <w:rsid w:val="006870F6"/>
    <w:rsid w:val="0068728C"/>
    <w:rsid w:val="00687FF6"/>
    <w:rsid w:val="0069033E"/>
    <w:rsid w:val="00690AD1"/>
    <w:rsid w:val="00690F7E"/>
    <w:rsid w:val="00691826"/>
    <w:rsid w:val="00691D17"/>
    <w:rsid w:val="00692494"/>
    <w:rsid w:val="006929EE"/>
    <w:rsid w:val="00693165"/>
    <w:rsid w:val="00693571"/>
    <w:rsid w:val="0069409E"/>
    <w:rsid w:val="006941BB"/>
    <w:rsid w:val="00694DCA"/>
    <w:rsid w:val="00695364"/>
    <w:rsid w:val="00695DD4"/>
    <w:rsid w:val="006963D9"/>
    <w:rsid w:val="00696C79"/>
    <w:rsid w:val="00696CF5"/>
    <w:rsid w:val="00696FDD"/>
    <w:rsid w:val="006970A8"/>
    <w:rsid w:val="00697C5D"/>
    <w:rsid w:val="006A02F7"/>
    <w:rsid w:val="006A0C90"/>
    <w:rsid w:val="006A1ACF"/>
    <w:rsid w:val="006A3516"/>
    <w:rsid w:val="006A37D5"/>
    <w:rsid w:val="006A37EC"/>
    <w:rsid w:val="006A382A"/>
    <w:rsid w:val="006A3991"/>
    <w:rsid w:val="006A39B5"/>
    <w:rsid w:val="006A3C16"/>
    <w:rsid w:val="006A3D62"/>
    <w:rsid w:val="006A4740"/>
    <w:rsid w:val="006A4F4A"/>
    <w:rsid w:val="006A572F"/>
    <w:rsid w:val="006A66DC"/>
    <w:rsid w:val="006A67A6"/>
    <w:rsid w:val="006A6A55"/>
    <w:rsid w:val="006A6B33"/>
    <w:rsid w:val="006A72C5"/>
    <w:rsid w:val="006A78A7"/>
    <w:rsid w:val="006A7A8C"/>
    <w:rsid w:val="006A7BE8"/>
    <w:rsid w:val="006B0942"/>
    <w:rsid w:val="006B098D"/>
    <w:rsid w:val="006B1557"/>
    <w:rsid w:val="006B1698"/>
    <w:rsid w:val="006B1802"/>
    <w:rsid w:val="006B216D"/>
    <w:rsid w:val="006B2F96"/>
    <w:rsid w:val="006B30A3"/>
    <w:rsid w:val="006B3BA3"/>
    <w:rsid w:val="006B3FB6"/>
    <w:rsid w:val="006B4514"/>
    <w:rsid w:val="006B52C7"/>
    <w:rsid w:val="006B551F"/>
    <w:rsid w:val="006B56F6"/>
    <w:rsid w:val="006B588F"/>
    <w:rsid w:val="006B60F1"/>
    <w:rsid w:val="006B6D06"/>
    <w:rsid w:val="006C045F"/>
    <w:rsid w:val="006C06AC"/>
    <w:rsid w:val="006C14D4"/>
    <w:rsid w:val="006C165F"/>
    <w:rsid w:val="006C1C20"/>
    <w:rsid w:val="006C23E3"/>
    <w:rsid w:val="006C28ED"/>
    <w:rsid w:val="006C3709"/>
    <w:rsid w:val="006C382C"/>
    <w:rsid w:val="006C3E40"/>
    <w:rsid w:val="006C3FB5"/>
    <w:rsid w:val="006C5082"/>
    <w:rsid w:val="006C50D3"/>
    <w:rsid w:val="006C5432"/>
    <w:rsid w:val="006C5A6C"/>
    <w:rsid w:val="006C5C50"/>
    <w:rsid w:val="006C5E14"/>
    <w:rsid w:val="006C7143"/>
    <w:rsid w:val="006C7F3D"/>
    <w:rsid w:val="006D066A"/>
    <w:rsid w:val="006D074C"/>
    <w:rsid w:val="006D0A35"/>
    <w:rsid w:val="006D0ED2"/>
    <w:rsid w:val="006D110E"/>
    <w:rsid w:val="006D1463"/>
    <w:rsid w:val="006D1F21"/>
    <w:rsid w:val="006D4133"/>
    <w:rsid w:val="006D416D"/>
    <w:rsid w:val="006D4360"/>
    <w:rsid w:val="006D4578"/>
    <w:rsid w:val="006D49E3"/>
    <w:rsid w:val="006D49F5"/>
    <w:rsid w:val="006D5394"/>
    <w:rsid w:val="006D55CB"/>
    <w:rsid w:val="006D58E8"/>
    <w:rsid w:val="006D628F"/>
    <w:rsid w:val="006D6435"/>
    <w:rsid w:val="006D6DC5"/>
    <w:rsid w:val="006D6E72"/>
    <w:rsid w:val="006D7182"/>
    <w:rsid w:val="006D73DD"/>
    <w:rsid w:val="006D7482"/>
    <w:rsid w:val="006D7B3A"/>
    <w:rsid w:val="006D7BAF"/>
    <w:rsid w:val="006D7DB8"/>
    <w:rsid w:val="006D7DDF"/>
    <w:rsid w:val="006D7FC9"/>
    <w:rsid w:val="006E0272"/>
    <w:rsid w:val="006E0557"/>
    <w:rsid w:val="006E073C"/>
    <w:rsid w:val="006E0916"/>
    <w:rsid w:val="006E0E9D"/>
    <w:rsid w:val="006E0FAC"/>
    <w:rsid w:val="006E1074"/>
    <w:rsid w:val="006E1843"/>
    <w:rsid w:val="006E1A38"/>
    <w:rsid w:val="006E26D2"/>
    <w:rsid w:val="006E291C"/>
    <w:rsid w:val="006E329E"/>
    <w:rsid w:val="006E33CA"/>
    <w:rsid w:val="006E341D"/>
    <w:rsid w:val="006E3889"/>
    <w:rsid w:val="006E495C"/>
    <w:rsid w:val="006E4F6D"/>
    <w:rsid w:val="006E4F87"/>
    <w:rsid w:val="006E5DDE"/>
    <w:rsid w:val="006E7E33"/>
    <w:rsid w:val="006F01AC"/>
    <w:rsid w:val="006F0980"/>
    <w:rsid w:val="006F1433"/>
    <w:rsid w:val="006F1F94"/>
    <w:rsid w:val="006F2652"/>
    <w:rsid w:val="006F290C"/>
    <w:rsid w:val="006F309E"/>
    <w:rsid w:val="006F368D"/>
    <w:rsid w:val="006F3967"/>
    <w:rsid w:val="006F39C8"/>
    <w:rsid w:val="006F3E20"/>
    <w:rsid w:val="006F3F8E"/>
    <w:rsid w:val="006F4885"/>
    <w:rsid w:val="006F4D42"/>
    <w:rsid w:val="006F4DFB"/>
    <w:rsid w:val="006F4E84"/>
    <w:rsid w:val="006F4F50"/>
    <w:rsid w:val="006F4F53"/>
    <w:rsid w:val="006F52C9"/>
    <w:rsid w:val="006F5D03"/>
    <w:rsid w:val="006F6221"/>
    <w:rsid w:val="006F65B3"/>
    <w:rsid w:val="006F6C37"/>
    <w:rsid w:val="006F7A16"/>
    <w:rsid w:val="006F7D04"/>
    <w:rsid w:val="007000CA"/>
    <w:rsid w:val="0070013D"/>
    <w:rsid w:val="0070156D"/>
    <w:rsid w:val="00701B05"/>
    <w:rsid w:val="0070224A"/>
    <w:rsid w:val="00702F6E"/>
    <w:rsid w:val="007033F0"/>
    <w:rsid w:val="007038A2"/>
    <w:rsid w:val="00703AE5"/>
    <w:rsid w:val="00703FAF"/>
    <w:rsid w:val="00703FBD"/>
    <w:rsid w:val="007049C8"/>
    <w:rsid w:val="0070534F"/>
    <w:rsid w:val="00706515"/>
    <w:rsid w:val="0070661A"/>
    <w:rsid w:val="00706783"/>
    <w:rsid w:val="00707893"/>
    <w:rsid w:val="00707AFB"/>
    <w:rsid w:val="00710111"/>
    <w:rsid w:val="00711E8C"/>
    <w:rsid w:val="00713592"/>
    <w:rsid w:val="007138E1"/>
    <w:rsid w:val="007142D7"/>
    <w:rsid w:val="0071431B"/>
    <w:rsid w:val="00714840"/>
    <w:rsid w:val="00714B3F"/>
    <w:rsid w:val="00715302"/>
    <w:rsid w:val="00715396"/>
    <w:rsid w:val="007154A1"/>
    <w:rsid w:val="00716017"/>
    <w:rsid w:val="007165A5"/>
    <w:rsid w:val="007166F8"/>
    <w:rsid w:val="00716CB0"/>
    <w:rsid w:val="00717399"/>
    <w:rsid w:val="00720221"/>
    <w:rsid w:val="00720E92"/>
    <w:rsid w:val="00721B67"/>
    <w:rsid w:val="00721E25"/>
    <w:rsid w:val="00721EAA"/>
    <w:rsid w:val="00722A4C"/>
    <w:rsid w:val="00722BE8"/>
    <w:rsid w:val="00723073"/>
    <w:rsid w:val="007232C4"/>
    <w:rsid w:val="007240EE"/>
    <w:rsid w:val="0072461C"/>
    <w:rsid w:val="00724652"/>
    <w:rsid w:val="00724DAE"/>
    <w:rsid w:val="00725373"/>
    <w:rsid w:val="007254E2"/>
    <w:rsid w:val="00725FBF"/>
    <w:rsid w:val="00725FDE"/>
    <w:rsid w:val="00726FC3"/>
    <w:rsid w:val="00727ECB"/>
    <w:rsid w:val="00727ED3"/>
    <w:rsid w:val="00730464"/>
    <w:rsid w:val="007304E1"/>
    <w:rsid w:val="007306B2"/>
    <w:rsid w:val="007307DB"/>
    <w:rsid w:val="00730B90"/>
    <w:rsid w:val="00731020"/>
    <w:rsid w:val="0073111D"/>
    <w:rsid w:val="0073139A"/>
    <w:rsid w:val="00731444"/>
    <w:rsid w:val="007315E0"/>
    <w:rsid w:val="00731EB3"/>
    <w:rsid w:val="0073231F"/>
    <w:rsid w:val="00732D15"/>
    <w:rsid w:val="00732DF4"/>
    <w:rsid w:val="00733FA7"/>
    <w:rsid w:val="007345E1"/>
    <w:rsid w:val="00734671"/>
    <w:rsid w:val="0073477B"/>
    <w:rsid w:val="00735A83"/>
    <w:rsid w:val="007361D0"/>
    <w:rsid w:val="0073647D"/>
    <w:rsid w:val="00736FE5"/>
    <w:rsid w:val="007373FB"/>
    <w:rsid w:val="0073758B"/>
    <w:rsid w:val="007401C5"/>
    <w:rsid w:val="00740750"/>
    <w:rsid w:val="007417A4"/>
    <w:rsid w:val="00742EB0"/>
    <w:rsid w:val="007431F3"/>
    <w:rsid w:val="00743269"/>
    <w:rsid w:val="0074361C"/>
    <w:rsid w:val="00744200"/>
    <w:rsid w:val="00744279"/>
    <w:rsid w:val="007445C0"/>
    <w:rsid w:val="00744931"/>
    <w:rsid w:val="00744CDC"/>
    <w:rsid w:val="007450DB"/>
    <w:rsid w:val="00745804"/>
    <w:rsid w:val="00745C0E"/>
    <w:rsid w:val="00747496"/>
    <w:rsid w:val="00747C59"/>
    <w:rsid w:val="007500D8"/>
    <w:rsid w:val="007501DC"/>
    <w:rsid w:val="007503DD"/>
    <w:rsid w:val="00750C06"/>
    <w:rsid w:val="00751211"/>
    <w:rsid w:val="007527CC"/>
    <w:rsid w:val="0075293E"/>
    <w:rsid w:val="0075393D"/>
    <w:rsid w:val="00753CE3"/>
    <w:rsid w:val="00754204"/>
    <w:rsid w:val="00754517"/>
    <w:rsid w:val="00755E29"/>
    <w:rsid w:val="00755E73"/>
    <w:rsid w:val="0075601D"/>
    <w:rsid w:val="00756912"/>
    <w:rsid w:val="00757088"/>
    <w:rsid w:val="00757172"/>
    <w:rsid w:val="00757250"/>
    <w:rsid w:val="007573EC"/>
    <w:rsid w:val="00757585"/>
    <w:rsid w:val="00757E3D"/>
    <w:rsid w:val="00757F6E"/>
    <w:rsid w:val="00760590"/>
    <w:rsid w:val="00760C7F"/>
    <w:rsid w:val="00760F23"/>
    <w:rsid w:val="00761046"/>
    <w:rsid w:val="00761462"/>
    <w:rsid w:val="007619E3"/>
    <w:rsid w:val="00762291"/>
    <w:rsid w:val="00762B32"/>
    <w:rsid w:val="00762D83"/>
    <w:rsid w:val="00762EF4"/>
    <w:rsid w:val="0076324F"/>
    <w:rsid w:val="00763795"/>
    <w:rsid w:val="007642BE"/>
    <w:rsid w:val="0076432C"/>
    <w:rsid w:val="0076455A"/>
    <w:rsid w:val="00764561"/>
    <w:rsid w:val="0076457A"/>
    <w:rsid w:val="00764820"/>
    <w:rsid w:val="00764B2D"/>
    <w:rsid w:val="00764B8A"/>
    <w:rsid w:val="0076585D"/>
    <w:rsid w:val="00765982"/>
    <w:rsid w:val="00765AC9"/>
    <w:rsid w:val="00766A14"/>
    <w:rsid w:val="00766E94"/>
    <w:rsid w:val="00767EFC"/>
    <w:rsid w:val="0077033D"/>
    <w:rsid w:val="007713F9"/>
    <w:rsid w:val="00771D74"/>
    <w:rsid w:val="007727EE"/>
    <w:rsid w:val="00772BDE"/>
    <w:rsid w:val="00772D36"/>
    <w:rsid w:val="00772DA7"/>
    <w:rsid w:val="00773651"/>
    <w:rsid w:val="00773E19"/>
    <w:rsid w:val="00773E7F"/>
    <w:rsid w:val="007744C1"/>
    <w:rsid w:val="00774547"/>
    <w:rsid w:val="0077485E"/>
    <w:rsid w:val="0077626C"/>
    <w:rsid w:val="007767E8"/>
    <w:rsid w:val="00776DDF"/>
    <w:rsid w:val="00777E80"/>
    <w:rsid w:val="0078094A"/>
    <w:rsid w:val="00780B6A"/>
    <w:rsid w:val="00780BD0"/>
    <w:rsid w:val="00780ECD"/>
    <w:rsid w:val="00781C31"/>
    <w:rsid w:val="00781DD5"/>
    <w:rsid w:val="0078236B"/>
    <w:rsid w:val="007823FB"/>
    <w:rsid w:val="007824AF"/>
    <w:rsid w:val="00783058"/>
    <w:rsid w:val="00784D40"/>
    <w:rsid w:val="00784FEB"/>
    <w:rsid w:val="00785B33"/>
    <w:rsid w:val="00785B5B"/>
    <w:rsid w:val="00785EC2"/>
    <w:rsid w:val="00786E13"/>
    <w:rsid w:val="00787110"/>
    <w:rsid w:val="007875D6"/>
    <w:rsid w:val="007877FC"/>
    <w:rsid w:val="00790389"/>
    <w:rsid w:val="007906EE"/>
    <w:rsid w:val="0079088D"/>
    <w:rsid w:val="00791421"/>
    <w:rsid w:val="0079222D"/>
    <w:rsid w:val="00792549"/>
    <w:rsid w:val="007926F6"/>
    <w:rsid w:val="00792798"/>
    <w:rsid w:val="00792B67"/>
    <w:rsid w:val="00793157"/>
    <w:rsid w:val="00793705"/>
    <w:rsid w:val="007938BB"/>
    <w:rsid w:val="00793B93"/>
    <w:rsid w:val="00793FDD"/>
    <w:rsid w:val="00794311"/>
    <w:rsid w:val="00794D08"/>
    <w:rsid w:val="00794D3E"/>
    <w:rsid w:val="007951BB"/>
    <w:rsid w:val="0079570C"/>
    <w:rsid w:val="00795E85"/>
    <w:rsid w:val="0079667B"/>
    <w:rsid w:val="0079725E"/>
    <w:rsid w:val="0079739C"/>
    <w:rsid w:val="00797621"/>
    <w:rsid w:val="0079785F"/>
    <w:rsid w:val="00797997"/>
    <w:rsid w:val="007A0233"/>
    <w:rsid w:val="007A0A60"/>
    <w:rsid w:val="007A0BA3"/>
    <w:rsid w:val="007A0F4F"/>
    <w:rsid w:val="007A1333"/>
    <w:rsid w:val="007A140D"/>
    <w:rsid w:val="007A19C4"/>
    <w:rsid w:val="007A2AD6"/>
    <w:rsid w:val="007A2C4E"/>
    <w:rsid w:val="007A2C6C"/>
    <w:rsid w:val="007A32FC"/>
    <w:rsid w:val="007A362B"/>
    <w:rsid w:val="007A36A2"/>
    <w:rsid w:val="007A3898"/>
    <w:rsid w:val="007A39CC"/>
    <w:rsid w:val="007A3C73"/>
    <w:rsid w:val="007A4410"/>
    <w:rsid w:val="007A4434"/>
    <w:rsid w:val="007A4C8F"/>
    <w:rsid w:val="007A4FFE"/>
    <w:rsid w:val="007A62DD"/>
    <w:rsid w:val="007A64AC"/>
    <w:rsid w:val="007A7140"/>
    <w:rsid w:val="007A7B5B"/>
    <w:rsid w:val="007B00A8"/>
    <w:rsid w:val="007B024A"/>
    <w:rsid w:val="007B1D38"/>
    <w:rsid w:val="007B278F"/>
    <w:rsid w:val="007B2B6E"/>
    <w:rsid w:val="007B2D72"/>
    <w:rsid w:val="007B384B"/>
    <w:rsid w:val="007B46F6"/>
    <w:rsid w:val="007B5A09"/>
    <w:rsid w:val="007B5B57"/>
    <w:rsid w:val="007B6455"/>
    <w:rsid w:val="007B6478"/>
    <w:rsid w:val="007B64E2"/>
    <w:rsid w:val="007B69D6"/>
    <w:rsid w:val="007B6ADF"/>
    <w:rsid w:val="007B6B70"/>
    <w:rsid w:val="007C0327"/>
    <w:rsid w:val="007C08CA"/>
    <w:rsid w:val="007C0993"/>
    <w:rsid w:val="007C0AAA"/>
    <w:rsid w:val="007C1FA2"/>
    <w:rsid w:val="007C2089"/>
    <w:rsid w:val="007C244B"/>
    <w:rsid w:val="007C31A1"/>
    <w:rsid w:val="007C330A"/>
    <w:rsid w:val="007C3AFC"/>
    <w:rsid w:val="007C3B66"/>
    <w:rsid w:val="007C3BFC"/>
    <w:rsid w:val="007C3C60"/>
    <w:rsid w:val="007C4726"/>
    <w:rsid w:val="007C475F"/>
    <w:rsid w:val="007C5154"/>
    <w:rsid w:val="007C56D6"/>
    <w:rsid w:val="007C5962"/>
    <w:rsid w:val="007C59D1"/>
    <w:rsid w:val="007C5A55"/>
    <w:rsid w:val="007C5AB4"/>
    <w:rsid w:val="007C60C7"/>
    <w:rsid w:val="007C62A6"/>
    <w:rsid w:val="007C6517"/>
    <w:rsid w:val="007C6E81"/>
    <w:rsid w:val="007C7188"/>
    <w:rsid w:val="007C74DC"/>
    <w:rsid w:val="007C7534"/>
    <w:rsid w:val="007C7C5C"/>
    <w:rsid w:val="007C7F05"/>
    <w:rsid w:val="007C7F85"/>
    <w:rsid w:val="007D047D"/>
    <w:rsid w:val="007D052F"/>
    <w:rsid w:val="007D0E9B"/>
    <w:rsid w:val="007D13DB"/>
    <w:rsid w:val="007D13FA"/>
    <w:rsid w:val="007D1A08"/>
    <w:rsid w:val="007D2085"/>
    <w:rsid w:val="007D234A"/>
    <w:rsid w:val="007D2706"/>
    <w:rsid w:val="007D2834"/>
    <w:rsid w:val="007D2DB6"/>
    <w:rsid w:val="007D3918"/>
    <w:rsid w:val="007D3C87"/>
    <w:rsid w:val="007D423D"/>
    <w:rsid w:val="007D441F"/>
    <w:rsid w:val="007D4F8D"/>
    <w:rsid w:val="007D58A8"/>
    <w:rsid w:val="007D5A79"/>
    <w:rsid w:val="007D5AB7"/>
    <w:rsid w:val="007D5C2C"/>
    <w:rsid w:val="007D6A2A"/>
    <w:rsid w:val="007D6BBB"/>
    <w:rsid w:val="007D733F"/>
    <w:rsid w:val="007D789C"/>
    <w:rsid w:val="007E0BFB"/>
    <w:rsid w:val="007E1095"/>
    <w:rsid w:val="007E11F2"/>
    <w:rsid w:val="007E153C"/>
    <w:rsid w:val="007E179B"/>
    <w:rsid w:val="007E1C7E"/>
    <w:rsid w:val="007E2364"/>
    <w:rsid w:val="007E25DA"/>
    <w:rsid w:val="007E3775"/>
    <w:rsid w:val="007E39AC"/>
    <w:rsid w:val="007E42CA"/>
    <w:rsid w:val="007E51DE"/>
    <w:rsid w:val="007E5493"/>
    <w:rsid w:val="007E5BC1"/>
    <w:rsid w:val="007E6594"/>
    <w:rsid w:val="007E6649"/>
    <w:rsid w:val="007E6F70"/>
    <w:rsid w:val="007E7ADA"/>
    <w:rsid w:val="007E7D26"/>
    <w:rsid w:val="007E7E84"/>
    <w:rsid w:val="007F0958"/>
    <w:rsid w:val="007F0D06"/>
    <w:rsid w:val="007F0ECE"/>
    <w:rsid w:val="007F1118"/>
    <w:rsid w:val="007F3CEA"/>
    <w:rsid w:val="007F4EDC"/>
    <w:rsid w:val="007F531D"/>
    <w:rsid w:val="007F5BDE"/>
    <w:rsid w:val="007F5C15"/>
    <w:rsid w:val="007F62C2"/>
    <w:rsid w:val="007F6410"/>
    <w:rsid w:val="007F7642"/>
    <w:rsid w:val="008001A2"/>
    <w:rsid w:val="0080033F"/>
    <w:rsid w:val="00800610"/>
    <w:rsid w:val="00800D0D"/>
    <w:rsid w:val="00800DC2"/>
    <w:rsid w:val="00801F3D"/>
    <w:rsid w:val="00801F93"/>
    <w:rsid w:val="00803226"/>
    <w:rsid w:val="008036B7"/>
    <w:rsid w:val="00803755"/>
    <w:rsid w:val="0080436D"/>
    <w:rsid w:val="00804457"/>
    <w:rsid w:val="008046DC"/>
    <w:rsid w:val="00804A48"/>
    <w:rsid w:val="00804A82"/>
    <w:rsid w:val="00804F81"/>
    <w:rsid w:val="008052ED"/>
    <w:rsid w:val="0080625B"/>
    <w:rsid w:val="008063BB"/>
    <w:rsid w:val="00806F64"/>
    <w:rsid w:val="008071A2"/>
    <w:rsid w:val="00807E47"/>
    <w:rsid w:val="00807E5C"/>
    <w:rsid w:val="00811286"/>
    <w:rsid w:val="0081188D"/>
    <w:rsid w:val="008122AB"/>
    <w:rsid w:val="00812DBB"/>
    <w:rsid w:val="00812E2C"/>
    <w:rsid w:val="00812E30"/>
    <w:rsid w:val="00812E52"/>
    <w:rsid w:val="0081322B"/>
    <w:rsid w:val="008149EC"/>
    <w:rsid w:val="00814DD6"/>
    <w:rsid w:val="008150BF"/>
    <w:rsid w:val="0081634C"/>
    <w:rsid w:val="00816D83"/>
    <w:rsid w:val="00816EDE"/>
    <w:rsid w:val="008170B5"/>
    <w:rsid w:val="0081722A"/>
    <w:rsid w:val="008172E7"/>
    <w:rsid w:val="0081743D"/>
    <w:rsid w:val="0081757E"/>
    <w:rsid w:val="00820D4B"/>
    <w:rsid w:val="00821619"/>
    <w:rsid w:val="00821E50"/>
    <w:rsid w:val="00822A71"/>
    <w:rsid w:val="008233DB"/>
    <w:rsid w:val="00823880"/>
    <w:rsid w:val="008239CB"/>
    <w:rsid w:val="00823A5F"/>
    <w:rsid w:val="0082426C"/>
    <w:rsid w:val="00824896"/>
    <w:rsid w:val="0082537B"/>
    <w:rsid w:val="00825E3F"/>
    <w:rsid w:val="00825F53"/>
    <w:rsid w:val="008263A1"/>
    <w:rsid w:val="00826B99"/>
    <w:rsid w:val="00826BA5"/>
    <w:rsid w:val="00826C66"/>
    <w:rsid w:val="00826F1C"/>
    <w:rsid w:val="0082716D"/>
    <w:rsid w:val="00827486"/>
    <w:rsid w:val="0083040E"/>
    <w:rsid w:val="00830705"/>
    <w:rsid w:val="00830A10"/>
    <w:rsid w:val="0083169C"/>
    <w:rsid w:val="00831B11"/>
    <w:rsid w:val="008320DD"/>
    <w:rsid w:val="00832309"/>
    <w:rsid w:val="00832647"/>
    <w:rsid w:val="0083303C"/>
    <w:rsid w:val="00833509"/>
    <w:rsid w:val="00833712"/>
    <w:rsid w:val="0083521E"/>
    <w:rsid w:val="008364D8"/>
    <w:rsid w:val="008364E7"/>
    <w:rsid w:val="0083684D"/>
    <w:rsid w:val="00837385"/>
    <w:rsid w:val="008375A3"/>
    <w:rsid w:val="00837879"/>
    <w:rsid w:val="00837972"/>
    <w:rsid w:val="00837974"/>
    <w:rsid w:val="00837D78"/>
    <w:rsid w:val="00837F56"/>
    <w:rsid w:val="008402B7"/>
    <w:rsid w:val="00840CE9"/>
    <w:rsid w:val="00840E65"/>
    <w:rsid w:val="00841C8C"/>
    <w:rsid w:val="00841E33"/>
    <w:rsid w:val="008421F4"/>
    <w:rsid w:val="00843C93"/>
    <w:rsid w:val="00844138"/>
    <w:rsid w:val="00844AA0"/>
    <w:rsid w:val="00844C2C"/>
    <w:rsid w:val="00844F2E"/>
    <w:rsid w:val="00845017"/>
    <w:rsid w:val="008453BD"/>
    <w:rsid w:val="00845853"/>
    <w:rsid w:val="00845935"/>
    <w:rsid w:val="00845F7A"/>
    <w:rsid w:val="00845FA5"/>
    <w:rsid w:val="00846225"/>
    <w:rsid w:val="008462AB"/>
    <w:rsid w:val="00846741"/>
    <w:rsid w:val="008473AF"/>
    <w:rsid w:val="008473E7"/>
    <w:rsid w:val="0084778F"/>
    <w:rsid w:val="00850211"/>
    <w:rsid w:val="00850234"/>
    <w:rsid w:val="008504EF"/>
    <w:rsid w:val="00850A3D"/>
    <w:rsid w:val="008510DE"/>
    <w:rsid w:val="008518B6"/>
    <w:rsid w:val="00851C78"/>
    <w:rsid w:val="00851F1E"/>
    <w:rsid w:val="008530B8"/>
    <w:rsid w:val="00853C5E"/>
    <w:rsid w:val="00854061"/>
    <w:rsid w:val="00854357"/>
    <w:rsid w:val="0085447A"/>
    <w:rsid w:val="0085479F"/>
    <w:rsid w:val="0085487B"/>
    <w:rsid w:val="00855366"/>
    <w:rsid w:val="008568CA"/>
    <w:rsid w:val="008600D1"/>
    <w:rsid w:val="008603C9"/>
    <w:rsid w:val="00860836"/>
    <w:rsid w:val="00860C40"/>
    <w:rsid w:val="00861CC1"/>
    <w:rsid w:val="00861E6D"/>
    <w:rsid w:val="008620F8"/>
    <w:rsid w:val="00862517"/>
    <w:rsid w:val="008629CC"/>
    <w:rsid w:val="00863B0E"/>
    <w:rsid w:val="00864589"/>
    <w:rsid w:val="00864A88"/>
    <w:rsid w:val="00864CAA"/>
    <w:rsid w:val="00864FD3"/>
    <w:rsid w:val="00865D3C"/>
    <w:rsid w:val="00867830"/>
    <w:rsid w:val="00867D3D"/>
    <w:rsid w:val="00870FDE"/>
    <w:rsid w:val="00871153"/>
    <w:rsid w:val="00871524"/>
    <w:rsid w:val="00871597"/>
    <w:rsid w:val="008715E9"/>
    <w:rsid w:val="00871F53"/>
    <w:rsid w:val="00872223"/>
    <w:rsid w:val="00872863"/>
    <w:rsid w:val="00872973"/>
    <w:rsid w:val="008729D0"/>
    <w:rsid w:val="00872C65"/>
    <w:rsid w:val="00872DA6"/>
    <w:rsid w:val="00873958"/>
    <w:rsid w:val="00873B49"/>
    <w:rsid w:val="00873E5E"/>
    <w:rsid w:val="008743B1"/>
    <w:rsid w:val="008745E2"/>
    <w:rsid w:val="00874748"/>
    <w:rsid w:val="008748CE"/>
    <w:rsid w:val="00874CC7"/>
    <w:rsid w:val="008757CA"/>
    <w:rsid w:val="00875FE8"/>
    <w:rsid w:val="00876A20"/>
    <w:rsid w:val="00876E44"/>
    <w:rsid w:val="00876F8B"/>
    <w:rsid w:val="0087781A"/>
    <w:rsid w:val="00877AD1"/>
    <w:rsid w:val="00877B00"/>
    <w:rsid w:val="00880487"/>
    <w:rsid w:val="008805EB"/>
    <w:rsid w:val="0088090A"/>
    <w:rsid w:val="008816CD"/>
    <w:rsid w:val="008816F4"/>
    <w:rsid w:val="00881824"/>
    <w:rsid w:val="00882881"/>
    <w:rsid w:val="008833B9"/>
    <w:rsid w:val="008840C9"/>
    <w:rsid w:val="00884544"/>
    <w:rsid w:val="00884B42"/>
    <w:rsid w:val="008853BB"/>
    <w:rsid w:val="00885435"/>
    <w:rsid w:val="00885621"/>
    <w:rsid w:val="00885EF1"/>
    <w:rsid w:val="0088615B"/>
    <w:rsid w:val="0088656F"/>
    <w:rsid w:val="00886AE1"/>
    <w:rsid w:val="00886BC2"/>
    <w:rsid w:val="00886DD5"/>
    <w:rsid w:val="00887119"/>
    <w:rsid w:val="00887840"/>
    <w:rsid w:val="008900E9"/>
    <w:rsid w:val="008902B3"/>
    <w:rsid w:val="008906B6"/>
    <w:rsid w:val="00891504"/>
    <w:rsid w:val="00892C0A"/>
    <w:rsid w:val="00892C8A"/>
    <w:rsid w:val="00893783"/>
    <w:rsid w:val="0089406D"/>
    <w:rsid w:val="00894298"/>
    <w:rsid w:val="008944F8"/>
    <w:rsid w:val="008949B3"/>
    <w:rsid w:val="0089570D"/>
    <w:rsid w:val="00895D7A"/>
    <w:rsid w:val="0089616F"/>
    <w:rsid w:val="00896A47"/>
    <w:rsid w:val="00896F16"/>
    <w:rsid w:val="008971DC"/>
    <w:rsid w:val="0089725F"/>
    <w:rsid w:val="008977E4"/>
    <w:rsid w:val="008A0762"/>
    <w:rsid w:val="008A0959"/>
    <w:rsid w:val="008A0F55"/>
    <w:rsid w:val="008A0F8F"/>
    <w:rsid w:val="008A1DD7"/>
    <w:rsid w:val="008A27CD"/>
    <w:rsid w:val="008A2DBB"/>
    <w:rsid w:val="008A307D"/>
    <w:rsid w:val="008A3497"/>
    <w:rsid w:val="008A3CD8"/>
    <w:rsid w:val="008A3D62"/>
    <w:rsid w:val="008A4528"/>
    <w:rsid w:val="008A4F48"/>
    <w:rsid w:val="008A5A25"/>
    <w:rsid w:val="008A5BB9"/>
    <w:rsid w:val="008A5D69"/>
    <w:rsid w:val="008A6B2F"/>
    <w:rsid w:val="008A703F"/>
    <w:rsid w:val="008A7732"/>
    <w:rsid w:val="008A7839"/>
    <w:rsid w:val="008A7C67"/>
    <w:rsid w:val="008A7E18"/>
    <w:rsid w:val="008B0906"/>
    <w:rsid w:val="008B0B2F"/>
    <w:rsid w:val="008B1440"/>
    <w:rsid w:val="008B1574"/>
    <w:rsid w:val="008B1EB3"/>
    <w:rsid w:val="008B2092"/>
    <w:rsid w:val="008B268B"/>
    <w:rsid w:val="008B286B"/>
    <w:rsid w:val="008B2A9F"/>
    <w:rsid w:val="008B2DC3"/>
    <w:rsid w:val="008B33AD"/>
    <w:rsid w:val="008B398E"/>
    <w:rsid w:val="008B43D3"/>
    <w:rsid w:val="008B4522"/>
    <w:rsid w:val="008B49C3"/>
    <w:rsid w:val="008B5BFD"/>
    <w:rsid w:val="008B5E23"/>
    <w:rsid w:val="008B5ED8"/>
    <w:rsid w:val="008B6014"/>
    <w:rsid w:val="008B61DC"/>
    <w:rsid w:val="008B6BBA"/>
    <w:rsid w:val="008B6F71"/>
    <w:rsid w:val="008B76C9"/>
    <w:rsid w:val="008B7B52"/>
    <w:rsid w:val="008C0076"/>
    <w:rsid w:val="008C06C9"/>
    <w:rsid w:val="008C11A3"/>
    <w:rsid w:val="008C13DC"/>
    <w:rsid w:val="008C16C0"/>
    <w:rsid w:val="008C2123"/>
    <w:rsid w:val="008C2738"/>
    <w:rsid w:val="008C32D7"/>
    <w:rsid w:val="008C3579"/>
    <w:rsid w:val="008C3E1C"/>
    <w:rsid w:val="008C3E77"/>
    <w:rsid w:val="008C4099"/>
    <w:rsid w:val="008C4459"/>
    <w:rsid w:val="008C45B6"/>
    <w:rsid w:val="008C5060"/>
    <w:rsid w:val="008C5639"/>
    <w:rsid w:val="008C594F"/>
    <w:rsid w:val="008C7094"/>
    <w:rsid w:val="008D00FA"/>
    <w:rsid w:val="008D04C2"/>
    <w:rsid w:val="008D1185"/>
    <w:rsid w:val="008D1704"/>
    <w:rsid w:val="008D2025"/>
    <w:rsid w:val="008D2A5A"/>
    <w:rsid w:val="008D3B70"/>
    <w:rsid w:val="008D3F53"/>
    <w:rsid w:val="008D5085"/>
    <w:rsid w:val="008D53C5"/>
    <w:rsid w:val="008D6ADB"/>
    <w:rsid w:val="008D747A"/>
    <w:rsid w:val="008D7950"/>
    <w:rsid w:val="008E040A"/>
    <w:rsid w:val="008E1D68"/>
    <w:rsid w:val="008E2E68"/>
    <w:rsid w:val="008E3232"/>
    <w:rsid w:val="008E3251"/>
    <w:rsid w:val="008E3A90"/>
    <w:rsid w:val="008E3A99"/>
    <w:rsid w:val="008E3BD8"/>
    <w:rsid w:val="008E3F73"/>
    <w:rsid w:val="008E4366"/>
    <w:rsid w:val="008E45C9"/>
    <w:rsid w:val="008E485A"/>
    <w:rsid w:val="008E4902"/>
    <w:rsid w:val="008E4D8C"/>
    <w:rsid w:val="008E6A18"/>
    <w:rsid w:val="008E6B04"/>
    <w:rsid w:val="008E6C92"/>
    <w:rsid w:val="008E6E31"/>
    <w:rsid w:val="008E701B"/>
    <w:rsid w:val="008E70E2"/>
    <w:rsid w:val="008E78E3"/>
    <w:rsid w:val="008E7FFB"/>
    <w:rsid w:val="008F0414"/>
    <w:rsid w:val="008F0457"/>
    <w:rsid w:val="008F0831"/>
    <w:rsid w:val="008F0AA6"/>
    <w:rsid w:val="008F0B08"/>
    <w:rsid w:val="008F0D3D"/>
    <w:rsid w:val="008F0E62"/>
    <w:rsid w:val="008F1E98"/>
    <w:rsid w:val="008F276A"/>
    <w:rsid w:val="008F2DEB"/>
    <w:rsid w:val="008F3579"/>
    <w:rsid w:val="008F4C26"/>
    <w:rsid w:val="008F56E8"/>
    <w:rsid w:val="008F58E6"/>
    <w:rsid w:val="008F5BCC"/>
    <w:rsid w:val="008F5F5D"/>
    <w:rsid w:val="008F7723"/>
    <w:rsid w:val="008F7C8E"/>
    <w:rsid w:val="009004C9"/>
    <w:rsid w:val="009004E9"/>
    <w:rsid w:val="00902282"/>
    <w:rsid w:val="009028A4"/>
    <w:rsid w:val="009031D6"/>
    <w:rsid w:val="00903942"/>
    <w:rsid w:val="00903C01"/>
    <w:rsid w:val="0090447F"/>
    <w:rsid w:val="00904530"/>
    <w:rsid w:val="0090460A"/>
    <w:rsid w:val="00904787"/>
    <w:rsid w:val="00904A5D"/>
    <w:rsid w:val="00904D60"/>
    <w:rsid w:val="00904DDA"/>
    <w:rsid w:val="00904F65"/>
    <w:rsid w:val="00904F95"/>
    <w:rsid w:val="0090508F"/>
    <w:rsid w:val="00905515"/>
    <w:rsid w:val="009059FB"/>
    <w:rsid w:val="0090617E"/>
    <w:rsid w:val="00906401"/>
    <w:rsid w:val="00906B87"/>
    <w:rsid w:val="00907C96"/>
    <w:rsid w:val="00907DBB"/>
    <w:rsid w:val="00910374"/>
    <w:rsid w:val="009104C6"/>
    <w:rsid w:val="009107E6"/>
    <w:rsid w:val="009114D1"/>
    <w:rsid w:val="00911C10"/>
    <w:rsid w:val="00911D0F"/>
    <w:rsid w:val="00911D42"/>
    <w:rsid w:val="00911DD6"/>
    <w:rsid w:val="00912B79"/>
    <w:rsid w:val="00913BB6"/>
    <w:rsid w:val="00913E86"/>
    <w:rsid w:val="00914724"/>
    <w:rsid w:val="00914AFE"/>
    <w:rsid w:val="00914EE0"/>
    <w:rsid w:val="00915104"/>
    <w:rsid w:val="009154FC"/>
    <w:rsid w:val="00915A3E"/>
    <w:rsid w:val="00915B78"/>
    <w:rsid w:val="00915BB7"/>
    <w:rsid w:val="00917DB6"/>
    <w:rsid w:val="009205CE"/>
    <w:rsid w:val="00920BF3"/>
    <w:rsid w:val="00921297"/>
    <w:rsid w:val="00921421"/>
    <w:rsid w:val="009218FA"/>
    <w:rsid w:val="0092324C"/>
    <w:rsid w:val="009233F8"/>
    <w:rsid w:val="0092381E"/>
    <w:rsid w:val="0092396F"/>
    <w:rsid w:val="00924560"/>
    <w:rsid w:val="009247E1"/>
    <w:rsid w:val="00924E9C"/>
    <w:rsid w:val="009251B1"/>
    <w:rsid w:val="00925839"/>
    <w:rsid w:val="00927CEC"/>
    <w:rsid w:val="00927DC6"/>
    <w:rsid w:val="00927DF9"/>
    <w:rsid w:val="00930096"/>
    <w:rsid w:val="00930603"/>
    <w:rsid w:val="00930A49"/>
    <w:rsid w:val="00930E17"/>
    <w:rsid w:val="00930FFD"/>
    <w:rsid w:val="00931BD1"/>
    <w:rsid w:val="00931E1E"/>
    <w:rsid w:val="0093291D"/>
    <w:rsid w:val="00932F87"/>
    <w:rsid w:val="009336A1"/>
    <w:rsid w:val="009337E7"/>
    <w:rsid w:val="00933A01"/>
    <w:rsid w:val="009345AF"/>
    <w:rsid w:val="0093485A"/>
    <w:rsid w:val="00935C6E"/>
    <w:rsid w:val="009364B4"/>
    <w:rsid w:val="009400F1"/>
    <w:rsid w:val="00940583"/>
    <w:rsid w:val="00940A5F"/>
    <w:rsid w:val="009412ED"/>
    <w:rsid w:val="00941314"/>
    <w:rsid w:val="00941524"/>
    <w:rsid w:val="009415ED"/>
    <w:rsid w:val="00941FAB"/>
    <w:rsid w:val="0094341F"/>
    <w:rsid w:val="00944641"/>
    <w:rsid w:val="00944679"/>
    <w:rsid w:val="009446CE"/>
    <w:rsid w:val="009448AC"/>
    <w:rsid w:val="00944EAB"/>
    <w:rsid w:val="00945A7B"/>
    <w:rsid w:val="009470B9"/>
    <w:rsid w:val="00947BDA"/>
    <w:rsid w:val="0095047C"/>
    <w:rsid w:val="00950DBB"/>
    <w:rsid w:val="009512A6"/>
    <w:rsid w:val="0095153C"/>
    <w:rsid w:val="00951DAB"/>
    <w:rsid w:val="00951F2B"/>
    <w:rsid w:val="00953A3D"/>
    <w:rsid w:val="00953EDE"/>
    <w:rsid w:val="0095423A"/>
    <w:rsid w:val="00954797"/>
    <w:rsid w:val="00954807"/>
    <w:rsid w:val="009549D3"/>
    <w:rsid w:val="00954C60"/>
    <w:rsid w:val="00954E51"/>
    <w:rsid w:val="00955CB1"/>
    <w:rsid w:val="00955F06"/>
    <w:rsid w:val="009564D3"/>
    <w:rsid w:val="009571C7"/>
    <w:rsid w:val="0095730B"/>
    <w:rsid w:val="00957644"/>
    <w:rsid w:val="00957810"/>
    <w:rsid w:val="009579A8"/>
    <w:rsid w:val="00957E09"/>
    <w:rsid w:val="00960304"/>
    <w:rsid w:val="009608F4"/>
    <w:rsid w:val="00960F13"/>
    <w:rsid w:val="00960FB4"/>
    <w:rsid w:val="00961366"/>
    <w:rsid w:val="00961613"/>
    <w:rsid w:val="0096174F"/>
    <w:rsid w:val="00961792"/>
    <w:rsid w:val="0096223B"/>
    <w:rsid w:val="009626EB"/>
    <w:rsid w:val="0096275F"/>
    <w:rsid w:val="00963148"/>
    <w:rsid w:val="009639F1"/>
    <w:rsid w:val="00964091"/>
    <w:rsid w:val="009641A3"/>
    <w:rsid w:val="00964D54"/>
    <w:rsid w:val="00964D8C"/>
    <w:rsid w:val="00966D5A"/>
    <w:rsid w:val="00967066"/>
    <w:rsid w:val="009674D3"/>
    <w:rsid w:val="00967B95"/>
    <w:rsid w:val="00967E27"/>
    <w:rsid w:val="009706C1"/>
    <w:rsid w:val="00970CBB"/>
    <w:rsid w:val="00971FC8"/>
    <w:rsid w:val="00972C59"/>
    <w:rsid w:val="0097345E"/>
    <w:rsid w:val="009736BC"/>
    <w:rsid w:val="0097396B"/>
    <w:rsid w:val="00973B01"/>
    <w:rsid w:val="00974135"/>
    <w:rsid w:val="00974BA7"/>
    <w:rsid w:val="0097528E"/>
    <w:rsid w:val="00975AE2"/>
    <w:rsid w:val="00975DB1"/>
    <w:rsid w:val="00976942"/>
    <w:rsid w:val="00976A03"/>
    <w:rsid w:val="00976DF7"/>
    <w:rsid w:val="00980344"/>
    <w:rsid w:val="00980B4E"/>
    <w:rsid w:val="00981153"/>
    <w:rsid w:val="0098139A"/>
    <w:rsid w:val="00982113"/>
    <w:rsid w:val="00982655"/>
    <w:rsid w:val="00983240"/>
    <w:rsid w:val="009837A7"/>
    <w:rsid w:val="0098391C"/>
    <w:rsid w:val="009841A6"/>
    <w:rsid w:val="009842A2"/>
    <w:rsid w:val="009847FA"/>
    <w:rsid w:val="009849FD"/>
    <w:rsid w:val="00985043"/>
    <w:rsid w:val="0098543B"/>
    <w:rsid w:val="00986230"/>
    <w:rsid w:val="00986513"/>
    <w:rsid w:val="00987AE0"/>
    <w:rsid w:val="00987C89"/>
    <w:rsid w:val="0099063E"/>
    <w:rsid w:val="00990785"/>
    <w:rsid w:val="00990835"/>
    <w:rsid w:val="00990A16"/>
    <w:rsid w:val="00990A76"/>
    <w:rsid w:val="009913E2"/>
    <w:rsid w:val="00991416"/>
    <w:rsid w:val="00992A6F"/>
    <w:rsid w:val="009934FB"/>
    <w:rsid w:val="00993603"/>
    <w:rsid w:val="009938C2"/>
    <w:rsid w:val="009941B3"/>
    <w:rsid w:val="009941D0"/>
    <w:rsid w:val="009945BA"/>
    <w:rsid w:val="00994A14"/>
    <w:rsid w:val="00994BE2"/>
    <w:rsid w:val="009955A6"/>
    <w:rsid w:val="009958E1"/>
    <w:rsid w:val="00996210"/>
    <w:rsid w:val="009962DD"/>
    <w:rsid w:val="009963CB"/>
    <w:rsid w:val="009963E5"/>
    <w:rsid w:val="00996661"/>
    <w:rsid w:val="00996B80"/>
    <w:rsid w:val="00996CA1"/>
    <w:rsid w:val="00996FFF"/>
    <w:rsid w:val="009A0ACB"/>
    <w:rsid w:val="009A0F70"/>
    <w:rsid w:val="009A1722"/>
    <w:rsid w:val="009A20DA"/>
    <w:rsid w:val="009A24A8"/>
    <w:rsid w:val="009A2916"/>
    <w:rsid w:val="009A3A3F"/>
    <w:rsid w:val="009A40DB"/>
    <w:rsid w:val="009A479C"/>
    <w:rsid w:val="009A4854"/>
    <w:rsid w:val="009A4CB9"/>
    <w:rsid w:val="009A50B6"/>
    <w:rsid w:val="009A5152"/>
    <w:rsid w:val="009A522C"/>
    <w:rsid w:val="009A5303"/>
    <w:rsid w:val="009A53F6"/>
    <w:rsid w:val="009A552F"/>
    <w:rsid w:val="009A60D2"/>
    <w:rsid w:val="009A6889"/>
    <w:rsid w:val="009A6B4D"/>
    <w:rsid w:val="009A6D92"/>
    <w:rsid w:val="009A73A6"/>
    <w:rsid w:val="009A7916"/>
    <w:rsid w:val="009A7E02"/>
    <w:rsid w:val="009B0D63"/>
    <w:rsid w:val="009B0EA3"/>
    <w:rsid w:val="009B0F06"/>
    <w:rsid w:val="009B0F07"/>
    <w:rsid w:val="009B0F54"/>
    <w:rsid w:val="009B12BD"/>
    <w:rsid w:val="009B16BA"/>
    <w:rsid w:val="009B1B80"/>
    <w:rsid w:val="009B2212"/>
    <w:rsid w:val="009B24C7"/>
    <w:rsid w:val="009B313C"/>
    <w:rsid w:val="009B3749"/>
    <w:rsid w:val="009B3E5F"/>
    <w:rsid w:val="009B4079"/>
    <w:rsid w:val="009B5451"/>
    <w:rsid w:val="009B5962"/>
    <w:rsid w:val="009B5AB2"/>
    <w:rsid w:val="009B5BFA"/>
    <w:rsid w:val="009B66BC"/>
    <w:rsid w:val="009B689C"/>
    <w:rsid w:val="009B697F"/>
    <w:rsid w:val="009B6E30"/>
    <w:rsid w:val="009B74FD"/>
    <w:rsid w:val="009B7700"/>
    <w:rsid w:val="009B7C0E"/>
    <w:rsid w:val="009C04DC"/>
    <w:rsid w:val="009C06C3"/>
    <w:rsid w:val="009C1915"/>
    <w:rsid w:val="009C26AF"/>
    <w:rsid w:val="009C2942"/>
    <w:rsid w:val="009C2A7B"/>
    <w:rsid w:val="009C2F6B"/>
    <w:rsid w:val="009C4C0A"/>
    <w:rsid w:val="009C58C4"/>
    <w:rsid w:val="009C5913"/>
    <w:rsid w:val="009C5DE8"/>
    <w:rsid w:val="009C63FF"/>
    <w:rsid w:val="009C6572"/>
    <w:rsid w:val="009C67A9"/>
    <w:rsid w:val="009C7104"/>
    <w:rsid w:val="009C7B23"/>
    <w:rsid w:val="009D07EE"/>
    <w:rsid w:val="009D081A"/>
    <w:rsid w:val="009D090A"/>
    <w:rsid w:val="009D0F22"/>
    <w:rsid w:val="009D229E"/>
    <w:rsid w:val="009D2D57"/>
    <w:rsid w:val="009D3833"/>
    <w:rsid w:val="009D3C73"/>
    <w:rsid w:val="009D3D63"/>
    <w:rsid w:val="009D4909"/>
    <w:rsid w:val="009D4B57"/>
    <w:rsid w:val="009D4B6B"/>
    <w:rsid w:val="009D5DD9"/>
    <w:rsid w:val="009D6708"/>
    <w:rsid w:val="009D70EC"/>
    <w:rsid w:val="009D76F1"/>
    <w:rsid w:val="009E038D"/>
    <w:rsid w:val="009E0A23"/>
    <w:rsid w:val="009E0ABD"/>
    <w:rsid w:val="009E2531"/>
    <w:rsid w:val="009E35C3"/>
    <w:rsid w:val="009E37DA"/>
    <w:rsid w:val="009E40AB"/>
    <w:rsid w:val="009E4153"/>
    <w:rsid w:val="009E44D5"/>
    <w:rsid w:val="009E452E"/>
    <w:rsid w:val="009E47C8"/>
    <w:rsid w:val="009E47E8"/>
    <w:rsid w:val="009E4F0D"/>
    <w:rsid w:val="009E531A"/>
    <w:rsid w:val="009E55A5"/>
    <w:rsid w:val="009E5AC9"/>
    <w:rsid w:val="009E65FC"/>
    <w:rsid w:val="009E6E97"/>
    <w:rsid w:val="009E6EAF"/>
    <w:rsid w:val="009E72C6"/>
    <w:rsid w:val="009E7A21"/>
    <w:rsid w:val="009F0368"/>
    <w:rsid w:val="009F0442"/>
    <w:rsid w:val="009F12A4"/>
    <w:rsid w:val="009F133A"/>
    <w:rsid w:val="009F1A75"/>
    <w:rsid w:val="009F1AE4"/>
    <w:rsid w:val="009F1D2A"/>
    <w:rsid w:val="009F2B45"/>
    <w:rsid w:val="009F2BEF"/>
    <w:rsid w:val="009F2C6F"/>
    <w:rsid w:val="009F2CB4"/>
    <w:rsid w:val="009F3AE4"/>
    <w:rsid w:val="009F438D"/>
    <w:rsid w:val="009F452B"/>
    <w:rsid w:val="009F5704"/>
    <w:rsid w:val="009F5899"/>
    <w:rsid w:val="009F5B0F"/>
    <w:rsid w:val="009F61B6"/>
    <w:rsid w:val="009F64A5"/>
    <w:rsid w:val="009F6542"/>
    <w:rsid w:val="009F67EF"/>
    <w:rsid w:val="009F695A"/>
    <w:rsid w:val="009F6C16"/>
    <w:rsid w:val="009F77D6"/>
    <w:rsid w:val="009F787B"/>
    <w:rsid w:val="009F7D9C"/>
    <w:rsid w:val="00A000AC"/>
    <w:rsid w:val="00A0094A"/>
    <w:rsid w:val="00A01362"/>
    <w:rsid w:val="00A0167D"/>
    <w:rsid w:val="00A0178F"/>
    <w:rsid w:val="00A01C35"/>
    <w:rsid w:val="00A04556"/>
    <w:rsid w:val="00A04594"/>
    <w:rsid w:val="00A045F0"/>
    <w:rsid w:val="00A04A26"/>
    <w:rsid w:val="00A0530E"/>
    <w:rsid w:val="00A05DCE"/>
    <w:rsid w:val="00A06043"/>
    <w:rsid w:val="00A065D9"/>
    <w:rsid w:val="00A071E8"/>
    <w:rsid w:val="00A0748B"/>
    <w:rsid w:val="00A079EB"/>
    <w:rsid w:val="00A07AF0"/>
    <w:rsid w:val="00A07BFA"/>
    <w:rsid w:val="00A07E46"/>
    <w:rsid w:val="00A10359"/>
    <w:rsid w:val="00A10715"/>
    <w:rsid w:val="00A10B05"/>
    <w:rsid w:val="00A10BD4"/>
    <w:rsid w:val="00A11DDA"/>
    <w:rsid w:val="00A12C46"/>
    <w:rsid w:val="00A14073"/>
    <w:rsid w:val="00A142B5"/>
    <w:rsid w:val="00A1453D"/>
    <w:rsid w:val="00A14C41"/>
    <w:rsid w:val="00A14C6B"/>
    <w:rsid w:val="00A15081"/>
    <w:rsid w:val="00A158FD"/>
    <w:rsid w:val="00A15C83"/>
    <w:rsid w:val="00A15CCD"/>
    <w:rsid w:val="00A15F8A"/>
    <w:rsid w:val="00A169CA"/>
    <w:rsid w:val="00A17182"/>
    <w:rsid w:val="00A17F76"/>
    <w:rsid w:val="00A204A1"/>
    <w:rsid w:val="00A2075C"/>
    <w:rsid w:val="00A215B9"/>
    <w:rsid w:val="00A21630"/>
    <w:rsid w:val="00A21672"/>
    <w:rsid w:val="00A21C71"/>
    <w:rsid w:val="00A22866"/>
    <w:rsid w:val="00A22FDA"/>
    <w:rsid w:val="00A23417"/>
    <w:rsid w:val="00A235A4"/>
    <w:rsid w:val="00A2361F"/>
    <w:rsid w:val="00A24403"/>
    <w:rsid w:val="00A258F5"/>
    <w:rsid w:val="00A25C2C"/>
    <w:rsid w:val="00A26112"/>
    <w:rsid w:val="00A26800"/>
    <w:rsid w:val="00A26FC2"/>
    <w:rsid w:val="00A27091"/>
    <w:rsid w:val="00A27595"/>
    <w:rsid w:val="00A30407"/>
    <w:rsid w:val="00A30413"/>
    <w:rsid w:val="00A3093F"/>
    <w:rsid w:val="00A3209F"/>
    <w:rsid w:val="00A3213E"/>
    <w:rsid w:val="00A330AF"/>
    <w:rsid w:val="00A33296"/>
    <w:rsid w:val="00A334A2"/>
    <w:rsid w:val="00A34C1F"/>
    <w:rsid w:val="00A34CA8"/>
    <w:rsid w:val="00A3514F"/>
    <w:rsid w:val="00A3597E"/>
    <w:rsid w:val="00A35B02"/>
    <w:rsid w:val="00A3622C"/>
    <w:rsid w:val="00A36316"/>
    <w:rsid w:val="00A36B96"/>
    <w:rsid w:val="00A36CB2"/>
    <w:rsid w:val="00A37EF7"/>
    <w:rsid w:val="00A37FED"/>
    <w:rsid w:val="00A40915"/>
    <w:rsid w:val="00A411D3"/>
    <w:rsid w:val="00A413D9"/>
    <w:rsid w:val="00A41526"/>
    <w:rsid w:val="00A41908"/>
    <w:rsid w:val="00A42333"/>
    <w:rsid w:val="00A42AA1"/>
    <w:rsid w:val="00A42B38"/>
    <w:rsid w:val="00A43962"/>
    <w:rsid w:val="00A43EE7"/>
    <w:rsid w:val="00A449EF"/>
    <w:rsid w:val="00A44AC7"/>
    <w:rsid w:val="00A45B5A"/>
    <w:rsid w:val="00A4651F"/>
    <w:rsid w:val="00A46AD2"/>
    <w:rsid w:val="00A46C21"/>
    <w:rsid w:val="00A46D09"/>
    <w:rsid w:val="00A4714C"/>
    <w:rsid w:val="00A4792C"/>
    <w:rsid w:val="00A50A6E"/>
    <w:rsid w:val="00A511A6"/>
    <w:rsid w:val="00A51DBD"/>
    <w:rsid w:val="00A54822"/>
    <w:rsid w:val="00A55A32"/>
    <w:rsid w:val="00A55D36"/>
    <w:rsid w:val="00A56186"/>
    <w:rsid w:val="00A5644B"/>
    <w:rsid w:val="00A5706C"/>
    <w:rsid w:val="00A57318"/>
    <w:rsid w:val="00A57620"/>
    <w:rsid w:val="00A61B63"/>
    <w:rsid w:val="00A61B7F"/>
    <w:rsid w:val="00A61BD2"/>
    <w:rsid w:val="00A62BC7"/>
    <w:rsid w:val="00A6317A"/>
    <w:rsid w:val="00A636B9"/>
    <w:rsid w:val="00A641EA"/>
    <w:rsid w:val="00A644AB"/>
    <w:rsid w:val="00A64C71"/>
    <w:rsid w:val="00A64C9B"/>
    <w:rsid w:val="00A6527F"/>
    <w:rsid w:val="00A654D7"/>
    <w:rsid w:val="00A65748"/>
    <w:rsid w:val="00A664E3"/>
    <w:rsid w:val="00A666B5"/>
    <w:rsid w:val="00A66EC6"/>
    <w:rsid w:val="00A6783F"/>
    <w:rsid w:val="00A67EF3"/>
    <w:rsid w:val="00A70487"/>
    <w:rsid w:val="00A70960"/>
    <w:rsid w:val="00A70A97"/>
    <w:rsid w:val="00A70C33"/>
    <w:rsid w:val="00A72209"/>
    <w:rsid w:val="00A73455"/>
    <w:rsid w:val="00A735EC"/>
    <w:rsid w:val="00A73A81"/>
    <w:rsid w:val="00A73C85"/>
    <w:rsid w:val="00A74622"/>
    <w:rsid w:val="00A749B5"/>
    <w:rsid w:val="00A74E50"/>
    <w:rsid w:val="00A7518A"/>
    <w:rsid w:val="00A75899"/>
    <w:rsid w:val="00A75F24"/>
    <w:rsid w:val="00A75F3F"/>
    <w:rsid w:val="00A76A46"/>
    <w:rsid w:val="00A76DC0"/>
    <w:rsid w:val="00A77368"/>
    <w:rsid w:val="00A77634"/>
    <w:rsid w:val="00A77901"/>
    <w:rsid w:val="00A779ED"/>
    <w:rsid w:val="00A779F2"/>
    <w:rsid w:val="00A8185C"/>
    <w:rsid w:val="00A8199A"/>
    <w:rsid w:val="00A81BA8"/>
    <w:rsid w:val="00A82169"/>
    <w:rsid w:val="00A82216"/>
    <w:rsid w:val="00A824C9"/>
    <w:rsid w:val="00A82B36"/>
    <w:rsid w:val="00A82F36"/>
    <w:rsid w:val="00A83005"/>
    <w:rsid w:val="00A83167"/>
    <w:rsid w:val="00A83824"/>
    <w:rsid w:val="00A83B88"/>
    <w:rsid w:val="00A83CBC"/>
    <w:rsid w:val="00A84032"/>
    <w:rsid w:val="00A84326"/>
    <w:rsid w:val="00A84569"/>
    <w:rsid w:val="00A84615"/>
    <w:rsid w:val="00A84638"/>
    <w:rsid w:val="00A84E1C"/>
    <w:rsid w:val="00A85447"/>
    <w:rsid w:val="00A8548C"/>
    <w:rsid w:val="00A858D4"/>
    <w:rsid w:val="00A85DB7"/>
    <w:rsid w:val="00A860A6"/>
    <w:rsid w:val="00A867BE"/>
    <w:rsid w:val="00A8682E"/>
    <w:rsid w:val="00A86CE8"/>
    <w:rsid w:val="00A86EBB"/>
    <w:rsid w:val="00A877AD"/>
    <w:rsid w:val="00A9031D"/>
    <w:rsid w:val="00A9102A"/>
    <w:rsid w:val="00A913E6"/>
    <w:rsid w:val="00A914E0"/>
    <w:rsid w:val="00A916DE"/>
    <w:rsid w:val="00A9184B"/>
    <w:rsid w:val="00A91B19"/>
    <w:rsid w:val="00A91BE8"/>
    <w:rsid w:val="00A92CB7"/>
    <w:rsid w:val="00A9332E"/>
    <w:rsid w:val="00A93907"/>
    <w:rsid w:val="00A93AAE"/>
    <w:rsid w:val="00A94E6B"/>
    <w:rsid w:val="00A953AC"/>
    <w:rsid w:val="00A954B8"/>
    <w:rsid w:val="00A95A8B"/>
    <w:rsid w:val="00A96135"/>
    <w:rsid w:val="00A9650A"/>
    <w:rsid w:val="00A96902"/>
    <w:rsid w:val="00A96D9C"/>
    <w:rsid w:val="00A9700C"/>
    <w:rsid w:val="00A97B74"/>
    <w:rsid w:val="00AA0038"/>
    <w:rsid w:val="00AA0575"/>
    <w:rsid w:val="00AA0705"/>
    <w:rsid w:val="00AA0851"/>
    <w:rsid w:val="00AA09E7"/>
    <w:rsid w:val="00AA0C15"/>
    <w:rsid w:val="00AA148A"/>
    <w:rsid w:val="00AA17E8"/>
    <w:rsid w:val="00AA1FF1"/>
    <w:rsid w:val="00AA23F8"/>
    <w:rsid w:val="00AA283C"/>
    <w:rsid w:val="00AA2DA8"/>
    <w:rsid w:val="00AA3838"/>
    <w:rsid w:val="00AA38C6"/>
    <w:rsid w:val="00AA3999"/>
    <w:rsid w:val="00AA39C7"/>
    <w:rsid w:val="00AA5403"/>
    <w:rsid w:val="00AA5A36"/>
    <w:rsid w:val="00AA619C"/>
    <w:rsid w:val="00AA66CA"/>
    <w:rsid w:val="00AA67F0"/>
    <w:rsid w:val="00AA6C33"/>
    <w:rsid w:val="00AA718C"/>
    <w:rsid w:val="00AA7AAA"/>
    <w:rsid w:val="00AA7ABC"/>
    <w:rsid w:val="00AA7CDA"/>
    <w:rsid w:val="00AA7F36"/>
    <w:rsid w:val="00AB05EE"/>
    <w:rsid w:val="00AB0EA0"/>
    <w:rsid w:val="00AB143E"/>
    <w:rsid w:val="00AB1FF6"/>
    <w:rsid w:val="00AB2048"/>
    <w:rsid w:val="00AB2E70"/>
    <w:rsid w:val="00AB30AD"/>
    <w:rsid w:val="00AB3263"/>
    <w:rsid w:val="00AB430A"/>
    <w:rsid w:val="00AB484E"/>
    <w:rsid w:val="00AB4D24"/>
    <w:rsid w:val="00AB4E50"/>
    <w:rsid w:val="00AB4E9B"/>
    <w:rsid w:val="00AB5142"/>
    <w:rsid w:val="00AB51CE"/>
    <w:rsid w:val="00AB537C"/>
    <w:rsid w:val="00AB57BB"/>
    <w:rsid w:val="00AB5932"/>
    <w:rsid w:val="00AB5A6B"/>
    <w:rsid w:val="00AB5AFC"/>
    <w:rsid w:val="00AB5D36"/>
    <w:rsid w:val="00AB5E9D"/>
    <w:rsid w:val="00AB674C"/>
    <w:rsid w:val="00AB71B7"/>
    <w:rsid w:val="00AB7AC9"/>
    <w:rsid w:val="00AC05A2"/>
    <w:rsid w:val="00AC08ED"/>
    <w:rsid w:val="00AC18D7"/>
    <w:rsid w:val="00AC1B0C"/>
    <w:rsid w:val="00AC2114"/>
    <w:rsid w:val="00AC26C4"/>
    <w:rsid w:val="00AC2882"/>
    <w:rsid w:val="00AC28E5"/>
    <w:rsid w:val="00AC2A8B"/>
    <w:rsid w:val="00AC37F3"/>
    <w:rsid w:val="00AC39BB"/>
    <w:rsid w:val="00AC4E81"/>
    <w:rsid w:val="00AC524C"/>
    <w:rsid w:val="00AC55EE"/>
    <w:rsid w:val="00AC59FD"/>
    <w:rsid w:val="00AC5E3B"/>
    <w:rsid w:val="00AC5E70"/>
    <w:rsid w:val="00AC6606"/>
    <w:rsid w:val="00AC682B"/>
    <w:rsid w:val="00AC728E"/>
    <w:rsid w:val="00AC730B"/>
    <w:rsid w:val="00AC73AA"/>
    <w:rsid w:val="00AC7DA8"/>
    <w:rsid w:val="00AD11D3"/>
    <w:rsid w:val="00AD2929"/>
    <w:rsid w:val="00AD2FB7"/>
    <w:rsid w:val="00AD32A5"/>
    <w:rsid w:val="00AD3571"/>
    <w:rsid w:val="00AD38B9"/>
    <w:rsid w:val="00AD3EEB"/>
    <w:rsid w:val="00AD4C6B"/>
    <w:rsid w:val="00AD5165"/>
    <w:rsid w:val="00AD5191"/>
    <w:rsid w:val="00AD52E7"/>
    <w:rsid w:val="00AD533D"/>
    <w:rsid w:val="00AD59D5"/>
    <w:rsid w:val="00AD62D1"/>
    <w:rsid w:val="00AD7057"/>
    <w:rsid w:val="00AD7560"/>
    <w:rsid w:val="00AD79C5"/>
    <w:rsid w:val="00AD7C44"/>
    <w:rsid w:val="00AD7E5E"/>
    <w:rsid w:val="00AE03D2"/>
    <w:rsid w:val="00AE0E0E"/>
    <w:rsid w:val="00AE0E58"/>
    <w:rsid w:val="00AE0EBF"/>
    <w:rsid w:val="00AE1B51"/>
    <w:rsid w:val="00AE1CE0"/>
    <w:rsid w:val="00AE1F7C"/>
    <w:rsid w:val="00AE25E6"/>
    <w:rsid w:val="00AE26F2"/>
    <w:rsid w:val="00AE36FA"/>
    <w:rsid w:val="00AE3A7F"/>
    <w:rsid w:val="00AE49F0"/>
    <w:rsid w:val="00AE4B42"/>
    <w:rsid w:val="00AE4FFB"/>
    <w:rsid w:val="00AE5462"/>
    <w:rsid w:val="00AE568D"/>
    <w:rsid w:val="00AE6177"/>
    <w:rsid w:val="00AE62AC"/>
    <w:rsid w:val="00AE7168"/>
    <w:rsid w:val="00AE756E"/>
    <w:rsid w:val="00AE79A6"/>
    <w:rsid w:val="00AF06DB"/>
    <w:rsid w:val="00AF06E7"/>
    <w:rsid w:val="00AF08E6"/>
    <w:rsid w:val="00AF09C1"/>
    <w:rsid w:val="00AF0FDA"/>
    <w:rsid w:val="00AF1021"/>
    <w:rsid w:val="00AF1F99"/>
    <w:rsid w:val="00AF2143"/>
    <w:rsid w:val="00AF22A8"/>
    <w:rsid w:val="00AF2AD4"/>
    <w:rsid w:val="00AF2F2C"/>
    <w:rsid w:val="00AF2FBB"/>
    <w:rsid w:val="00AF3332"/>
    <w:rsid w:val="00AF36DF"/>
    <w:rsid w:val="00AF429E"/>
    <w:rsid w:val="00AF4662"/>
    <w:rsid w:val="00AF51B2"/>
    <w:rsid w:val="00AF54FF"/>
    <w:rsid w:val="00AF579F"/>
    <w:rsid w:val="00AF5C54"/>
    <w:rsid w:val="00AF700D"/>
    <w:rsid w:val="00AF7199"/>
    <w:rsid w:val="00AF7226"/>
    <w:rsid w:val="00B0092D"/>
    <w:rsid w:val="00B00CE8"/>
    <w:rsid w:val="00B015D4"/>
    <w:rsid w:val="00B028E4"/>
    <w:rsid w:val="00B02A11"/>
    <w:rsid w:val="00B03158"/>
    <w:rsid w:val="00B03875"/>
    <w:rsid w:val="00B0434F"/>
    <w:rsid w:val="00B049EB"/>
    <w:rsid w:val="00B04CF1"/>
    <w:rsid w:val="00B05E34"/>
    <w:rsid w:val="00B05F8B"/>
    <w:rsid w:val="00B06868"/>
    <w:rsid w:val="00B06928"/>
    <w:rsid w:val="00B06F3D"/>
    <w:rsid w:val="00B0752B"/>
    <w:rsid w:val="00B07DF5"/>
    <w:rsid w:val="00B10206"/>
    <w:rsid w:val="00B10C0B"/>
    <w:rsid w:val="00B10D3C"/>
    <w:rsid w:val="00B11834"/>
    <w:rsid w:val="00B11E6D"/>
    <w:rsid w:val="00B12487"/>
    <w:rsid w:val="00B12950"/>
    <w:rsid w:val="00B12AA2"/>
    <w:rsid w:val="00B12C0E"/>
    <w:rsid w:val="00B13102"/>
    <w:rsid w:val="00B1312F"/>
    <w:rsid w:val="00B13DBE"/>
    <w:rsid w:val="00B13DEE"/>
    <w:rsid w:val="00B14AF7"/>
    <w:rsid w:val="00B152C7"/>
    <w:rsid w:val="00B15A4B"/>
    <w:rsid w:val="00B16221"/>
    <w:rsid w:val="00B16587"/>
    <w:rsid w:val="00B17152"/>
    <w:rsid w:val="00B17497"/>
    <w:rsid w:val="00B17A6E"/>
    <w:rsid w:val="00B17E83"/>
    <w:rsid w:val="00B216B7"/>
    <w:rsid w:val="00B21EA1"/>
    <w:rsid w:val="00B21EE9"/>
    <w:rsid w:val="00B21F34"/>
    <w:rsid w:val="00B227D8"/>
    <w:rsid w:val="00B236E5"/>
    <w:rsid w:val="00B239D4"/>
    <w:rsid w:val="00B23A04"/>
    <w:rsid w:val="00B23B30"/>
    <w:rsid w:val="00B23CF6"/>
    <w:rsid w:val="00B2419B"/>
    <w:rsid w:val="00B24261"/>
    <w:rsid w:val="00B24BDF"/>
    <w:rsid w:val="00B24BE9"/>
    <w:rsid w:val="00B24CBE"/>
    <w:rsid w:val="00B253D6"/>
    <w:rsid w:val="00B25A95"/>
    <w:rsid w:val="00B25D6E"/>
    <w:rsid w:val="00B25FA0"/>
    <w:rsid w:val="00B2619E"/>
    <w:rsid w:val="00B261DE"/>
    <w:rsid w:val="00B26641"/>
    <w:rsid w:val="00B26F08"/>
    <w:rsid w:val="00B26FAD"/>
    <w:rsid w:val="00B3032F"/>
    <w:rsid w:val="00B309FE"/>
    <w:rsid w:val="00B31113"/>
    <w:rsid w:val="00B31B4E"/>
    <w:rsid w:val="00B31CB7"/>
    <w:rsid w:val="00B31F0E"/>
    <w:rsid w:val="00B31F5E"/>
    <w:rsid w:val="00B32D7B"/>
    <w:rsid w:val="00B32D94"/>
    <w:rsid w:val="00B33621"/>
    <w:rsid w:val="00B33921"/>
    <w:rsid w:val="00B33DA8"/>
    <w:rsid w:val="00B34050"/>
    <w:rsid w:val="00B347D1"/>
    <w:rsid w:val="00B34BDB"/>
    <w:rsid w:val="00B35099"/>
    <w:rsid w:val="00B358E1"/>
    <w:rsid w:val="00B359F3"/>
    <w:rsid w:val="00B35F2C"/>
    <w:rsid w:val="00B3610B"/>
    <w:rsid w:val="00B3656A"/>
    <w:rsid w:val="00B40772"/>
    <w:rsid w:val="00B40B01"/>
    <w:rsid w:val="00B40B5A"/>
    <w:rsid w:val="00B411C1"/>
    <w:rsid w:val="00B41A7F"/>
    <w:rsid w:val="00B41E93"/>
    <w:rsid w:val="00B4254E"/>
    <w:rsid w:val="00B42744"/>
    <w:rsid w:val="00B42A94"/>
    <w:rsid w:val="00B42C34"/>
    <w:rsid w:val="00B4373D"/>
    <w:rsid w:val="00B443CA"/>
    <w:rsid w:val="00B45479"/>
    <w:rsid w:val="00B458EC"/>
    <w:rsid w:val="00B463A1"/>
    <w:rsid w:val="00B46C0A"/>
    <w:rsid w:val="00B479CD"/>
    <w:rsid w:val="00B47D18"/>
    <w:rsid w:val="00B5008E"/>
    <w:rsid w:val="00B5050C"/>
    <w:rsid w:val="00B50DB2"/>
    <w:rsid w:val="00B51E06"/>
    <w:rsid w:val="00B51F45"/>
    <w:rsid w:val="00B51FD2"/>
    <w:rsid w:val="00B522DF"/>
    <w:rsid w:val="00B52732"/>
    <w:rsid w:val="00B527DD"/>
    <w:rsid w:val="00B52A2B"/>
    <w:rsid w:val="00B52A55"/>
    <w:rsid w:val="00B52B58"/>
    <w:rsid w:val="00B5308C"/>
    <w:rsid w:val="00B534D4"/>
    <w:rsid w:val="00B5352D"/>
    <w:rsid w:val="00B538F0"/>
    <w:rsid w:val="00B53D15"/>
    <w:rsid w:val="00B54213"/>
    <w:rsid w:val="00B54638"/>
    <w:rsid w:val="00B56141"/>
    <w:rsid w:val="00B574A7"/>
    <w:rsid w:val="00B57D01"/>
    <w:rsid w:val="00B60046"/>
    <w:rsid w:val="00B60550"/>
    <w:rsid w:val="00B60551"/>
    <w:rsid w:val="00B606B7"/>
    <w:rsid w:val="00B60983"/>
    <w:rsid w:val="00B60F31"/>
    <w:rsid w:val="00B61674"/>
    <w:rsid w:val="00B6178B"/>
    <w:rsid w:val="00B61ADA"/>
    <w:rsid w:val="00B62290"/>
    <w:rsid w:val="00B62A79"/>
    <w:rsid w:val="00B63354"/>
    <w:rsid w:val="00B63C3D"/>
    <w:rsid w:val="00B63DF4"/>
    <w:rsid w:val="00B6402D"/>
    <w:rsid w:val="00B64A05"/>
    <w:rsid w:val="00B64A5F"/>
    <w:rsid w:val="00B64F2A"/>
    <w:rsid w:val="00B658CB"/>
    <w:rsid w:val="00B66027"/>
    <w:rsid w:val="00B66492"/>
    <w:rsid w:val="00B67F5D"/>
    <w:rsid w:val="00B70777"/>
    <w:rsid w:val="00B70ED9"/>
    <w:rsid w:val="00B710B5"/>
    <w:rsid w:val="00B711CD"/>
    <w:rsid w:val="00B71528"/>
    <w:rsid w:val="00B71751"/>
    <w:rsid w:val="00B72AEB"/>
    <w:rsid w:val="00B72D47"/>
    <w:rsid w:val="00B73B1C"/>
    <w:rsid w:val="00B73ECB"/>
    <w:rsid w:val="00B73EFB"/>
    <w:rsid w:val="00B741A9"/>
    <w:rsid w:val="00B74488"/>
    <w:rsid w:val="00B745CE"/>
    <w:rsid w:val="00B7465F"/>
    <w:rsid w:val="00B751D2"/>
    <w:rsid w:val="00B7545E"/>
    <w:rsid w:val="00B75767"/>
    <w:rsid w:val="00B75F0F"/>
    <w:rsid w:val="00B7675E"/>
    <w:rsid w:val="00B76867"/>
    <w:rsid w:val="00B772C8"/>
    <w:rsid w:val="00B7740D"/>
    <w:rsid w:val="00B77BEB"/>
    <w:rsid w:val="00B77E7E"/>
    <w:rsid w:val="00B77EF1"/>
    <w:rsid w:val="00B80581"/>
    <w:rsid w:val="00B81029"/>
    <w:rsid w:val="00B81066"/>
    <w:rsid w:val="00B81761"/>
    <w:rsid w:val="00B82B32"/>
    <w:rsid w:val="00B82E1C"/>
    <w:rsid w:val="00B82F70"/>
    <w:rsid w:val="00B834B3"/>
    <w:rsid w:val="00B83562"/>
    <w:rsid w:val="00B83716"/>
    <w:rsid w:val="00B83944"/>
    <w:rsid w:val="00B843F9"/>
    <w:rsid w:val="00B84A64"/>
    <w:rsid w:val="00B84B41"/>
    <w:rsid w:val="00B84D1F"/>
    <w:rsid w:val="00B857AD"/>
    <w:rsid w:val="00B86B92"/>
    <w:rsid w:val="00B879C8"/>
    <w:rsid w:val="00B87C7F"/>
    <w:rsid w:val="00B902B0"/>
    <w:rsid w:val="00B904F2"/>
    <w:rsid w:val="00B9060E"/>
    <w:rsid w:val="00B91A5F"/>
    <w:rsid w:val="00B91AAA"/>
    <w:rsid w:val="00B91B56"/>
    <w:rsid w:val="00B923E7"/>
    <w:rsid w:val="00B928C9"/>
    <w:rsid w:val="00B92D42"/>
    <w:rsid w:val="00B937C1"/>
    <w:rsid w:val="00B94605"/>
    <w:rsid w:val="00B949F2"/>
    <w:rsid w:val="00B955DA"/>
    <w:rsid w:val="00B95C52"/>
    <w:rsid w:val="00B961F6"/>
    <w:rsid w:val="00B963FA"/>
    <w:rsid w:val="00B96D14"/>
    <w:rsid w:val="00B9790A"/>
    <w:rsid w:val="00BA0742"/>
    <w:rsid w:val="00BA0B90"/>
    <w:rsid w:val="00BA11D8"/>
    <w:rsid w:val="00BA1385"/>
    <w:rsid w:val="00BA15EB"/>
    <w:rsid w:val="00BA1A43"/>
    <w:rsid w:val="00BA1D10"/>
    <w:rsid w:val="00BA1D78"/>
    <w:rsid w:val="00BA2F9E"/>
    <w:rsid w:val="00BA34A5"/>
    <w:rsid w:val="00BA455A"/>
    <w:rsid w:val="00BA4717"/>
    <w:rsid w:val="00BA597A"/>
    <w:rsid w:val="00BA6117"/>
    <w:rsid w:val="00BA6DEB"/>
    <w:rsid w:val="00BA710D"/>
    <w:rsid w:val="00BA71C8"/>
    <w:rsid w:val="00BA7D56"/>
    <w:rsid w:val="00BA7E43"/>
    <w:rsid w:val="00BA7E80"/>
    <w:rsid w:val="00BB06E9"/>
    <w:rsid w:val="00BB1BB0"/>
    <w:rsid w:val="00BB1F48"/>
    <w:rsid w:val="00BB1FD0"/>
    <w:rsid w:val="00BB20CB"/>
    <w:rsid w:val="00BB22D4"/>
    <w:rsid w:val="00BB2E57"/>
    <w:rsid w:val="00BB3598"/>
    <w:rsid w:val="00BB3863"/>
    <w:rsid w:val="00BB3BC9"/>
    <w:rsid w:val="00BB3E71"/>
    <w:rsid w:val="00BB4312"/>
    <w:rsid w:val="00BB4540"/>
    <w:rsid w:val="00BB4679"/>
    <w:rsid w:val="00BB46F2"/>
    <w:rsid w:val="00BB488B"/>
    <w:rsid w:val="00BB4B63"/>
    <w:rsid w:val="00BB53BA"/>
    <w:rsid w:val="00BB63E0"/>
    <w:rsid w:val="00BB6EAA"/>
    <w:rsid w:val="00BB6ED1"/>
    <w:rsid w:val="00BB7543"/>
    <w:rsid w:val="00BB77E4"/>
    <w:rsid w:val="00BB7845"/>
    <w:rsid w:val="00BB7F9E"/>
    <w:rsid w:val="00BC0A3B"/>
    <w:rsid w:val="00BC0E46"/>
    <w:rsid w:val="00BC14FA"/>
    <w:rsid w:val="00BC2647"/>
    <w:rsid w:val="00BC2B36"/>
    <w:rsid w:val="00BC348A"/>
    <w:rsid w:val="00BC4166"/>
    <w:rsid w:val="00BC4E94"/>
    <w:rsid w:val="00BC4FB9"/>
    <w:rsid w:val="00BC559D"/>
    <w:rsid w:val="00BC583D"/>
    <w:rsid w:val="00BC58C0"/>
    <w:rsid w:val="00BC5FAB"/>
    <w:rsid w:val="00BC691E"/>
    <w:rsid w:val="00BC6EF6"/>
    <w:rsid w:val="00BC6F17"/>
    <w:rsid w:val="00BC777A"/>
    <w:rsid w:val="00BD1288"/>
    <w:rsid w:val="00BD1A04"/>
    <w:rsid w:val="00BD29E3"/>
    <w:rsid w:val="00BD3049"/>
    <w:rsid w:val="00BD343A"/>
    <w:rsid w:val="00BD4474"/>
    <w:rsid w:val="00BD4639"/>
    <w:rsid w:val="00BD473D"/>
    <w:rsid w:val="00BD4BB7"/>
    <w:rsid w:val="00BD4C13"/>
    <w:rsid w:val="00BD4F1D"/>
    <w:rsid w:val="00BD4FDB"/>
    <w:rsid w:val="00BD4FF4"/>
    <w:rsid w:val="00BD51E7"/>
    <w:rsid w:val="00BD5B6B"/>
    <w:rsid w:val="00BD5F9E"/>
    <w:rsid w:val="00BD5FAF"/>
    <w:rsid w:val="00BD605E"/>
    <w:rsid w:val="00BD681B"/>
    <w:rsid w:val="00BD68A4"/>
    <w:rsid w:val="00BD6D02"/>
    <w:rsid w:val="00BD7005"/>
    <w:rsid w:val="00BD73B7"/>
    <w:rsid w:val="00BD7474"/>
    <w:rsid w:val="00BD7875"/>
    <w:rsid w:val="00BD7FAF"/>
    <w:rsid w:val="00BE05F6"/>
    <w:rsid w:val="00BE070F"/>
    <w:rsid w:val="00BE0730"/>
    <w:rsid w:val="00BE0976"/>
    <w:rsid w:val="00BE0B0D"/>
    <w:rsid w:val="00BE0C1D"/>
    <w:rsid w:val="00BE1346"/>
    <w:rsid w:val="00BE1A53"/>
    <w:rsid w:val="00BE1AB2"/>
    <w:rsid w:val="00BE2437"/>
    <w:rsid w:val="00BE2C80"/>
    <w:rsid w:val="00BE3628"/>
    <w:rsid w:val="00BE36CA"/>
    <w:rsid w:val="00BE3CE0"/>
    <w:rsid w:val="00BE4358"/>
    <w:rsid w:val="00BE4F70"/>
    <w:rsid w:val="00BE5B33"/>
    <w:rsid w:val="00BE66EC"/>
    <w:rsid w:val="00BE69D7"/>
    <w:rsid w:val="00BE6A21"/>
    <w:rsid w:val="00BE6DF3"/>
    <w:rsid w:val="00BE79B3"/>
    <w:rsid w:val="00BF080A"/>
    <w:rsid w:val="00BF0D62"/>
    <w:rsid w:val="00BF0E0A"/>
    <w:rsid w:val="00BF1147"/>
    <w:rsid w:val="00BF14D0"/>
    <w:rsid w:val="00BF1686"/>
    <w:rsid w:val="00BF183D"/>
    <w:rsid w:val="00BF2366"/>
    <w:rsid w:val="00BF3304"/>
    <w:rsid w:val="00BF3422"/>
    <w:rsid w:val="00BF35DC"/>
    <w:rsid w:val="00BF3E45"/>
    <w:rsid w:val="00BF43F7"/>
    <w:rsid w:val="00BF4C2D"/>
    <w:rsid w:val="00BF4DD4"/>
    <w:rsid w:val="00BF56D3"/>
    <w:rsid w:val="00BF5904"/>
    <w:rsid w:val="00BF5A95"/>
    <w:rsid w:val="00BF60B9"/>
    <w:rsid w:val="00BF6730"/>
    <w:rsid w:val="00BF6A8B"/>
    <w:rsid w:val="00BF6C43"/>
    <w:rsid w:val="00BF6D97"/>
    <w:rsid w:val="00BF746D"/>
    <w:rsid w:val="00BF74D0"/>
    <w:rsid w:val="00BF7682"/>
    <w:rsid w:val="00BF7C89"/>
    <w:rsid w:val="00BF7FBB"/>
    <w:rsid w:val="00C001A0"/>
    <w:rsid w:val="00C004EE"/>
    <w:rsid w:val="00C00B8A"/>
    <w:rsid w:val="00C00DC2"/>
    <w:rsid w:val="00C023C5"/>
    <w:rsid w:val="00C02427"/>
    <w:rsid w:val="00C028DA"/>
    <w:rsid w:val="00C02962"/>
    <w:rsid w:val="00C02A8A"/>
    <w:rsid w:val="00C02C30"/>
    <w:rsid w:val="00C031C1"/>
    <w:rsid w:val="00C03629"/>
    <w:rsid w:val="00C052D3"/>
    <w:rsid w:val="00C05471"/>
    <w:rsid w:val="00C058F0"/>
    <w:rsid w:val="00C0615E"/>
    <w:rsid w:val="00C0647E"/>
    <w:rsid w:val="00C06C72"/>
    <w:rsid w:val="00C07636"/>
    <w:rsid w:val="00C07CFF"/>
    <w:rsid w:val="00C10398"/>
    <w:rsid w:val="00C10D6A"/>
    <w:rsid w:val="00C1104B"/>
    <w:rsid w:val="00C11461"/>
    <w:rsid w:val="00C11FAB"/>
    <w:rsid w:val="00C1218B"/>
    <w:rsid w:val="00C13490"/>
    <w:rsid w:val="00C139EB"/>
    <w:rsid w:val="00C13A99"/>
    <w:rsid w:val="00C13D43"/>
    <w:rsid w:val="00C140AD"/>
    <w:rsid w:val="00C14838"/>
    <w:rsid w:val="00C14B9E"/>
    <w:rsid w:val="00C1519E"/>
    <w:rsid w:val="00C1565D"/>
    <w:rsid w:val="00C15CD3"/>
    <w:rsid w:val="00C1647B"/>
    <w:rsid w:val="00C170B7"/>
    <w:rsid w:val="00C17651"/>
    <w:rsid w:val="00C17812"/>
    <w:rsid w:val="00C17A19"/>
    <w:rsid w:val="00C2062D"/>
    <w:rsid w:val="00C20B8A"/>
    <w:rsid w:val="00C2127B"/>
    <w:rsid w:val="00C22061"/>
    <w:rsid w:val="00C222DA"/>
    <w:rsid w:val="00C226A6"/>
    <w:rsid w:val="00C2329A"/>
    <w:rsid w:val="00C23373"/>
    <w:rsid w:val="00C234C6"/>
    <w:rsid w:val="00C2378D"/>
    <w:rsid w:val="00C23C3A"/>
    <w:rsid w:val="00C23D34"/>
    <w:rsid w:val="00C23F0D"/>
    <w:rsid w:val="00C24199"/>
    <w:rsid w:val="00C2459B"/>
    <w:rsid w:val="00C24966"/>
    <w:rsid w:val="00C24BEF"/>
    <w:rsid w:val="00C24D9B"/>
    <w:rsid w:val="00C25465"/>
    <w:rsid w:val="00C25859"/>
    <w:rsid w:val="00C25A47"/>
    <w:rsid w:val="00C25B16"/>
    <w:rsid w:val="00C25BC3"/>
    <w:rsid w:val="00C2682C"/>
    <w:rsid w:val="00C268CA"/>
    <w:rsid w:val="00C26E77"/>
    <w:rsid w:val="00C2726F"/>
    <w:rsid w:val="00C275BE"/>
    <w:rsid w:val="00C27ED2"/>
    <w:rsid w:val="00C30983"/>
    <w:rsid w:val="00C30B76"/>
    <w:rsid w:val="00C3197A"/>
    <w:rsid w:val="00C31F6F"/>
    <w:rsid w:val="00C31FE6"/>
    <w:rsid w:val="00C3215E"/>
    <w:rsid w:val="00C3265D"/>
    <w:rsid w:val="00C329B0"/>
    <w:rsid w:val="00C32DD1"/>
    <w:rsid w:val="00C3382B"/>
    <w:rsid w:val="00C3484D"/>
    <w:rsid w:val="00C34981"/>
    <w:rsid w:val="00C34B42"/>
    <w:rsid w:val="00C35153"/>
    <w:rsid w:val="00C354F2"/>
    <w:rsid w:val="00C356DA"/>
    <w:rsid w:val="00C35E1A"/>
    <w:rsid w:val="00C35E7E"/>
    <w:rsid w:val="00C35FFA"/>
    <w:rsid w:val="00C363A1"/>
    <w:rsid w:val="00C364A5"/>
    <w:rsid w:val="00C36CA3"/>
    <w:rsid w:val="00C36F35"/>
    <w:rsid w:val="00C370AA"/>
    <w:rsid w:val="00C37199"/>
    <w:rsid w:val="00C375A6"/>
    <w:rsid w:val="00C37A03"/>
    <w:rsid w:val="00C37FB9"/>
    <w:rsid w:val="00C400ED"/>
    <w:rsid w:val="00C40F3D"/>
    <w:rsid w:val="00C410AA"/>
    <w:rsid w:val="00C418C3"/>
    <w:rsid w:val="00C41E8D"/>
    <w:rsid w:val="00C42021"/>
    <w:rsid w:val="00C4222B"/>
    <w:rsid w:val="00C42A40"/>
    <w:rsid w:val="00C432F4"/>
    <w:rsid w:val="00C438A7"/>
    <w:rsid w:val="00C439F3"/>
    <w:rsid w:val="00C449AB"/>
    <w:rsid w:val="00C452FC"/>
    <w:rsid w:val="00C45B07"/>
    <w:rsid w:val="00C45CEB"/>
    <w:rsid w:val="00C46231"/>
    <w:rsid w:val="00C466E2"/>
    <w:rsid w:val="00C46BA5"/>
    <w:rsid w:val="00C46F54"/>
    <w:rsid w:val="00C477FD"/>
    <w:rsid w:val="00C47DFD"/>
    <w:rsid w:val="00C50262"/>
    <w:rsid w:val="00C50399"/>
    <w:rsid w:val="00C5055F"/>
    <w:rsid w:val="00C516B7"/>
    <w:rsid w:val="00C52516"/>
    <w:rsid w:val="00C52824"/>
    <w:rsid w:val="00C52944"/>
    <w:rsid w:val="00C52993"/>
    <w:rsid w:val="00C529C4"/>
    <w:rsid w:val="00C53272"/>
    <w:rsid w:val="00C532D6"/>
    <w:rsid w:val="00C538AE"/>
    <w:rsid w:val="00C53CAD"/>
    <w:rsid w:val="00C53EBB"/>
    <w:rsid w:val="00C54432"/>
    <w:rsid w:val="00C54F03"/>
    <w:rsid w:val="00C5517C"/>
    <w:rsid w:val="00C55FEB"/>
    <w:rsid w:val="00C5660E"/>
    <w:rsid w:val="00C56A44"/>
    <w:rsid w:val="00C56C25"/>
    <w:rsid w:val="00C56E38"/>
    <w:rsid w:val="00C573FE"/>
    <w:rsid w:val="00C57858"/>
    <w:rsid w:val="00C57D6E"/>
    <w:rsid w:val="00C57E4E"/>
    <w:rsid w:val="00C6014A"/>
    <w:rsid w:val="00C602D7"/>
    <w:rsid w:val="00C6030E"/>
    <w:rsid w:val="00C607CD"/>
    <w:rsid w:val="00C60964"/>
    <w:rsid w:val="00C60CF5"/>
    <w:rsid w:val="00C611CD"/>
    <w:rsid w:val="00C6255F"/>
    <w:rsid w:val="00C62E7B"/>
    <w:rsid w:val="00C63162"/>
    <w:rsid w:val="00C63493"/>
    <w:rsid w:val="00C63C61"/>
    <w:rsid w:val="00C6414C"/>
    <w:rsid w:val="00C6443F"/>
    <w:rsid w:val="00C64597"/>
    <w:rsid w:val="00C64BF6"/>
    <w:rsid w:val="00C652AB"/>
    <w:rsid w:val="00C666FC"/>
    <w:rsid w:val="00C668E7"/>
    <w:rsid w:val="00C669AF"/>
    <w:rsid w:val="00C678B3"/>
    <w:rsid w:val="00C67D94"/>
    <w:rsid w:val="00C708C4"/>
    <w:rsid w:val="00C71EFE"/>
    <w:rsid w:val="00C7254C"/>
    <w:rsid w:val="00C72AC2"/>
    <w:rsid w:val="00C745A6"/>
    <w:rsid w:val="00C74631"/>
    <w:rsid w:val="00C74A1B"/>
    <w:rsid w:val="00C756A4"/>
    <w:rsid w:val="00C75A8E"/>
    <w:rsid w:val="00C762FE"/>
    <w:rsid w:val="00C77098"/>
    <w:rsid w:val="00C779D4"/>
    <w:rsid w:val="00C77A80"/>
    <w:rsid w:val="00C77D46"/>
    <w:rsid w:val="00C80512"/>
    <w:rsid w:val="00C8099D"/>
    <w:rsid w:val="00C8109E"/>
    <w:rsid w:val="00C817EF"/>
    <w:rsid w:val="00C8253F"/>
    <w:rsid w:val="00C82B03"/>
    <w:rsid w:val="00C82B20"/>
    <w:rsid w:val="00C83156"/>
    <w:rsid w:val="00C831E4"/>
    <w:rsid w:val="00C83208"/>
    <w:rsid w:val="00C8373D"/>
    <w:rsid w:val="00C84AA6"/>
    <w:rsid w:val="00C84E74"/>
    <w:rsid w:val="00C85550"/>
    <w:rsid w:val="00C8651E"/>
    <w:rsid w:val="00C86797"/>
    <w:rsid w:val="00C867AC"/>
    <w:rsid w:val="00C87544"/>
    <w:rsid w:val="00C87BF7"/>
    <w:rsid w:val="00C907A5"/>
    <w:rsid w:val="00C90E4B"/>
    <w:rsid w:val="00C912A6"/>
    <w:rsid w:val="00C9144B"/>
    <w:rsid w:val="00C91F25"/>
    <w:rsid w:val="00C92541"/>
    <w:rsid w:val="00C929BF"/>
    <w:rsid w:val="00C92A5F"/>
    <w:rsid w:val="00C92B93"/>
    <w:rsid w:val="00C93112"/>
    <w:rsid w:val="00C93EEB"/>
    <w:rsid w:val="00C94CAA"/>
    <w:rsid w:val="00C94E3C"/>
    <w:rsid w:val="00C94FE8"/>
    <w:rsid w:val="00C9546E"/>
    <w:rsid w:val="00C96574"/>
    <w:rsid w:val="00C966B6"/>
    <w:rsid w:val="00C968A7"/>
    <w:rsid w:val="00C96DAE"/>
    <w:rsid w:val="00C9701C"/>
    <w:rsid w:val="00C97271"/>
    <w:rsid w:val="00C97A6B"/>
    <w:rsid w:val="00CA01C8"/>
    <w:rsid w:val="00CA05A3"/>
    <w:rsid w:val="00CA1019"/>
    <w:rsid w:val="00CA113E"/>
    <w:rsid w:val="00CA2298"/>
    <w:rsid w:val="00CA2800"/>
    <w:rsid w:val="00CA36FB"/>
    <w:rsid w:val="00CA3BC3"/>
    <w:rsid w:val="00CA4042"/>
    <w:rsid w:val="00CA410D"/>
    <w:rsid w:val="00CA4349"/>
    <w:rsid w:val="00CA458D"/>
    <w:rsid w:val="00CA4D4D"/>
    <w:rsid w:val="00CA4DF1"/>
    <w:rsid w:val="00CA4E93"/>
    <w:rsid w:val="00CA5408"/>
    <w:rsid w:val="00CA5C10"/>
    <w:rsid w:val="00CA6A6A"/>
    <w:rsid w:val="00CA71BD"/>
    <w:rsid w:val="00CA72E2"/>
    <w:rsid w:val="00CA73FF"/>
    <w:rsid w:val="00CB018A"/>
    <w:rsid w:val="00CB0900"/>
    <w:rsid w:val="00CB1202"/>
    <w:rsid w:val="00CB153C"/>
    <w:rsid w:val="00CB1D71"/>
    <w:rsid w:val="00CB26F5"/>
    <w:rsid w:val="00CB28A9"/>
    <w:rsid w:val="00CB2BD2"/>
    <w:rsid w:val="00CB2BD8"/>
    <w:rsid w:val="00CB3EDD"/>
    <w:rsid w:val="00CB480B"/>
    <w:rsid w:val="00CB69C7"/>
    <w:rsid w:val="00CB6A4C"/>
    <w:rsid w:val="00CB6C47"/>
    <w:rsid w:val="00CB6E53"/>
    <w:rsid w:val="00CB6FA4"/>
    <w:rsid w:val="00CB72C2"/>
    <w:rsid w:val="00CB7367"/>
    <w:rsid w:val="00CB73DC"/>
    <w:rsid w:val="00CB7617"/>
    <w:rsid w:val="00CB7991"/>
    <w:rsid w:val="00CB7E47"/>
    <w:rsid w:val="00CB7F9D"/>
    <w:rsid w:val="00CB7FDD"/>
    <w:rsid w:val="00CC000C"/>
    <w:rsid w:val="00CC009E"/>
    <w:rsid w:val="00CC09D9"/>
    <w:rsid w:val="00CC176C"/>
    <w:rsid w:val="00CC18AB"/>
    <w:rsid w:val="00CC1C60"/>
    <w:rsid w:val="00CC1D77"/>
    <w:rsid w:val="00CC1D82"/>
    <w:rsid w:val="00CC2714"/>
    <w:rsid w:val="00CC3067"/>
    <w:rsid w:val="00CC31B1"/>
    <w:rsid w:val="00CC33EB"/>
    <w:rsid w:val="00CC40F5"/>
    <w:rsid w:val="00CC46C1"/>
    <w:rsid w:val="00CC4923"/>
    <w:rsid w:val="00CC4988"/>
    <w:rsid w:val="00CC5858"/>
    <w:rsid w:val="00CC5C79"/>
    <w:rsid w:val="00CC5DC0"/>
    <w:rsid w:val="00CC61CC"/>
    <w:rsid w:val="00CC6BD6"/>
    <w:rsid w:val="00CC6CB0"/>
    <w:rsid w:val="00CC6CC2"/>
    <w:rsid w:val="00CC6FB4"/>
    <w:rsid w:val="00CC75E0"/>
    <w:rsid w:val="00CD0E44"/>
    <w:rsid w:val="00CD0F44"/>
    <w:rsid w:val="00CD15BB"/>
    <w:rsid w:val="00CD347F"/>
    <w:rsid w:val="00CD42B5"/>
    <w:rsid w:val="00CD450C"/>
    <w:rsid w:val="00CD4EBD"/>
    <w:rsid w:val="00CD50ED"/>
    <w:rsid w:val="00CD54AD"/>
    <w:rsid w:val="00CD56F1"/>
    <w:rsid w:val="00CD5B12"/>
    <w:rsid w:val="00CD5F8F"/>
    <w:rsid w:val="00CD602D"/>
    <w:rsid w:val="00CD65E8"/>
    <w:rsid w:val="00CD6821"/>
    <w:rsid w:val="00CD6A95"/>
    <w:rsid w:val="00CD7515"/>
    <w:rsid w:val="00CD758D"/>
    <w:rsid w:val="00CD78D6"/>
    <w:rsid w:val="00CE0584"/>
    <w:rsid w:val="00CE0692"/>
    <w:rsid w:val="00CE0D8A"/>
    <w:rsid w:val="00CE0DA7"/>
    <w:rsid w:val="00CE1480"/>
    <w:rsid w:val="00CE2221"/>
    <w:rsid w:val="00CE274D"/>
    <w:rsid w:val="00CE3722"/>
    <w:rsid w:val="00CE3FF5"/>
    <w:rsid w:val="00CE480E"/>
    <w:rsid w:val="00CE50C9"/>
    <w:rsid w:val="00CE51AD"/>
    <w:rsid w:val="00CE5B9C"/>
    <w:rsid w:val="00CE5C32"/>
    <w:rsid w:val="00CE5F22"/>
    <w:rsid w:val="00CE638A"/>
    <w:rsid w:val="00CE63DA"/>
    <w:rsid w:val="00CE6FA3"/>
    <w:rsid w:val="00CE6FB1"/>
    <w:rsid w:val="00CE6FED"/>
    <w:rsid w:val="00CE72DF"/>
    <w:rsid w:val="00CE7529"/>
    <w:rsid w:val="00CE78D8"/>
    <w:rsid w:val="00CE7E21"/>
    <w:rsid w:val="00CF0381"/>
    <w:rsid w:val="00CF07E9"/>
    <w:rsid w:val="00CF0A9C"/>
    <w:rsid w:val="00CF0D7E"/>
    <w:rsid w:val="00CF0E04"/>
    <w:rsid w:val="00CF0FCA"/>
    <w:rsid w:val="00CF174A"/>
    <w:rsid w:val="00CF1FED"/>
    <w:rsid w:val="00CF25DF"/>
    <w:rsid w:val="00CF3E3D"/>
    <w:rsid w:val="00CF3F82"/>
    <w:rsid w:val="00CF3F89"/>
    <w:rsid w:val="00CF41B3"/>
    <w:rsid w:val="00CF46AE"/>
    <w:rsid w:val="00CF54C7"/>
    <w:rsid w:val="00CF58C6"/>
    <w:rsid w:val="00CF631A"/>
    <w:rsid w:val="00CF6612"/>
    <w:rsid w:val="00CF662B"/>
    <w:rsid w:val="00CF68E9"/>
    <w:rsid w:val="00CF6E02"/>
    <w:rsid w:val="00CF71D0"/>
    <w:rsid w:val="00CF72C5"/>
    <w:rsid w:val="00CF75FD"/>
    <w:rsid w:val="00CF791B"/>
    <w:rsid w:val="00D008A0"/>
    <w:rsid w:val="00D00C74"/>
    <w:rsid w:val="00D01042"/>
    <w:rsid w:val="00D01E35"/>
    <w:rsid w:val="00D0212A"/>
    <w:rsid w:val="00D027C1"/>
    <w:rsid w:val="00D027D7"/>
    <w:rsid w:val="00D02828"/>
    <w:rsid w:val="00D02F32"/>
    <w:rsid w:val="00D03A8F"/>
    <w:rsid w:val="00D03E21"/>
    <w:rsid w:val="00D04C2B"/>
    <w:rsid w:val="00D04D29"/>
    <w:rsid w:val="00D04EF2"/>
    <w:rsid w:val="00D058AF"/>
    <w:rsid w:val="00D058C7"/>
    <w:rsid w:val="00D05BE9"/>
    <w:rsid w:val="00D05C0D"/>
    <w:rsid w:val="00D05DC9"/>
    <w:rsid w:val="00D07C10"/>
    <w:rsid w:val="00D07FCF"/>
    <w:rsid w:val="00D1061F"/>
    <w:rsid w:val="00D11288"/>
    <w:rsid w:val="00D117C0"/>
    <w:rsid w:val="00D117D3"/>
    <w:rsid w:val="00D11AAE"/>
    <w:rsid w:val="00D11E87"/>
    <w:rsid w:val="00D13704"/>
    <w:rsid w:val="00D13B93"/>
    <w:rsid w:val="00D1495A"/>
    <w:rsid w:val="00D14B1E"/>
    <w:rsid w:val="00D156EA"/>
    <w:rsid w:val="00D172E7"/>
    <w:rsid w:val="00D1791E"/>
    <w:rsid w:val="00D17F84"/>
    <w:rsid w:val="00D2068D"/>
    <w:rsid w:val="00D21063"/>
    <w:rsid w:val="00D22F62"/>
    <w:rsid w:val="00D230B4"/>
    <w:rsid w:val="00D2345D"/>
    <w:rsid w:val="00D235D4"/>
    <w:rsid w:val="00D23C89"/>
    <w:rsid w:val="00D242F5"/>
    <w:rsid w:val="00D2432A"/>
    <w:rsid w:val="00D25189"/>
    <w:rsid w:val="00D25D21"/>
    <w:rsid w:val="00D27223"/>
    <w:rsid w:val="00D27271"/>
    <w:rsid w:val="00D27C89"/>
    <w:rsid w:val="00D303CF"/>
    <w:rsid w:val="00D30907"/>
    <w:rsid w:val="00D30A3B"/>
    <w:rsid w:val="00D30D5B"/>
    <w:rsid w:val="00D30EE2"/>
    <w:rsid w:val="00D3141D"/>
    <w:rsid w:val="00D31D7E"/>
    <w:rsid w:val="00D336C9"/>
    <w:rsid w:val="00D3502F"/>
    <w:rsid w:val="00D35177"/>
    <w:rsid w:val="00D35184"/>
    <w:rsid w:val="00D35CCA"/>
    <w:rsid w:val="00D36B79"/>
    <w:rsid w:val="00D36D13"/>
    <w:rsid w:val="00D371EA"/>
    <w:rsid w:val="00D37241"/>
    <w:rsid w:val="00D37CB1"/>
    <w:rsid w:val="00D40D7D"/>
    <w:rsid w:val="00D411BF"/>
    <w:rsid w:val="00D413EB"/>
    <w:rsid w:val="00D41A25"/>
    <w:rsid w:val="00D41DF6"/>
    <w:rsid w:val="00D42655"/>
    <w:rsid w:val="00D4281A"/>
    <w:rsid w:val="00D4283C"/>
    <w:rsid w:val="00D430C1"/>
    <w:rsid w:val="00D43F19"/>
    <w:rsid w:val="00D43FB5"/>
    <w:rsid w:val="00D45B63"/>
    <w:rsid w:val="00D46283"/>
    <w:rsid w:val="00D4634A"/>
    <w:rsid w:val="00D46E11"/>
    <w:rsid w:val="00D47435"/>
    <w:rsid w:val="00D474AD"/>
    <w:rsid w:val="00D476D1"/>
    <w:rsid w:val="00D47AD8"/>
    <w:rsid w:val="00D47E50"/>
    <w:rsid w:val="00D50335"/>
    <w:rsid w:val="00D5093B"/>
    <w:rsid w:val="00D50C41"/>
    <w:rsid w:val="00D51AD7"/>
    <w:rsid w:val="00D528F4"/>
    <w:rsid w:val="00D53024"/>
    <w:rsid w:val="00D53467"/>
    <w:rsid w:val="00D53596"/>
    <w:rsid w:val="00D54758"/>
    <w:rsid w:val="00D55BC7"/>
    <w:rsid w:val="00D565DE"/>
    <w:rsid w:val="00D57D3C"/>
    <w:rsid w:val="00D57DDE"/>
    <w:rsid w:val="00D57E6B"/>
    <w:rsid w:val="00D600E6"/>
    <w:rsid w:val="00D6047E"/>
    <w:rsid w:val="00D60A53"/>
    <w:rsid w:val="00D627D6"/>
    <w:rsid w:val="00D62A88"/>
    <w:rsid w:val="00D62BB4"/>
    <w:rsid w:val="00D639DE"/>
    <w:rsid w:val="00D64386"/>
    <w:rsid w:val="00D652C3"/>
    <w:rsid w:val="00D65CA9"/>
    <w:rsid w:val="00D66494"/>
    <w:rsid w:val="00D66A09"/>
    <w:rsid w:val="00D66A8A"/>
    <w:rsid w:val="00D66BB6"/>
    <w:rsid w:val="00D670AC"/>
    <w:rsid w:val="00D67E1D"/>
    <w:rsid w:val="00D67E58"/>
    <w:rsid w:val="00D700B9"/>
    <w:rsid w:val="00D70165"/>
    <w:rsid w:val="00D70211"/>
    <w:rsid w:val="00D702A2"/>
    <w:rsid w:val="00D7079E"/>
    <w:rsid w:val="00D7092B"/>
    <w:rsid w:val="00D70DC9"/>
    <w:rsid w:val="00D70EA9"/>
    <w:rsid w:val="00D7138D"/>
    <w:rsid w:val="00D71888"/>
    <w:rsid w:val="00D71999"/>
    <w:rsid w:val="00D71AA7"/>
    <w:rsid w:val="00D71CE4"/>
    <w:rsid w:val="00D72243"/>
    <w:rsid w:val="00D72325"/>
    <w:rsid w:val="00D724A5"/>
    <w:rsid w:val="00D725AC"/>
    <w:rsid w:val="00D73089"/>
    <w:rsid w:val="00D73D0A"/>
    <w:rsid w:val="00D7486F"/>
    <w:rsid w:val="00D749C9"/>
    <w:rsid w:val="00D75238"/>
    <w:rsid w:val="00D75D7C"/>
    <w:rsid w:val="00D761D6"/>
    <w:rsid w:val="00D76688"/>
    <w:rsid w:val="00D767A2"/>
    <w:rsid w:val="00D77058"/>
    <w:rsid w:val="00D809DF"/>
    <w:rsid w:val="00D810C7"/>
    <w:rsid w:val="00D81173"/>
    <w:rsid w:val="00D81490"/>
    <w:rsid w:val="00D814DD"/>
    <w:rsid w:val="00D81B51"/>
    <w:rsid w:val="00D81DF5"/>
    <w:rsid w:val="00D82505"/>
    <w:rsid w:val="00D830F1"/>
    <w:rsid w:val="00D83777"/>
    <w:rsid w:val="00D83EF5"/>
    <w:rsid w:val="00D84215"/>
    <w:rsid w:val="00D8483A"/>
    <w:rsid w:val="00D8489D"/>
    <w:rsid w:val="00D85466"/>
    <w:rsid w:val="00D857B8"/>
    <w:rsid w:val="00D859BF"/>
    <w:rsid w:val="00D86C85"/>
    <w:rsid w:val="00D87640"/>
    <w:rsid w:val="00D87BA9"/>
    <w:rsid w:val="00D87F3C"/>
    <w:rsid w:val="00D90038"/>
    <w:rsid w:val="00D90176"/>
    <w:rsid w:val="00D90265"/>
    <w:rsid w:val="00D903AD"/>
    <w:rsid w:val="00D9055C"/>
    <w:rsid w:val="00D907A5"/>
    <w:rsid w:val="00D90968"/>
    <w:rsid w:val="00D90C0D"/>
    <w:rsid w:val="00D90F82"/>
    <w:rsid w:val="00D9122F"/>
    <w:rsid w:val="00D92B99"/>
    <w:rsid w:val="00D92D3E"/>
    <w:rsid w:val="00D92DE2"/>
    <w:rsid w:val="00D930F0"/>
    <w:rsid w:val="00D93590"/>
    <w:rsid w:val="00D93B44"/>
    <w:rsid w:val="00D942A9"/>
    <w:rsid w:val="00D9455A"/>
    <w:rsid w:val="00D94655"/>
    <w:rsid w:val="00D951E1"/>
    <w:rsid w:val="00D95C06"/>
    <w:rsid w:val="00D9650D"/>
    <w:rsid w:val="00D96AE8"/>
    <w:rsid w:val="00D970F7"/>
    <w:rsid w:val="00D971A9"/>
    <w:rsid w:val="00D97254"/>
    <w:rsid w:val="00D974B0"/>
    <w:rsid w:val="00DA0005"/>
    <w:rsid w:val="00DA004A"/>
    <w:rsid w:val="00DA0659"/>
    <w:rsid w:val="00DA0BAA"/>
    <w:rsid w:val="00DA0D92"/>
    <w:rsid w:val="00DA0EFC"/>
    <w:rsid w:val="00DA12FA"/>
    <w:rsid w:val="00DA155C"/>
    <w:rsid w:val="00DA1B4C"/>
    <w:rsid w:val="00DA211A"/>
    <w:rsid w:val="00DA28EF"/>
    <w:rsid w:val="00DA293C"/>
    <w:rsid w:val="00DA368F"/>
    <w:rsid w:val="00DA39D3"/>
    <w:rsid w:val="00DA47AD"/>
    <w:rsid w:val="00DA5B4C"/>
    <w:rsid w:val="00DA6ED3"/>
    <w:rsid w:val="00DA79A0"/>
    <w:rsid w:val="00DB03F9"/>
    <w:rsid w:val="00DB05C8"/>
    <w:rsid w:val="00DB0733"/>
    <w:rsid w:val="00DB07E2"/>
    <w:rsid w:val="00DB07F4"/>
    <w:rsid w:val="00DB098F"/>
    <w:rsid w:val="00DB0D45"/>
    <w:rsid w:val="00DB0D9E"/>
    <w:rsid w:val="00DB0FA2"/>
    <w:rsid w:val="00DB1752"/>
    <w:rsid w:val="00DB1C5B"/>
    <w:rsid w:val="00DB1D53"/>
    <w:rsid w:val="00DB25A7"/>
    <w:rsid w:val="00DB29C5"/>
    <w:rsid w:val="00DB2B17"/>
    <w:rsid w:val="00DB2D4E"/>
    <w:rsid w:val="00DB2D86"/>
    <w:rsid w:val="00DB2E45"/>
    <w:rsid w:val="00DB2FEC"/>
    <w:rsid w:val="00DB3477"/>
    <w:rsid w:val="00DB3ADC"/>
    <w:rsid w:val="00DB41F0"/>
    <w:rsid w:val="00DB4525"/>
    <w:rsid w:val="00DB465B"/>
    <w:rsid w:val="00DB4975"/>
    <w:rsid w:val="00DB5735"/>
    <w:rsid w:val="00DB5A4A"/>
    <w:rsid w:val="00DB667F"/>
    <w:rsid w:val="00DB6E10"/>
    <w:rsid w:val="00DB6FFE"/>
    <w:rsid w:val="00DB73B1"/>
    <w:rsid w:val="00DB75BA"/>
    <w:rsid w:val="00DC02A6"/>
    <w:rsid w:val="00DC02E3"/>
    <w:rsid w:val="00DC08DF"/>
    <w:rsid w:val="00DC0B8A"/>
    <w:rsid w:val="00DC0C0F"/>
    <w:rsid w:val="00DC11A6"/>
    <w:rsid w:val="00DC128B"/>
    <w:rsid w:val="00DC1589"/>
    <w:rsid w:val="00DC18AE"/>
    <w:rsid w:val="00DC2D0A"/>
    <w:rsid w:val="00DC31E6"/>
    <w:rsid w:val="00DC343A"/>
    <w:rsid w:val="00DC355A"/>
    <w:rsid w:val="00DC42F6"/>
    <w:rsid w:val="00DC46AF"/>
    <w:rsid w:val="00DC4AF3"/>
    <w:rsid w:val="00DC4D2F"/>
    <w:rsid w:val="00DC53B6"/>
    <w:rsid w:val="00DC5CAF"/>
    <w:rsid w:val="00DC63E1"/>
    <w:rsid w:val="00DC6A9F"/>
    <w:rsid w:val="00DC6CA2"/>
    <w:rsid w:val="00DD00A4"/>
    <w:rsid w:val="00DD054E"/>
    <w:rsid w:val="00DD06A3"/>
    <w:rsid w:val="00DD07A2"/>
    <w:rsid w:val="00DD0A57"/>
    <w:rsid w:val="00DD0F8D"/>
    <w:rsid w:val="00DD1EA4"/>
    <w:rsid w:val="00DD24E1"/>
    <w:rsid w:val="00DD27C2"/>
    <w:rsid w:val="00DD2870"/>
    <w:rsid w:val="00DD2A2C"/>
    <w:rsid w:val="00DD3635"/>
    <w:rsid w:val="00DD4105"/>
    <w:rsid w:val="00DD437B"/>
    <w:rsid w:val="00DD43A0"/>
    <w:rsid w:val="00DD443E"/>
    <w:rsid w:val="00DD44AA"/>
    <w:rsid w:val="00DD491D"/>
    <w:rsid w:val="00DD4B50"/>
    <w:rsid w:val="00DD4C4F"/>
    <w:rsid w:val="00DD4C76"/>
    <w:rsid w:val="00DD4E32"/>
    <w:rsid w:val="00DD51E4"/>
    <w:rsid w:val="00DD51FB"/>
    <w:rsid w:val="00DD671B"/>
    <w:rsid w:val="00DE0F11"/>
    <w:rsid w:val="00DE10DC"/>
    <w:rsid w:val="00DE1D0F"/>
    <w:rsid w:val="00DE2265"/>
    <w:rsid w:val="00DE227B"/>
    <w:rsid w:val="00DE235A"/>
    <w:rsid w:val="00DE270F"/>
    <w:rsid w:val="00DE2A50"/>
    <w:rsid w:val="00DE2C28"/>
    <w:rsid w:val="00DE2FD3"/>
    <w:rsid w:val="00DE333A"/>
    <w:rsid w:val="00DE3A62"/>
    <w:rsid w:val="00DE3B6E"/>
    <w:rsid w:val="00DE487B"/>
    <w:rsid w:val="00DE7535"/>
    <w:rsid w:val="00DE7546"/>
    <w:rsid w:val="00DF1194"/>
    <w:rsid w:val="00DF1C8F"/>
    <w:rsid w:val="00DF3013"/>
    <w:rsid w:val="00DF3C4A"/>
    <w:rsid w:val="00DF4519"/>
    <w:rsid w:val="00DF4788"/>
    <w:rsid w:val="00DF566E"/>
    <w:rsid w:val="00DF5A48"/>
    <w:rsid w:val="00DF6264"/>
    <w:rsid w:val="00DF66AC"/>
    <w:rsid w:val="00DF78D8"/>
    <w:rsid w:val="00DF7D5B"/>
    <w:rsid w:val="00E00420"/>
    <w:rsid w:val="00E00EEC"/>
    <w:rsid w:val="00E00FF6"/>
    <w:rsid w:val="00E02105"/>
    <w:rsid w:val="00E02444"/>
    <w:rsid w:val="00E027FB"/>
    <w:rsid w:val="00E02A39"/>
    <w:rsid w:val="00E02C2D"/>
    <w:rsid w:val="00E02E46"/>
    <w:rsid w:val="00E03164"/>
    <w:rsid w:val="00E0361C"/>
    <w:rsid w:val="00E03A40"/>
    <w:rsid w:val="00E03CE3"/>
    <w:rsid w:val="00E055BB"/>
    <w:rsid w:val="00E05AAD"/>
    <w:rsid w:val="00E05DD4"/>
    <w:rsid w:val="00E05E04"/>
    <w:rsid w:val="00E066B9"/>
    <w:rsid w:val="00E06D05"/>
    <w:rsid w:val="00E100B3"/>
    <w:rsid w:val="00E10271"/>
    <w:rsid w:val="00E1037D"/>
    <w:rsid w:val="00E106AA"/>
    <w:rsid w:val="00E11981"/>
    <w:rsid w:val="00E11C32"/>
    <w:rsid w:val="00E11FE6"/>
    <w:rsid w:val="00E1215A"/>
    <w:rsid w:val="00E12462"/>
    <w:rsid w:val="00E12B03"/>
    <w:rsid w:val="00E131D4"/>
    <w:rsid w:val="00E13375"/>
    <w:rsid w:val="00E13402"/>
    <w:rsid w:val="00E139FD"/>
    <w:rsid w:val="00E13B07"/>
    <w:rsid w:val="00E13E8F"/>
    <w:rsid w:val="00E13E97"/>
    <w:rsid w:val="00E14039"/>
    <w:rsid w:val="00E142B4"/>
    <w:rsid w:val="00E1577D"/>
    <w:rsid w:val="00E1582A"/>
    <w:rsid w:val="00E15898"/>
    <w:rsid w:val="00E16797"/>
    <w:rsid w:val="00E16D81"/>
    <w:rsid w:val="00E17180"/>
    <w:rsid w:val="00E175CA"/>
    <w:rsid w:val="00E218EB"/>
    <w:rsid w:val="00E219F9"/>
    <w:rsid w:val="00E23754"/>
    <w:rsid w:val="00E23B58"/>
    <w:rsid w:val="00E24091"/>
    <w:rsid w:val="00E25445"/>
    <w:rsid w:val="00E2546E"/>
    <w:rsid w:val="00E25C69"/>
    <w:rsid w:val="00E25CA9"/>
    <w:rsid w:val="00E261A8"/>
    <w:rsid w:val="00E26415"/>
    <w:rsid w:val="00E2646F"/>
    <w:rsid w:val="00E265E6"/>
    <w:rsid w:val="00E26B7E"/>
    <w:rsid w:val="00E2713C"/>
    <w:rsid w:val="00E27E73"/>
    <w:rsid w:val="00E27E84"/>
    <w:rsid w:val="00E3053D"/>
    <w:rsid w:val="00E30BFA"/>
    <w:rsid w:val="00E30C40"/>
    <w:rsid w:val="00E31518"/>
    <w:rsid w:val="00E3222C"/>
    <w:rsid w:val="00E32326"/>
    <w:rsid w:val="00E32727"/>
    <w:rsid w:val="00E32EC2"/>
    <w:rsid w:val="00E33DC2"/>
    <w:rsid w:val="00E344B4"/>
    <w:rsid w:val="00E347F5"/>
    <w:rsid w:val="00E35840"/>
    <w:rsid w:val="00E35904"/>
    <w:rsid w:val="00E35A22"/>
    <w:rsid w:val="00E35F73"/>
    <w:rsid w:val="00E36D8F"/>
    <w:rsid w:val="00E36E32"/>
    <w:rsid w:val="00E372D2"/>
    <w:rsid w:val="00E37382"/>
    <w:rsid w:val="00E3741A"/>
    <w:rsid w:val="00E37DD9"/>
    <w:rsid w:val="00E402DA"/>
    <w:rsid w:val="00E4065E"/>
    <w:rsid w:val="00E40854"/>
    <w:rsid w:val="00E409C2"/>
    <w:rsid w:val="00E40A7E"/>
    <w:rsid w:val="00E40C74"/>
    <w:rsid w:val="00E40CCD"/>
    <w:rsid w:val="00E40E61"/>
    <w:rsid w:val="00E4109F"/>
    <w:rsid w:val="00E41A7B"/>
    <w:rsid w:val="00E429BA"/>
    <w:rsid w:val="00E429EE"/>
    <w:rsid w:val="00E42EF1"/>
    <w:rsid w:val="00E43310"/>
    <w:rsid w:val="00E44EA5"/>
    <w:rsid w:val="00E4525F"/>
    <w:rsid w:val="00E4528A"/>
    <w:rsid w:val="00E452FC"/>
    <w:rsid w:val="00E453E1"/>
    <w:rsid w:val="00E45815"/>
    <w:rsid w:val="00E4597F"/>
    <w:rsid w:val="00E45996"/>
    <w:rsid w:val="00E45AD9"/>
    <w:rsid w:val="00E45B50"/>
    <w:rsid w:val="00E4607B"/>
    <w:rsid w:val="00E46413"/>
    <w:rsid w:val="00E465EA"/>
    <w:rsid w:val="00E472C3"/>
    <w:rsid w:val="00E47DE2"/>
    <w:rsid w:val="00E50EF3"/>
    <w:rsid w:val="00E5127B"/>
    <w:rsid w:val="00E51470"/>
    <w:rsid w:val="00E514F6"/>
    <w:rsid w:val="00E5194F"/>
    <w:rsid w:val="00E51E45"/>
    <w:rsid w:val="00E51F37"/>
    <w:rsid w:val="00E51F5D"/>
    <w:rsid w:val="00E521C0"/>
    <w:rsid w:val="00E522C9"/>
    <w:rsid w:val="00E527E0"/>
    <w:rsid w:val="00E52A8F"/>
    <w:rsid w:val="00E52D8B"/>
    <w:rsid w:val="00E53B52"/>
    <w:rsid w:val="00E53EB0"/>
    <w:rsid w:val="00E54A30"/>
    <w:rsid w:val="00E54D86"/>
    <w:rsid w:val="00E55269"/>
    <w:rsid w:val="00E559BA"/>
    <w:rsid w:val="00E55A9F"/>
    <w:rsid w:val="00E55C51"/>
    <w:rsid w:val="00E560E2"/>
    <w:rsid w:val="00E561D7"/>
    <w:rsid w:val="00E565E1"/>
    <w:rsid w:val="00E56710"/>
    <w:rsid w:val="00E572AE"/>
    <w:rsid w:val="00E57449"/>
    <w:rsid w:val="00E57FDE"/>
    <w:rsid w:val="00E60219"/>
    <w:rsid w:val="00E602DC"/>
    <w:rsid w:val="00E6076A"/>
    <w:rsid w:val="00E60814"/>
    <w:rsid w:val="00E609D5"/>
    <w:rsid w:val="00E60E23"/>
    <w:rsid w:val="00E60EFC"/>
    <w:rsid w:val="00E61761"/>
    <w:rsid w:val="00E61C3A"/>
    <w:rsid w:val="00E62854"/>
    <w:rsid w:val="00E6299F"/>
    <w:rsid w:val="00E62A20"/>
    <w:rsid w:val="00E62E54"/>
    <w:rsid w:val="00E6308F"/>
    <w:rsid w:val="00E63E2F"/>
    <w:rsid w:val="00E63E56"/>
    <w:rsid w:val="00E63F84"/>
    <w:rsid w:val="00E6480F"/>
    <w:rsid w:val="00E64B10"/>
    <w:rsid w:val="00E65F65"/>
    <w:rsid w:val="00E66044"/>
    <w:rsid w:val="00E663A7"/>
    <w:rsid w:val="00E66721"/>
    <w:rsid w:val="00E67394"/>
    <w:rsid w:val="00E6746F"/>
    <w:rsid w:val="00E675DA"/>
    <w:rsid w:val="00E67730"/>
    <w:rsid w:val="00E70833"/>
    <w:rsid w:val="00E71007"/>
    <w:rsid w:val="00E714A1"/>
    <w:rsid w:val="00E71816"/>
    <w:rsid w:val="00E7183A"/>
    <w:rsid w:val="00E718B8"/>
    <w:rsid w:val="00E71B36"/>
    <w:rsid w:val="00E71CCF"/>
    <w:rsid w:val="00E7205E"/>
    <w:rsid w:val="00E735C3"/>
    <w:rsid w:val="00E73F70"/>
    <w:rsid w:val="00E746E5"/>
    <w:rsid w:val="00E74DF0"/>
    <w:rsid w:val="00E74E24"/>
    <w:rsid w:val="00E74FE0"/>
    <w:rsid w:val="00E76260"/>
    <w:rsid w:val="00E76560"/>
    <w:rsid w:val="00E76B65"/>
    <w:rsid w:val="00E76FFB"/>
    <w:rsid w:val="00E77059"/>
    <w:rsid w:val="00E77B92"/>
    <w:rsid w:val="00E8050A"/>
    <w:rsid w:val="00E815C1"/>
    <w:rsid w:val="00E81B56"/>
    <w:rsid w:val="00E82536"/>
    <w:rsid w:val="00E82B07"/>
    <w:rsid w:val="00E82B35"/>
    <w:rsid w:val="00E833B8"/>
    <w:rsid w:val="00E83D1A"/>
    <w:rsid w:val="00E83D57"/>
    <w:rsid w:val="00E83DFA"/>
    <w:rsid w:val="00E840DB"/>
    <w:rsid w:val="00E8474A"/>
    <w:rsid w:val="00E847D1"/>
    <w:rsid w:val="00E849FC"/>
    <w:rsid w:val="00E84A35"/>
    <w:rsid w:val="00E84DED"/>
    <w:rsid w:val="00E84E4B"/>
    <w:rsid w:val="00E8530C"/>
    <w:rsid w:val="00E855C1"/>
    <w:rsid w:val="00E85789"/>
    <w:rsid w:val="00E85F50"/>
    <w:rsid w:val="00E86360"/>
    <w:rsid w:val="00E8645D"/>
    <w:rsid w:val="00E86B84"/>
    <w:rsid w:val="00E86EB0"/>
    <w:rsid w:val="00E87086"/>
    <w:rsid w:val="00E870B8"/>
    <w:rsid w:val="00E8715D"/>
    <w:rsid w:val="00E90F38"/>
    <w:rsid w:val="00E90FFE"/>
    <w:rsid w:val="00E913B0"/>
    <w:rsid w:val="00E92730"/>
    <w:rsid w:val="00E9297B"/>
    <w:rsid w:val="00E933AD"/>
    <w:rsid w:val="00E938BA"/>
    <w:rsid w:val="00E9392C"/>
    <w:rsid w:val="00E9393C"/>
    <w:rsid w:val="00E94369"/>
    <w:rsid w:val="00E9466D"/>
    <w:rsid w:val="00E94B27"/>
    <w:rsid w:val="00E9556E"/>
    <w:rsid w:val="00E95C19"/>
    <w:rsid w:val="00EA01CA"/>
    <w:rsid w:val="00EA071D"/>
    <w:rsid w:val="00EA0788"/>
    <w:rsid w:val="00EA147F"/>
    <w:rsid w:val="00EA1492"/>
    <w:rsid w:val="00EA1A3B"/>
    <w:rsid w:val="00EA1BA1"/>
    <w:rsid w:val="00EA1C50"/>
    <w:rsid w:val="00EA2418"/>
    <w:rsid w:val="00EA2CA2"/>
    <w:rsid w:val="00EA3714"/>
    <w:rsid w:val="00EA394F"/>
    <w:rsid w:val="00EA3B5A"/>
    <w:rsid w:val="00EA418A"/>
    <w:rsid w:val="00EA5488"/>
    <w:rsid w:val="00EA62B7"/>
    <w:rsid w:val="00EA6989"/>
    <w:rsid w:val="00EA6C54"/>
    <w:rsid w:val="00EA7197"/>
    <w:rsid w:val="00EB180B"/>
    <w:rsid w:val="00EB1FCC"/>
    <w:rsid w:val="00EB2871"/>
    <w:rsid w:val="00EB2A35"/>
    <w:rsid w:val="00EB2C6D"/>
    <w:rsid w:val="00EB3E54"/>
    <w:rsid w:val="00EB4F9C"/>
    <w:rsid w:val="00EB54A6"/>
    <w:rsid w:val="00EB5883"/>
    <w:rsid w:val="00EB62FB"/>
    <w:rsid w:val="00EB64B2"/>
    <w:rsid w:val="00EB6949"/>
    <w:rsid w:val="00EB6A5F"/>
    <w:rsid w:val="00EB70AA"/>
    <w:rsid w:val="00EB7CA9"/>
    <w:rsid w:val="00EC07FF"/>
    <w:rsid w:val="00EC142E"/>
    <w:rsid w:val="00EC15D0"/>
    <w:rsid w:val="00EC18CF"/>
    <w:rsid w:val="00EC28A8"/>
    <w:rsid w:val="00EC29B4"/>
    <w:rsid w:val="00EC29E6"/>
    <w:rsid w:val="00EC2C48"/>
    <w:rsid w:val="00EC3018"/>
    <w:rsid w:val="00EC308E"/>
    <w:rsid w:val="00EC398E"/>
    <w:rsid w:val="00EC431C"/>
    <w:rsid w:val="00EC442C"/>
    <w:rsid w:val="00EC4509"/>
    <w:rsid w:val="00EC4BFC"/>
    <w:rsid w:val="00EC58E6"/>
    <w:rsid w:val="00EC5988"/>
    <w:rsid w:val="00EC6B82"/>
    <w:rsid w:val="00EC6DAC"/>
    <w:rsid w:val="00EC734C"/>
    <w:rsid w:val="00EC742E"/>
    <w:rsid w:val="00EC75D2"/>
    <w:rsid w:val="00EC7CF9"/>
    <w:rsid w:val="00EC7DDF"/>
    <w:rsid w:val="00EC7EC1"/>
    <w:rsid w:val="00ED07F2"/>
    <w:rsid w:val="00ED0C24"/>
    <w:rsid w:val="00ED0EB1"/>
    <w:rsid w:val="00ED0FFF"/>
    <w:rsid w:val="00ED12B3"/>
    <w:rsid w:val="00ED2117"/>
    <w:rsid w:val="00ED378B"/>
    <w:rsid w:val="00ED394D"/>
    <w:rsid w:val="00ED396A"/>
    <w:rsid w:val="00ED3B8F"/>
    <w:rsid w:val="00ED489E"/>
    <w:rsid w:val="00ED55B5"/>
    <w:rsid w:val="00ED59A8"/>
    <w:rsid w:val="00ED5B1E"/>
    <w:rsid w:val="00ED5F14"/>
    <w:rsid w:val="00ED6A51"/>
    <w:rsid w:val="00ED6B43"/>
    <w:rsid w:val="00ED72EB"/>
    <w:rsid w:val="00ED7773"/>
    <w:rsid w:val="00ED77D1"/>
    <w:rsid w:val="00ED7AA5"/>
    <w:rsid w:val="00ED7D60"/>
    <w:rsid w:val="00EE09B4"/>
    <w:rsid w:val="00EE1C14"/>
    <w:rsid w:val="00EE1C2E"/>
    <w:rsid w:val="00EE3B63"/>
    <w:rsid w:val="00EE3D38"/>
    <w:rsid w:val="00EE40A0"/>
    <w:rsid w:val="00EE4105"/>
    <w:rsid w:val="00EE4288"/>
    <w:rsid w:val="00EE42AD"/>
    <w:rsid w:val="00EE4389"/>
    <w:rsid w:val="00EE4391"/>
    <w:rsid w:val="00EE469C"/>
    <w:rsid w:val="00EE4875"/>
    <w:rsid w:val="00EE48DD"/>
    <w:rsid w:val="00EE4E5E"/>
    <w:rsid w:val="00EE4F23"/>
    <w:rsid w:val="00EE50E6"/>
    <w:rsid w:val="00EE5209"/>
    <w:rsid w:val="00EE55CB"/>
    <w:rsid w:val="00EE5946"/>
    <w:rsid w:val="00EE6910"/>
    <w:rsid w:val="00EE6B1C"/>
    <w:rsid w:val="00EE7B8C"/>
    <w:rsid w:val="00EF09F7"/>
    <w:rsid w:val="00EF0B69"/>
    <w:rsid w:val="00EF0BC1"/>
    <w:rsid w:val="00EF1CD3"/>
    <w:rsid w:val="00EF1E29"/>
    <w:rsid w:val="00EF23DB"/>
    <w:rsid w:val="00EF26B9"/>
    <w:rsid w:val="00EF294B"/>
    <w:rsid w:val="00EF2B7F"/>
    <w:rsid w:val="00EF3005"/>
    <w:rsid w:val="00EF35FE"/>
    <w:rsid w:val="00EF3931"/>
    <w:rsid w:val="00EF3C83"/>
    <w:rsid w:val="00EF3EB4"/>
    <w:rsid w:val="00EF3F29"/>
    <w:rsid w:val="00EF40DD"/>
    <w:rsid w:val="00EF411D"/>
    <w:rsid w:val="00EF41E5"/>
    <w:rsid w:val="00EF4DB6"/>
    <w:rsid w:val="00EF5135"/>
    <w:rsid w:val="00EF529A"/>
    <w:rsid w:val="00EF5B84"/>
    <w:rsid w:val="00EF5C29"/>
    <w:rsid w:val="00EF5FF5"/>
    <w:rsid w:val="00EF6550"/>
    <w:rsid w:val="00EF7941"/>
    <w:rsid w:val="00EF7E97"/>
    <w:rsid w:val="00F00291"/>
    <w:rsid w:val="00F008BE"/>
    <w:rsid w:val="00F010E3"/>
    <w:rsid w:val="00F013B0"/>
    <w:rsid w:val="00F0164D"/>
    <w:rsid w:val="00F0171F"/>
    <w:rsid w:val="00F0194B"/>
    <w:rsid w:val="00F021C3"/>
    <w:rsid w:val="00F0229D"/>
    <w:rsid w:val="00F02369"/>
    <w:rsid w:val="00F03265"/>
    <w:rsid w:val="00F0361E"/>
    <w:rsid w:val="00F03AD8"/>
    <w:rsid w:val="00F03BF2"/>
    <w:rsid w:val="00F04101"/>
    <w:rsid w:val="00F05370"/>
    <w:rsid w:val="00F0547F"/>
    <w:rsid w:val="00F057CA"/>
    <w:rsid w:val="00F05F3E"/>
    <w:rsid w:val="00F07B0F"/>
    <w:rsid w:val="00F07B5B"/>
    <w:rsid w:val="00F10F04"/>
    <w:rsid w:val="00F11EC6"/>
    <w:rsid w:val="00F13C38"/>
    <w:rsid w:val="00F13C53"/>
    <w:rsid w:val="00F14555"/>
    <w:rsid w:val="00F1475E"/>
    <w:rsid w:val="00F14923"/>
    <w:rsid w:val="00F15881"/>
    <w:rsid w:val="00F15B0E"/>
    <w:rsid w:val="00F177CA"/>
    <w:rsid w:val="00F17D8E"/>
    <w:rsid w:val="00F17E96"/>
    <w:rsid w:val="00F20098"/>
    <w:rsid w:val="00F200C8"/>
    <w:rsid w:val="00F208F2"/>
    <w:rsid w:val="00F212CA"/>
    <w:rsid w:val="00F21B97"/>
    <w:rsid w:val="00F222C1"/>
    <w:rsid w:val="00F223B7"/>
    <w:rsid w:val="00F227E7"/>
    <w:rsid w:val="00F22EE5"/>
    <w:rsid w:val="00F23270"/>
    <w:rsid w:val="00F23DF2"/>
    <w:rsid w:val="00F26597"/>
    <w:rsid w:val="00F26728"/>
    <w:rsid w:val="00F26B42"/>
    <w:rsid w:val="00F26C18"/>
    <w:rsid w:val="00F27305"/>
    <w:rsid w:val="00F27D3F"/>
    <w:rsid w:val="00F27F37"/>
    <w:rsid w:val="00F302BB"/>
    <w:rsid w:val="00F307AF"/>
    <w:rsid w:val="00F31121"/>
    <w:rsid w:val="00F313FE"/>
    <w:rsid w:val="00F31BA9"/>
    <w:rsid w:val="00F320A8"/>
    <w:rsid w:val="00F3211D"/>
    <w:rsid w:val="00F3225E"/>
    <w:rsid w:val="00F3229C"/>
    <w:rsid w:val="00F32AAA"/>
    <w:rsid w:val="00F32C20"/>
    <w:rsid w:val="00F33483"/>
    <w:rsid w:val="00F33E71"/>
    <w:rsid w:val="00F34A0E"/>
    <w:rsid w:val="00F34E13"/>
    <w:rsid w:val="00F34F4A"/>
    <w:rsid w:val="00F35AD6"/>
    <w:rsid w:val="00F36743"/>
    <w:rsid w:val="00F36A8E"/>
    <w:rsid w:val="00F36B27"/>
    <w:rsid w:val="00F3709A"/>
    <w:rsid w:val="00F37734"/>
    <w:rsid w:val="00F3799C"/>
    <w:rsid w:val="00F37DE4"/>
    <w:rsid w:val="00F40B2A"/>
    <w:rsid w:val="00F41CC0"/>
    <w:rsid w:val="00F41CEF"/>
    <w:rsid w:val="00F41D0E"/>
    <w:rsid w:val="00F43621"/>
    <w:rsid w:val="00F44893"/>
    <w:rsid w:val="00F44998"/>
    <w:rsid w:val="00F44E72"/>
    <w:rsid w:val="00F467F7"/>
    <w:rsid w:val="00F469E6"/>
    <w:rsid w:val="00F46EE2"/>
    <w:rsid w:val="00F47FA4"/>
    <w:rsid w:val="00F500D0"/>
    <w:rsid w:val="00F509C3"/>
    <w:rsid w:val="00F50BBA"/>
    <w:rsid w:val="00F50D16"/>
    <w:rsid w:val="00F50EB7"/>
    <w:rsid w:val="00F5100B"/>
    <w:rsid w:val="00F51328"/>
    <w:rsid w:val="00F51BEB"/>
    <w:rsid w:val="00F5219C"/>
    <w:rsid w:val="00F5233D"/>
    <w:rsid w:val="00F524B4"/>
    <w:rsid w:val="00F5257E"/>
    <w:rsid w:val="00F52844"/>
    <w:rsid w:val="00F52F8F"/>
    <w:rsid w:val="00F52FD2"/>
    <w:rsid w:val="00F536CC"/>
    <w:rsid w:val="00F5393B"/>
    <w:rsid w:val="00F53ACE"/>
    <w:rsid w:val="00F53F98"/>
    <w:rsid w:val="00F55071"/>
    <w:rsid w:val="00F55090"/>
    <w:rsid w:val="00F55C3D"/>
    <w:rsid w:val="00F56735"/>
    <w:rsid w:val="00F567E3"/>
    <w:rsid w:val="00F56DB8"/>
    <w:rsid w:val="00F57614"/>
    <w:rsid w:val="00F5767A"/>
    <w:rsid w:val="00F57DDC"/>
    <w:rsid w:val="00F610EF"/>
    <w:rsid w:val="00F61145"/>
    <w:rsid w:val="00F6187F"/>
    <w:rsid w:val="00F633A0"/>
    <w:rsid w:val="00F63DAE"/>
    <w:rsid w:val="00F6537F"/>
    <w:rsid w:val="00F657A6"/>
    <w:rsid w:val="00F65A94"/>
    <w:rsid w:val="00F65B7E"/>
    <w:rsid w:val="00F65E65"/>
    <w:rsid w:val="00F6631B"/>
    <w:rsid w:val="00F66522"/>
    <w:rsid w:val="00F66D5A"/>
    <w:rsid w:val="00F66F85"/>
    <w:rsid w:val="00F67986"/>
    <w:rsid w:val="00F67C65"/>
    <w:rsid w:val="00F70028"/>
    <w:rsid w:val="00F70344"/>
    <w:rsid w:val="00F704FA"/>
    <w:rsid w:val="00F70838"/>
    <w:rsid w:val="00F708DD"/>
    <w:rsid w:val="00F70B19"/>
    <w:rsid w:val="00F71273"/>
    <w:rsid w:val="00F7163D"/>
    <w:rsid w:val="00F725FB"/>
    <w:rsid w:val="00F72671"/>
    <w:rsid w:val="00F72AF6"/>
    <w:rsid w:val="00F7314C"/>
    <w:rsid w:val="00F73D6F"/>
    <w:rsid w:val="00F743D7"/>
    <w:rsid w:val="00F7442D"/>
    <w:rsid w:val="00F7463B"/>
    <w:rsid w:val="00F74B42"/>
    <w:rsid w:val="00F75EC8"/>
    <w:rsid w:val="00F76B67"/>
    <w:rsid w:val="00F778D1"/>
    <w:rsid w:val="00F8087B"/>
    <w:rsid w:val="00F809BD"/>
    <w:rsid w:val="00F80EFE"/>
    <w:rsid w:val="00F81101"/>
    <w:rsid w:val="00F819C6"/>
    <w:rsid w:val="00F81C7E"/>
    <w:rsid w:val="00F824BA"/>
    <w:rsid w:val="00F8251C"/>
    <w:rsid w:val="00F82FDF"/>
    <w:rsid w:val="00F83196"/>
    <w:rsid w:val="00F83BF2"/>
    <w:rsid w:val="00F83EDF"/>
    <w:rsid w:val="00F84453"/>
    <w:rsid w:val="00F84819"/>
    <w:rsid w:val="00F849C2"/>
    <w:rsid w:val="00F84AC0"/>
    <w:rsid w:val="00F85391"/>
    <w:rsid w:val="00F857AA"/>
    <w:rsid w:val="00F86231"/>
    <w:rsid w:val="00F86237"/>
    <w:rsid w:val="00F86606"/>
    <w:rsid w:val="00F86650"/>
    <w:rsid w:val="00F868E2"/>
    <w:rsid w:val="00F868F9"/>
    <w:rsid w:val="00F87287"/>
    <w:rsid w:val="00F872ED"/>
    <w:rsid w:val="00F876CC"/>
    <w:rsid w:val="00F901F2"/>
    <w:rsid w:val="00F90282"/>
    <w:rsid w:val="00F9096A"/>
    <w:rsid w:val="00F90BBE"/>
    <w:rsid w:val="00F90E74"/>
    <w:rsid w:val="00F90FF2"/>
    <w:rsid w:val="00F9146C"/>
    <w:rsid w:val="00F91798"/>
    <w:rsid w:val="00F91A16"/>
    <w:rsid w:val="00F91CED"/>
    <w:rsid w:val="00F924F9"/>
    <w:rsid w:val="00F929D7"/>
    <w:rsid w:val="00F92C17"/>
    <w:rsid w:val="00F932A0"/>
    <w:rsid w:val="00F93360"/>
    <w:rsid w:val="00F93BF1"/>
    <w:rsid w:val="00F93C91"/>
    <w:rsid w:val="00F94A9C"/>
    <w:rsid w:val="00F94B78"/>
    <w:rsid w:val="00F95519"/>
    <w:rsid w:val="00F95617"/>
    <w:rsid w:val="00F96094"/>
    <w:rsid w:val="00F9634A"/>
    <w:rsid w:val="00F96A45"/>
    <w:rsid w:val="00F97459"/>
    <w:rsid w:val="00F97EEF"/>
    <w:rsid w:val="00FA00BE"/>
    <w:rsid w:val="00FA0180"/>
    <w:rsid w:val="00FA0669"/>
    <w:rsid w:val="00FA075A"/>
    <w:rsid w:val="00FA0C1F"/>
    <w:rsid w:val="00FA106D"/>
    <w:rsid w:val="00FA132E"/>
    <w:rsid w:val="00FA1F44"/>
    <w:rsid w:val="00FA25DE"/>
    <w:rsid w:val="00FA2862"/>
    <w:rsid w:val="00FA32B3"/>
    <w:rsid w:val="00FA34A2"/>
    <w:rsid w:val="00FA34F0"/>
    <w:rsid w:val="00FA4396"/>
    <w:rsid w:val="00FA4CE4"/>
    <w:rsid w:val="00FA4F5D"/>
    <w:rsid w:val="00FA5288"/>
    <w:rsid w:val="00FA53F4"/>
    <w:rsid w:val="00FA5647"/>
    <w:rsid w:val="00FA5D57"/>
    <w:rsid w:val="00FA5EFB"/>
    <w:rsid w:val="00FA60DF"/>
    <w:rsid w:val="00FA634E"/>
    <w:rsid w:val="00FA63B2"/>
    <w:rsid w:val="00FA666D"/>
    <w:rsid w:val="00FA66CB"/>
    <w:rsid w:val="00FA6FF2"/>
    <w:rsid w:val="00FA7422"/>
    <w:rsid w:val="00FA74A9"/>
    <w:rsid w:val="00FA7502"/>
    <w:rsid w:val="00FB0056"/>
    <w:rsid w:val="00FB0236"/>
    <w:rsid w:val="00FB0661"/>
    <w:rsid w:val="00FB1165"/>
    <w:rsid w:val="00FB2804"/>
    <w:rsid w:val="00FB2DFF"/>
    <w:rsid w:val="00FB2ED3"/>
    <w:rsid w:val="00FB3852"/>
    <w:rsid w:val="00FB38CF"/>
    <w:rsid w:val="00FB38FA"/>
    <w:rsid w:val="00FB39AD"/>
    <w:rsid w:val="00FB39CC"/>
    <w:rsid w:val="00FB3FFB"/>
    <w:rsid w:val="00FB404A"/>
    <w:rsid w:val="00FB4205"/>
    <w:rsid w:val="00FB4931"/>
    <w:rsid w:val="00FB5A98"/>
    <w:rsid w:val="00FB5E8F"/>
    <w:rsid w:val="00FB622E"/>
    <w:rsid w:val="00FB6788"/>
    <w:rsid w:val="00FB6E25"/>
    <w:rsid w:val="00FB6F37"/>
    <w:rsid w:val="00FB7302"/>
    <w:rsid w:val="00FC0ACA"/>
    <w:rsid w:val="00FC0C69"/>
    <w:rsid w:val="00FC0FC8"/>
    <w:rsid w:val="00FC122A"/>
    <w:rsid w:val="00FC1B82"/>
    <w:rsid w:val="00FC2676"/>
    <w:rsid w:val="00FC28F2"/>
    <w:rsid w:val="00FC2B04"/>
    <w:rsid w:val="00FC2D7B"/>
    <w:rsid w:val="00FC3427"/>
    <w:rsid w:val="00FC38C8"/>
    <w:rsid w:val="00FC4290"/>
    <w:rsid w:val="00FC4553"/>
    <w:rsid w:val="00FC54A5"/>
    <w:rsid w:val="00FC5A3C"/>
    <w:rsid w:val="00FC60C1"/>
    <w:rsid w:val="00FC61D2"/>
    <w:rsid w:val="00FC6FFB"/>
    <w:rsid w:val="00FC7192"/>
    <w:rsid w:val="00FD0067"/>
    <w:rsid w:val="00FD0D6A"/>
    <w:rsid w:val="00FD0F31"/>
    <w:rsid w:val="00FD1AD9"/>
    <w:rsid w:val="00FD1D39"/>
    <w:rsid w:val="00FD20C1"/>
    <w:rsid w:val="00FD221E"/>
    <w:rsid w:val="00FD2892"/>
    <w:rsid w:val="00FD3E32"/>
    <w:rsid w:val="00FD4808"/>
    <w:rsid w:val="00FD4D94"/>
    <w:rsid w:val="00FD529B"/>
    <w:rsid w:val="00FD5A43"/>
    <w:rsid w:val="00FD6B82"/>
    <w:rsid w:val="00FD7D53"/>
    <w:rsid w:val="00FE0EE5"/>
    <w:rsid w:val="00FE148C"/>
    <w:rsid w:val="00FE1DCF"/>
    <w:rsid w:val="00FE1E85"/>
    <w:rsid w:val="00FE21A8"/>
    <w:rsid w:val="00FE2298"/>
    <w:rsid w:val="00FE2D08"/>
    <w:rsid w:val="00FE55A5"/>
    <w:rsid w:val="00FE5F33"/>
    <w:rsid w:val="00FE6061"/>
    <w:rsid w:val="00FE6363"/>
    <w:rsid w:val="00FE7196"/>
    <w:rsid w:val="00FE71F1"/>
    <w:rsid w:val="00FE7233"/>
    <w:rsid w:val="00FE7342"/>
    <w:rsid w:val="00FF03F6"/>
    <w:rsid w:val="00FF0783"/>
    <w:rsid w:val="00FF0CDD"/>
    <w:rsid w:val="00FF1023"/>
    <w:rsid w:val="00FF1AC8"/>
    <w:rsid w:val="00FF2BA3"/>
    <w:rsid w:val="00FF3D95"/>
    <w:rsid w:val="00FF4DE6"/>
    <w:rsid w:val="00FF529B"/>
    <w:rsid w:val="00FF59FE"/>
    <w:rsid w:val="00FF5A2B"/>
    <w:rsid w:val="00FF5ED9"/>
    <w:rsid w:val="00FF633F"/>
    <w:rsid w:val="00FF6358"/>
    <w:rsid w:val="00FF658B"/>
    <w:rsid w:val="00FF7139"/>
    <w:rsid w:val="00FF720B"/>
    <w:rsid w:val="00FF765B"/>
    <w:rsid w:val="00FF783D"/>
    <w:rsid w:val="00FF789C"/>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44BB2C"/>
  <w15:docId w15:val="{7BAF2FED-6C39-4CE5-B1E3-09B83A413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s-SV" w:eastAsia="es-S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7891"/>
    <w:rPr>
      <w:rFonts w:eastAsia="Calibri"/>
      <w:lang w:val="es-ES"/>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rsid w:val="001E0486"/>
    <w:pPr>
      <w:keepNext/>
      <w:keepLines/>
      <w:spacing w:before="200"/>
      <w:outlineLvl w:val="1"/>
    </w:pPr>
    <w:rPr>
      <w:rFonts w:ascii="Calibri" w:eastAsia="MS Gothic" w:hAnsi="Calibri"/>
      <w:b/>
      <w:bCs/>
      <w:color w:val="4F81BD"/>
      <w:sz w:val="26"/>
      <w:szCs w:val="26"/>
      <w:lang w:val="es-ES_tradnl" w:eastAsia="es-ES"/>
    </w:rPr>
  </w:style>
  <w:style w:type="paragraph" w:styleId="Ttulo3">
    <w:name w:val="heading 3"/>
    <w:basedOn w:val="Normal"/>
    <w:next w:val="Normal"/>
    <w:link w:val="Ttulo3Car"/>
    <w:uiPriority w:val="9"/>
    <w:unhideWhenUsed/>
    <w:qFormat/>
    <w:rsid w:val="001E0486"/>
    <w:pPr>
      <w:keepNext/>
      <w:spacing w:before="240" w:after="60"/>
      <w:outlineLvl w:val="2"/>
    </w:pPr>
    <w:rPr>
      <w:rFonts w:ascii="Calibri Light" w:eastAsia="Times New Roman" w:hAnsi="Calibri Light"/>
      <w:b/>
      <w:bCs/>
      <w:sz w:val="26"/>
      <w:szCs w:val="26"/>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link w:val="TtuloCar"/>
    <w:uiPriority w:val="10"/>
    <w:qFormat/>
    <w:rsid w:val="001E0486"/>
    <w:pPr>
      <w:jc w:val="center"/>
    </w:pPr>
    <w:rPr>
      <w:rFonts w:ascii="Tw Cen MT" w:eastAsia="Times New Roman" w:hAnsi="Tw Cen MT"/>
      <w:b/>
      <w:bCs/>
      <w:lang w:val="x-none" w:eastAsia="x-none"/>
    </w:rPr>
  </w:style>
  <w:style w:type="character" w:customStyle="1" w:styleId="Ttulo2Car">
    <w:name w:val="Título 2 Car"/>
    <w:basedOn w:val="Fuentedeprrafopredeter"/>
    <w:link w:val="Ttulo2"/>
    <w:uiPriority w:val="9"/>
    <w:rsid w:val="001E0486"/>
    <w:rPr>
      <w:rFonts w:ascii="Calibri" w:eastAsia="MS Gothic" w:hAnsi="Calibri" w:cs="Times New Roman"/>
      <w:b/>
      <w:bCs/>
      <w:color w:val="4F81BD"/>
      <w:sz w:val="26"/>
      <w:szCs w:val="26"/>
      <w:lang w:val="es-ES_tradnl" w:eastAsia="es-ES"/>
    </w:rPr>
  </w:style>
  <w:style w:type="character" w:customStyle="1" w:styleId="Ttulo3Car">
    <w:name w:val="Título 3 Car"/>
    <w:basedOn w:val="Fuentedeprrafopredeter"/>
    <w:link w:val="Ttulo3"/>
    <w:uiPriority w:val="9"/>
    <w:rsid w:val="001E0486"/>
    <w:rPr>
      <w:rFonts w:ascii="Calibri Light" w:eastAsia="Times New Roman" w:hAnsi="Calibri Light" w:cs="Times New Roman"/>
      <w:b/>
      <w:bCs/>
      <w:sz w:val="26"/>
      <w:szCs w:val="26"/>
      <w:lang w:eastAsia="es-SV"/>
    </w:rPr>
  </w:style>
  <w:style w:type="paragraph" w:styleId="Textoindependiente">
    <w:name w:val="Body Text"/>
    <w:basedOn w:val="Normal"/>
    <w:link w:val="TextoindependienteCar"/>
    <w:rsid w:val="001E0486"/>
    <w:pPr>
      <w:ind w:right="-856"/>
      <w:jc w:val="both"/>
    </w:pPr>
    <w:rPr>
      <w:rFonts w:ascii="Arial Narrow" w:hAnsi="Arial Narrow"/>
    </w:rPr>
  </w:style>
  <w:style w:type="character" w:customStyle="1" w:styleId="TextoindependienteCar">
    <w:name w:val="Texto independiente Car"/>
    <w:basedOn w:val="Fuentedeprrafopredeter"/>
    <w:link w:val="Textoindependiente"/>
    <w:rsid w:val="001E0486"/>
    <w:rPr>
      <w:rFonts w:ascii="Arial Narrow" w:eastAsia="Calibri" w:hAnsi="Arial Narrow" w:cs="Times New Roman"/>
      <w:sz w:val="24"/>
      <w:szCs w:val="24"/>
      <w:lang w:eastAsia="es-SV"/>
    </w:rPr>
  </w:style>
  <w:style w:type="character" w:styleId="Fuerte">
    <w:name w:val="Strong"/>
    <w:uiPriority w:val="22"/>
    <w:qFormat/>
    <w:rsid w:val="001E0486"/>
    <w:rPr>
      <w:b/>
      <w:bCs/>
    </w:rPr>
  </w:style>
  <w:style w:type="paragraph" w:styleId="Encabezado">
    <w:name w:val="header"/>
    <w:basedOn w:val="Normal"/>
    <w:link w:val="EncabezadoCar"/>
    <w:uiPriority w:val="99"/>
    <w:rsid w:val="001E0486"/>
    <w:pPr>
      <w:tabs>
        <w:tab w:val="center" w:pos="4252"/>
        <w:tab w:val="right" w:pos="8504"/>
      </w:tabs>
    </w:pPr>
    <w:rPr>
      <w:rFonts w:eastAsia="Times New Roman"/>
      <w:lang w:eastAsia="es-ES"/>
    </w:rPr>
  </w:style>
  <w:style w:type="character" w:customStyle="1" w:styleId="EncabezadoCar">
    <w:name w:val="Encabezado Car"/>
    <w:basedOn w:val="Fuentedeprrafopredeter"/>
    <w:link w:val="Encabezado"/>
    <w:uiPriority w:val="99"/>
    <w:rsid w:val="001E0486"/>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rsid w:val="001E0486"/>
    <w:pPr>
      <w:tabs>
        <w:tab w:val="center" w:pos="4252"/>
        <w:tab w:val="right" w:pos="8504"/>
      </w:tabs>
    </w:pPr>
    <w:rPr>
      <w:rFonts w:eastAsia="Times New Roman"/>
      <w:lang w:val="x-none" w:eastAsia="x-none"/>
    </w:rPr>
  </w:style>
  <w:style w:type="character" w:customStyle="1" w:styleId="PiedepginaCar">
    <w:name w:val="Pie de página Car"/>
    <w:basedOn w:val="Fuentedeprrafopredeter"/>
    <w:link w:val="Piedepgina"/>
    <w:uiPriority w:val="99"/>
    <w:rsid w:val="001E0486"/>
    <w:rPr>
      <w:rFonts w:ascii="Times New Roman" w:eastAsia="Times New Roman" w:hAnsi="Times New Roman" w:cs="Times New Roman"/>
      <w:sz w:val="24"/>
      <w:szCs w:val="24"/>
      <w:lang w:val="x-none" w:eastAsia="x-none"/>
    </w:rPr>
  </w:style>
  <w:style w:type="character" w:styleId="Nmerodepgina">
    <w:name w:val="page number"/>
    <w:basedOn w:val="Fuentedeprrafopredeter"/>
    <w:rsid w:val="001E0486"/>
  </w:style>
  <w:style w:type="paragraph" w:styleId="Prrafodelista">
    <w:name w:val="List Paragraph"/>
    <w:basedOn w:val="Normal"/>
    <w:uiPriority w:val="34"/>
    <w:qFormat/>
    <w:rsid w:val="001E0486"/>
    <w:pPr>
      <w:spacing w:after="200" w:line="276" w:lineRule="auto"/>
      <w:ind w:left="720"/>
      <w:contextualSpacing/>
    </w:pPr>
    <w:rPr>
      <w:rFonts w:ascii="Calibri" w:hAnsi="Calibri"/>
      <w:sz w:val="22"/>
      <w:szCs w:val="22"/>
      <w:lang w:val="en-US" w:eastAsia="en-US"/>
    </w:rPr>
  </w:style>
  <w:style w:type="table" w:styleId="Tablaconcuadrcula">
    <w:name w:val="Table Grid"/>
    <w:basedOn w:val="Tablanormal"/>
    <w:uiPriority w:val="39"/>
    <w:rsid w:val="001E0486"/>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aclsica2">
    <w:name w:val="Table Classic 2"/>
    <w:basedOn w:val="Tablanormal"/>
    <w:rsid w:val="001E0486"/>
    <w:rPr>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ombreadomedio1-nfasis6">
    <w:name w:val="Medium Shading 1 Accent 6"/>
    <w:basedOn w:val="Tablanormal"/>
    <w:uiPriority w:val="63"/>
    <w:rsid w:val="001E0486"/>
    <w:rPr>
      <w:sz w:val="20"/>
      <w:szCs w:val="20"/>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Cuadrculamedia3-nfasis6">
    <w:name w:val="Medium Grid 3 Accent 6"/>
    <w:basedOn w:val="Tablanormal"/>
    <w:uiPriority w:val="69"/>
    <w:rsid w:val="001E0486"/>
    <w:rPr>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character" w:customStyle="1" w:styleId="TtuloCar">
    <w:name w:val="Título Car"/>
    <w:basedOn w:val="Fuentedeprrafopredeter"/>
    <w:link w:val="Ttulo"/>
    <w:rsid w:val="001E0486"/>
    <w:rPr>
      <w:rFonts w:ascii="Tw Cen MT" w:eastAsia="Times New Roman" w:hAnsi="Tw Cen MT" w:cs="Times New Roman"/>
      <w:b/>
      <w:bCs/>
      <w:sz w:val="24"/>
      <w:szCs w:val="24"/>
      <w:lang w:val="x-none" w:eastAsia="x-none"/>
    </w:rPr>
  </w:style>
  <w:style w:type="table" w:customStyle="1" w:styleId="Estilo1">
    <w:name w:val="Estilo1"/>
    <w:basedOn w:val="Listavistosa1"/>
    <w:rsid w:val="001E0486"/>
    <w:tbl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uadrculaclara-nfasis6">
    <w:name w:val="Light Grid Accent 6"/>
    <w:basedOn w:val="Tablanormal"/>
    <w:uiPriority w:val="62"/>
    <w:rsid w:val="001E0486"/>
    <w:rPr>
      <w:sz w:val="20"/>
      <w:szCs w:val="2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DengXian" w:eastAsia="Times New Roman" w:hAnsi="DengXian"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DengXian" w:eastAsia="Times New Roman" w:hAnsi="DengXian"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paragraph" w:styleId="Textodeglobo">
    <w:name w:val="Balloon Text"/>
    <w:basedOn w:val="Normal"/>
    <w:link w:val="TextodegloboCar"/>
    <w:rsid w:val="001E0486"/>
    <w:rPr>
      <w:rFonts w:ascii="Tahoma" w:eastAsia="Times New Roman" w:hAnsi="Tahoma"/>
      <w:sz w:val="16"/>
      <w:szCs w:val="16"/>
      <w:lang w:val="x-none" w:eastAsia="x-none"/>
    </w:rPr>
  </w:style>
  <w:style w:type="character" w:customStyle="1" w:styleId="TextodegloboCar">
    <w:name w:val="Texto de globo Car"/>
    <w:basedOn w:val="Fuentedeprrafopredeter"/>
    <w:link w:val="Textodeglobo"/>
    <w:rsid w:val="001E0486"/>
    <w:rPr>
      <w:rFonts w:ascii="Tahoma" w:eastAsia="Times New Roman" w:hAnsi="Tahoma" w:cs="Times New Roman"/>
      <w:sz w:val="16"/>
      <w:szCs w:val="16"/>
      <w:lang w:val="x-none" w:eastAsia="x-none"/>
    </w:rPr>
  </w:style>
  <w:style w:type="table" w:customStyle="1" w:styleId="Listavistosa1">
    <w:name w:val="Lista vistosa1"/>
    <w:basedOn w:val="Tablanormal"/>
    <w:uiPriority w:val="72"/>
    <w:rsid w:val="001E0486"/>
    <w:rPr>
      <w:color w:val="000000"/>
      <w:sz w:val="20"/>
      <w:szCs w:val="2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character" w:styleId="Refdecomentario">
    <w:name w:val="annotation reference"/>
    <w:rsid w:val="001E0486"/>
    <w:rPr>
      <w:sz w:val="16"/>
      <w:szCs w:val="16"/>
    </w:rPr>
  </w:style>
  <w:style w:type="paragraph" w:styleId="Textocomentario">
    <w:name w:val="annotation text"/>
    <w:basedOn w:val="Normal"/>
    <w:link w:val="TextocomentarioCar"/>
    <w:rsid w:val="001E0486"/>
    <w:rPr>
      <w:sz w:val="20"/>
      <w:szCs w:val="20"/>
    </w:rPr>
  </w:style>
  <w:style w:type="character" w:customStyle="1" w:styleId="TextocomentarioCar">
    <w:name w:val="Texto comentario Car"/>
    <w:basedOn w:val="Fuentedeprrafopredeter"/>
    <w:link w:val="Textocomentario"/>
    <w:rsid w:val="001E0486"/>
    <w:rPr>
      <w:rFonts w:ascii="Times New Roman" w:eastAsia="Calibri" w:hAnsi="Times New Roman" w:cs="Times New Roman"/>
      <w:sz w:val="20"/>
      <w:szCs w:val="20"/>
      <w:lang w:eastAsia="es-SV"/>
    </w:rPr>
  </w:style>
  <w:style w:type="paragraph" w:styleId="Asuntodelcomentario">
    <w:name w:val="annotation subject"/>
    <w:basedOn w:val="Textocomentario"/>
    <w:next w:val="Textocomentario"/>
    <w:link w:val="AsuntodelcomentarioCar"/>
    <w:rsid w:val="001E0486"/>
    <w:rPr>
      <w:rFonts w:eastAsia="Times New Roman"/>
      <w:b/>
      <w:bCs/>
      <w:lang w:val="x-none" w:eastAsia="x-none"/>
    </w:rPr>
  </w:style>
  <w:style w:type="character" w:customStyle="1" w:styleId="AsuntodelcomentarioCar">
    <w:name w:val="Asunto del comentario Car"/>
    <w:basedOn w:val="TextocomentarioCar"/>
    <w:link w:val="Asuntodelcomentario"/>
    <w:rsid w:val="001E0486"/>
    <w:rPr>
      <w:rFonts w:ascii="Times New Roman" w:eastAsia="Times New Roman" w:hAnsi="Times New Roman" w:cs="Times New Roman"/>
      <w:b/>
      <w:bCs/>
      <w:sz w:val="20"/>
      <w:szCs w:val="20"/>
      <w:lang w:val="x-none" w:eastAsia="x-none"/>
    </w:rPr>
  </w:style>
  <w:style w:type="paragraph" w:styleId="Sinespaciado">
    <w:name w:val="No Spacing"/>
    <w:qFormat/>
    <w:rsid w:val="001E0486"/>
    <w:rPr>
      <w:rFonts w:eastAsia="MS Mincho"/>
      <w:lang w:val="es-ES"/>
    </w:rPr>
  </w:style>
  <w:style w:type="character" w:styleId="Hipervnculovisitado">
    <w:name w:val="FollowedHyperlink"/>
    <w:rsid w:val="001E0486"/>
    <w:rPr>
      <w:color w:val="800080"/>
      <w:u w:val="single"/>
    </w:rPr>
  </w:style>
  <w:style w:type="paragraph" w:styleId="NormalWeb">
    <w:name w:val="Normal (Web)"/>
    <w:basedOn w:val="Normal"/>
    <w:uiPriority w:val="99"/>
    <w:unhideWhenUsed/>
    <w:rsid w:val="001E0486"/>
    <w:pPr>
      <w:spacing w:before="100" w:beforeAutospacing="1" w:after="100" w:afterAutospacing="1"/>
    </w:pPr>
  </w:style>
  <w:style w:type="character" w:styleId="Hipervnculo">
    <w:name w:val="Hyperlink"/>
    <w:uiPriority w:val="99"/>
    <w:rsid w:val="001E0486"/>
    <w:rPr>
      <w:color w:val="0000FF"/>
      <w:u w:val="single"/>
    </w:rPr>
  </w:style>
  <w:style w:type="paragraph" w:styleId="Textosinformato">
    <w:name w:val="Plain Text"/>
    <w:basedOn w:val="Normal"/>
    <w:link w:val="TextosinformatoCar"/>
    <w:uiPriority w:val="99"/>
    <w:unhideWhenUsed/>
    <w:rsid w:val="001E0486"/>
    <w:rPr>
      <w:rFonts w:ascii="Consolas" w:hAnsi="Consolas"/>
      <w:sz w:val="21"/>
      <w:szCs w:val="21"/>
      <w:lang w:val="x-none" w:eastAsia="en-US"/>
    </w:rPr>
  </w:style>
  <w:style w:type="character" w:customStyle="1" w:styleId="TextosinformatoCar">
    <w:name w:val="Texto sin formato Car"/>
    <w:basedOn w:val="Fuentedeprrafopredeter"/>
    <w:link w:val="Textosinformato"/>
    <w:uiPriority w:val="99"/>
    <w:rsid w:val="001E0486"/>
    <w:rPr>
      <w:rFonts w:ascii="Consolas" w:eastAsia="Calibri" w:hAnsi="Consolas" w:cs="Times New Roman"/>
      <w:sz w:val="21"/>
      <w:szCs w:val="21"/>
      <w:lang w:val="x-none"/>
    </w:rPr>
  </w:style>
  <w:style w:type="character" w:customStyle="1" w:styleId="mediumtext1">
    <w:name w:val="medium_text1"/>
    <w:rsid w:val="001E0486"/>
    <w:rPr>
      <w:sz w:val="24"/>
      <w:szCs w:val="24"/>
    </w:rPr>
  </w:style>
  <w:style w:type="character" w:customStyle="1" w:styleId="longtext1">
    <w:name w:val="long_text1"/>
    <w:rsid w:val="001E0486"/>
    <w:rPr>
      <w:sz w:val="20"/>
      <w:szCs w:val="20"/>
    </w:rPr>
  </w:style>
  <w:style w:type="character" w:customStyle="1" w:styleId="apple-style-span">
    <w:name w:val="apple-style-span"/>
    <w:basedOn w:val="Fuentedeprrafopredeter"/>
    <w:rsid w:val="001E0486"/>
  </w:style>
  <w:style w:type="paragraph" w:customStyle="1" w:styleId="ListParagraph1">
    <w:name w:val="List Paragraph1"/>
    <w:basedOn w:val="Normal"/>
    <w:qFormat/>
    <w:rsid w:val="001E0486"/>
    <w:pPr>
      <w:spacing w:after="200" w:line="276" w:lineRule="auto"/>
      <w:ind w:left="720"/>
      <w:contextualSpacing/>
    </w:pPr>
    <w:rPr>
      <w:rFonts w:ascii="Calibri" w:hAnsi="Calibri"/>
      <w:sz w:val="22"/>
      <w:szCs w:val="22"/>
    </w:rPr>
  </w:style>
  <w:style w:type="paragraph" w:customStyle="1" w:styleId="Default">
    <w:name w:val="Default"/>
    <w:rsid w:val="001E0486"/>
    <w:pPr>
      <w:autoSpaceDE w:val="0"/>
      <w:autoSpaceDN w:val="0"/>
      <w:adjustRightInd w:val="0"/>
    </w:pPr>
    <w:rPr>
      <w:rFonts w:ascii="Arial" w:hAnsi="Arial" w:cs="Arial"/>
      <w:color w:val="000000"/>
      <w:lang w:val="es-ES" w:eastAsia="es-ES"/>
    </w:rPr>
  </w:style>
  <w:style w:type="paragraph" w:customStyle="1" w:styleId="Paragraphedeliste">
    <w:name w:val="Paragraphe de liste"/>
    <w:basedOn w:val="Normal"/>
    <w:rsid w:val="001E0486"/>
    <w:pPr>
      <w:ind w:left="720"/>
      <w:contextualSpacing/>
    </w:pPr>
    <w:rPr>
      <w:rFonts w:ascii="Calibri" w:eastAsia="MS Mincho" w:hAnsi="Calibri"/>
      <w:sz w:val="22"/>
      <w:szCs w:val="22"/>
      <w:lang w:val="fr-FR" w:eastAsia="en-US"/>
    </w:rPr>
  </w:style>
  <w:style w:type="character" w:styleId="nfasis">
    <w:name w:val="Emphasis"/>
    <w:uiPriority w:val="20"/>
    <w:qFormat/>
    <w:rsid w:val="001E0486"/>
    <w:rPr>
      <w:i/>
      <w:iCs/>
    </w:rPr>
  </w:style>
  <w:style w:type="character" w:customStyle="1" w:styleId="apple-converted-space">
    <w:name w:val="apple-converted-space"/>
    <w:basedOn w:val="Fuentedeprrafopredeter"/>
    <w:rsid w:val="001E0486"/>
  </w:style>
  <w:style w:type="character" w:customStyle="1" w:styleId="Mencinsinresolver1">
    <w:name w:val="Mención sin resolver1"/>
    <w:uiPriority w:val="99"/>
    <w:semiHidden/>
    <w:unhideWhenUsed/>
    <w:rsid w:val="001E0486"/>
    <w:rPr>
      <w:color w:val="808080"/>
      <w:shd w:val="clear" w:color="auto" w:fill="E6E6E6"/>
    </w:rPr>
  </w:style>
  <w:style w:type="character" w:customStyle="1" w:styleId="Mencinsinresolver2">
    <w:name w:val="Mención sin resolver2"/>
    <w:basedOn w:val="Fuentedeprrafopredeter"/>
    <w:uiPriority w:val="99"/>
    <w:rsid w:val="000B3A4E"/>
    <w:rPr>
      <w:color w:val="808080"/>
      <w:shd w:val="clear" w:color="auto" w:fill="E6E6E6"/>
    </w:rPr>
  </w:style>
  <w:style w:type="character" w:styleId="Mencinsinresolver">
    <w:name w:val="Unresolved Mention"/>
    <w:basedOn w:val="Fuentedeprrafopredeter"/>
    <w:uiPriority w:val="99"/>
    <w:semiHidden/>
    <w:unhideWhenUsed/>
    <w:rsid w:val="00820843"/>
    <w:rPr>
      <w:color w:val="605E5C"/>
      <w:shd w:val="clear" w:color="auto" w:fill="E1DFDD"/>
    </w:rPr>
  </w:style>
  <w:style w:type="table" w:styleId="Tablaconcuadrcula3-nfasis5">
    <w:name w:val="Grid Table 3 Accent 5"/>
    <w:basedOn w:val="Tablanormal"/>
    <w:uiPriority w:val="48"/>
    <w:rsid w:val="007750CB"/>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Tablaconcuadrcula1clara-nfasis5">
    <w:name w:val="Grid Table 1 Light Accent 5"/>
    <w:basedOn w:val="Tablanormal"/>
    <w:uiPriority w:val="46"/>
    <w:rsid w:val="00FE39D6"/>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Pr>
      <w:color w:val="000000"/>
      <w:sz w:val="20"/>
      <w:szCs w:val="20"/>
    </w:rPr>
    <w:tblPr>
      <w:tblStyleRowBandSize w:val="1"/>
      <w:tblStyleColBandSize w:val="1"/>
      <w:tblCellMar>
        <w:left w:w="115" w:type="dxa"/>
        <w:right w:w="115" w:type="dxa"/>
      </w:tblCellMar>
    </w:tblPr>
    <w:tcPr>
      <w:shd w:val="clear" w:color="auto" w:fill="E6E6E6"/>
    </w:tcPr>
    <w:tblStylePr w:type="firstRow">
      <w:rPr>
        <w:b/>
      </w:rPr>
      <w:tblPr/>
      <w:tcPr>
        <w:tcBorders>
          <w:bottom w:val="single" w:sz="12" w:space="0" w:color="9CC3E5"/>
        </w:tcBorders>
      </w:tcPr>
    </w:tblStylePr>
    <w:tblStylePr w:type="lastRow">
      <w:rPr>
        <w:b/>
      </w:rPr>
      <w:tblPr/>
      <w:tcPr>
        <w:tcBorders>
          <w:top w:val="single" w:sz="4" w:space="0" w:color="9CC3E5"/>
        </w:tcBorders>
      </w:tcPr>
    </w:tblStylePr>
    <w:tblStylePr w:type="firstCol">
      <w:rPr>
        <w:b/>
      </w:rPr>
    </w:tblStylePr>
    <w:tblStylePr w:type="lastCol">
      <w:rPr>
        <w:b/>
      </w:rPr>
    </w:tblStyle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styleId="Tablaconcuadrcula3-nfasis1">
    <w:name w:val="Grid Table 3 Accent 1"/>
    <w:basedOn w:val="Tablanormal"/>
    <w:uiPriority w:val="48"/>
    <w:rsid w:val="00654410"/>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paragraph" w:styleId="Revisin">
    <w:name w:val="Revision"/>
    <w:hidden/>
    <w:uiPriority w:val="99"/>
    <w:semiHidden/>
    <w:rsid w:val="00234EC3"/>
    <w:rPr>
      <w:rFonts w:eastAsia="Calibri"/>
    </w:rPr>
  </w:style>
  <w:style w:type="paragraph" w:customStyle="1" w:styleId="verse">
    <w:name w:val="verse"/>
    <w:basedOn w:val="Normal"/>
    <w:rsid w:val="000929DB"/>
    <w:pPr>
      <w:spacing w:before="100" w:beforeAutospacing="1" w:after="100" w:afterAutospacing="1"/>
    </w:pPr>
    <w:rPr>
      <w:rFonts w:eastAsia="Times New Roman"/>
    </w:rPr>
  </w:style>
  <w:style w:type="character" w:customStyle="1" w:styleId="text">
    <w:name w:val="text"/>
    <w:basedOn w:val="Fuentedeprrafopredeter"/>
    <w:rsid w:val="000929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46251">
      <w:bodyDiv w:val="1"/>
      <w:marLeft w:val="0"/>
      <w:marRight w:val="0"/>
      <w:marTop w:val="0"/>
      <w:marBottom w:val="0"/>
      <w:divBdr>
        <w:top w:val="none" w:sz="0" w:space="0" w:color="auto"/>
        <w:left w:val="none" w:sz="0" w:space="0" w:color="auto"/>
        <w:bottom w:val="none" w:sz="0" w:space="0" w:color="auto"/>
        <w:right w:val="none" w:sz="0" w:space="0" w:color="auto"/>
      </w:divBdr>
      <w:divsChild>
        <w:div w:id="2029519622">
          <w:marLeft w:val="547"/>
          <w:marRight w:val="0"/>
          <w:marTop w:val="200"/>
          <w:marBottom w:val="0"/>
          <w:divBdr>
            <w:top w:val="none" w:sz="0" w:space="0" w:color="auto"/>
            <w:left w:val="none" w:sz="0" w:space="0" w:color="auto"/>
            <w:bottom w:val="none" w:sz="0" w:space="0" w:color="auto"/>
            <w:right w:val="none" w:sz="0" w:space="0" w:color="auto"/>
          </w:divBdr>
        </w:div>
      </w:divsChild>
    </w:div>
    <w:div w:id="36206934">
      <w:bodyDiv w:val="1"/>
      <w:marLeft w:val="0"/>
      <w:marRight w:val="0"/>
      <w:marTop w:val="0"/>
      <w:marBottom w:val="0"/>
      <w:divBdr>
        <w:top w:val="none" w:sz="0" w:space="0" w:color="auto"/>
        <w:left w:val="none" w:sz="0" w:space="0" w:color="auto"/>
        <w:bottom w:val="none" w:sz="0" w:space="0" w:color="auto"/>
        <w:right w:val="none" w:sz="0" w:space="0" w:color="auto"/>
      </w:divBdr>
    </w:div>
    <w:div w:id="45883272">
      <w:bodyDiv w:val="1"/>
      <w:marLeft w:val="0"/>
      <w:marRight w:val="0"/>
      <w:marTop w:val="0"/>
      <w:marBottom w:val="0"/>
      <w:divBdr>
        <w:top w:val="none" w:sz="0" w:space="0" w:color="auto"/>
        <w:left w:val="none" w:sz="0" w:space="0" w:color="auto"/>
        <w:bottom w:val="none" w:sz="0" w:space="0" w:color="auto"/>
        <w:right w:val="none" w:sz="0" w:space="0" w:color="auto"/>
      </w:divBdr>
    </w:div>
    <w:div w:id="74059695">
      <w:bodyDiv w:val="1"/>
      <w:marLeft w:val="0"/>
      <w:marRight w:val="0"/>
      <w:marTop w:val="0"/>
      <w:marBottom w:val="0"/>
      <w:divBdr>
        <w:top w:val="none" w:sz="0" w:space="0" w:color="auto"/>
        <w:left w:val="none" w:sz="0" w:space="0" w:color="auto"/>
        <w:bottom w:val="none" w:sz="0" w:space="0" w:color="auto"/>
        <w:right w:val="none" w:sz="0" w:space="0" w:color="auto"/>
      </w:divBdr>
    </w:div>
    <w:div w:id="104544006">
      <w:bodyDiv w:val="1"/>
      <w:marLeft w:val="0"/>
      <w:marRight w:val="0"/>
      <w:marTop w:val="0"/>
      <w:marBottom w:val="0"/>
      <w:divBdr>
        <w:top w:val="none" w:sz="0" w:space="0" w:color="auto"/>
        <w:left w:val="none" w:sz="0" w:space="0" w:color="auto"/>
        <w:bottom w:val="none" w:sz="0" w:space="0" w:color="auto"/>
        <w:right w:val="none" w:sz="0" w:space="0" w:color="auto"/>
      </w:divBdr>
    </w:div>
    <w:div w:id="188379283">
      <w:bodyDiv w:val="1"/>
      <w:marLeft w:val="0"/>
      <w:marRight w:val="0"/>
      <w:marTop w:val="0"/>
      <w:marBottom w:val="0"/>
      <w:divBdr>
        <w:top w:val="none" w:sz="0" w:space="0" w:color="auto"/>
        <w:left w:val="none" w:sz="0" w:space="0" w:color="auto"/>
        <w:bottom w:val="none" w:sz="0" w:space="0" w:color="auto"/>
        <w:right w:val="none" w:sz="0" w:space="0" w:color="auto"/>
      </w:divBdr>
      <w:divsChild>
        <w:div w:id="2137797242">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3044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304610">
      <w:bodyDiv w:val="1"/>
      <w:marLeft w:val="0"/>
      <w:marRight w:val="0"/>
      <w:marTop w:val="0"/>
      <w:marBottom w:val="0"/>
      <w:divBdr>
        <w:top w:val="none" w:sz="0" w:space="0" w:color="auto"/>
        <w:left w:val="none" w:sz="0" w:space="0" w:color="auto"/>
        <w:bottom w:val="none" w:sz="0" w:space="0" w:color="auto"/>
        <w:right w:val="none" w:sz="0" w:space="0" w:color="auto"/>
      </w:divBdr>
      <w:divsChild>
        <w:div w:id="14287738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6278985">
      <w:bodyDiv w:val="1"/>
      <w:marLeft w:val="0"/>
      <w:marRight w:val="0"/>
      <w:marTop w:val="0"/>
      <w:marBottom w:val="0"/>
      <w:divBdr>
        <w:top w:val="none" w:sz="0" w:space="0" w:color="auto"/>
        <w:left w:val="none" w:sz="0" w:space="0" w:color="auto"/>
        <w:bottom w:val="none" w:sz="0" w:space="0" w:color="auto"/>
        <w:right w:val="none" w:sz="0" w:space="0" w:color="auto"/>
      </w:divBdr>
    </w:div>
    <w:div w:id="224534609">
      <w:bodyDiv w:val="1"/>
      <w:marLeft w:val="0"/>
      <w:marRight w:val="0"/>
      <w:marTop w:val="0"/>
      <w:marBottom w:val="0"/>
      <w:divBdr>
        <w:top w:val="none" w:sz="0" w:space="0" w:color="auto"/>
        <w:left w:val="none" w:sz="0" w:space="0" w:color="auto"/>
        <w:bottom w:val="none" w:sz="0" w:space="0" w:color="auto"/>
        <w:right w:val="none" w:sz="0" w:space="0" w:color="auto"/>
      </w:divBdr>
    </w:div>
    <w:div w:id="305746529">
      <w:bodyDiv w:val="1"/>
      <w:marLeft w:val="0"/>
      <w:marRight w:val="0"/>
      <w:marTop w:val="0"/>
      <w:marBottom w:val="0"/>
      <w:divBdr>
        <w:top w:val="none" w:sz="0" w:space="0" w:color="auto"/>
        <w:left w:val="none" w:sz="0" w:space="0" w:color="auto"/>
        <w:bottom w:val="none" w:sz="0" w:space="0" w:color="auto"/>
        <w:right w:val="none" w:sz="0" w:space="0" w:color="auto"/>
      </w:divBdr>
    </w:div>
    <w:div w:id="309748109">
      <w:bodyDiv w:val="1"/>
      <w:marLeft w:val="0"/>
      <w:marRight w:val="0"/>
      <w:marTop w:val="0"/>
      <w:marBottom w:val="0"/>
      <w:divBdr>
        <w:top w:val="none" w:sz="0" w:space="0" w:color="auto"/>
        <w:left w:val="none" w:sz="0" w:space="0" w:color="auto"/>
        <w:bottom w:val="none" w:sz="0" w:space="0" w:color="auto"/>
        <w:right w:val="none" w:sz="0" w:space="0" w:color="auto"/>
      </w:divBdr>
      <w:divsChild>
        <w:div w:id="883055870">
          <w:marLeft w:val="547"/>
          <w:marRight w:val="0"/>
          <w:marTop w:val="200"/>
          <w:marBottom w:val="0"/>
          <w:divBdr>
            <w:top w:val="none" w:sz="0" w:space="0" w:color="auto"/>
            <w:left w:val="none" w:sz="0" w:space="0" w:color="auto"/>
            <w:bottom w:val="none" w:sz="0" w:space="0" w:color="auto"/>
            <w:right w:val="none" w:sz="0" w:space="0" w:color="auto"/>
          </w:divBdr>
        </w:div>
        <w:div w:id="1872573178">
          <w:marLeft w:val="547"/>
          <w:marRight w:val="0"/>
          <w:marTop w:val="200"/>
          <w:marBottom w:val="0"/>
          <w:divBdr>
            <w:top w:val="none" w:sz="0" w:space="0" w:color="auto"/>
            <w:left w:val="none" w:sz="0" w:space="0" w:color="auto"/>
            <w:bottom w:val="none" w:sz="0" w:space="0" w:color="auto"/>
            <w:right w:val="none" w:sz="0" w:space="0" w:color="auto"/>
          </w:divBdr>
        </w:div>
        <w:div w:id="1098674187">
          <w:marLeft w:val="547"/>
          <w:marRight w:val="0"/>
          <w:marTop w:val="200"/>
          <w:marBottom w:val="0"/>
          <w:divBdr>
            <w:top w:val="none" w:sz="0" w:space="0" w:color="auto"/>
            <w:left w:val="none" w:sz="0" w:space="0" w:color="auto"/>
            <w:bottom w:val="none" w:sz="0" w:space="0" w:color="auto"/>
            <w:right w:val="none" w:sz="0" w:space="0" w:color="auto"/>
          </w:divBdr>
        </w:div>
      </w:divsChild>
    </w:div>
    <w:div w:id="326976374">
      <w:bodyDiv w:val="1"/>
      <w:marLeft w:val="0"/>
      <w:marRight w:val="0"/>
      <w:marTop w:val="0"/>
      <w:marBottom w:val="0"/>
      <w:divBdr>
        <w:top w:val="none" w:sz="0" w:space="0" w:color="auto"/>
        <w:left w:val="none" w:sz="0" w:space="0" w:color="auto"/>
        <w:bottom w:val="none" w:sz="0" w:space="0" w:color="auto"/>
        <w:right w:val="none" w:sz="0" w:space="0" w:color="auto"/>
      </w:divBdr>
    </w:div>
    <w:div w:id="378631402">
      <w:bodyDiv w:val="1"/>
      <w:marLeft w:val="0"/>
      <w:marRight w:val="0"/>
      <w:marTop w:val="0"/>
      <w:marBottom w:val="0"/>
      <w:divBdr>
        <w:top w:val="none" w:sz="0" w:space="0" w:color="auto"/>
        <w:left w:val="none" w:sz="0" w:space="0" w:color="auto"/>
        <w:bottom w:val="none" w:sz="0" w:space="0" w:color="auto"/>
        <w:right w:val="none" w:sz="0" w:space="0" w:color="auto"/>
      </w:divBdr>
    </w:div>
    <w:div w:id="405497490">
      <w:bodyDiv w:val="1"/>
      <w:marLeft w:val="0"/>
      <w:marRight w:val="0"/>
      <w:marTop w:val="0"/>
      <w:marBottom w:val="0"/>
      <w:divBdr>
        <w:top w:val="none" w:sz="0" w:space="0" w:color="auto"/>
        <w:left w:val="none" w:sz="0" w:space="0" w:color="auto"/>
        <w:bottom w:val="none" w:sz="0" w:space="0" w:color="auto"/>
        <w:right w:val="none" w:sz="0" w:space="0" w:color="auto"/>
      </w:divBdr>
    </w:div>
    <w:div w:id="433406491">
      <w:bodyDiv w:val="1"/>
      <w:marLeft w:val="0"/>
      <w:marRight w:val="0"/>
      <w:marTop w:val="0"/>
      <w:marBottom w:val="0"/>
      <w:divBdr>
        <w:top w:val="none" w:sz="0" w:space="0" w:color="auto"/>
        <w:left w:val="none" w:sz="0" w:space="0" w:color="auto"/>
        <w:bottom w:val="none" w:sz="0" w:space="0" w:color="auto"/>
        <w:right w:val="none" w:sz="0" w:space="0" w:color="auto"/>
      </w:divBdr>
    </w:div>
    <w:div w:id="476069402">
      <w:bodyDiv w:val="1"/>
      <w:marLeft w:val="0"/>
      <w:marRight w:val="0"/>
      <w:marTop w:val="0"/>
      <w:marBottom w:val="0"/>
      <w:divBdr>
        <w:top w:val="none" w:sz="0" w:space="0" w:color="auto"/>
        <w:left w:val="none" w:sz="0" w:space="0" w:color="auto"/>
        <w:bottom w:val="none" w:sz="0" w:space="0" w:color="auto"/>
        <w:right w:val="none" w:sz="0" w:space="0" w:color="auto"/>
      </w:divBdr>
    </w:div>
    <w:div w:id="540749595">
      <w:bodyDiv w:val="1"/>
      <w:marLeft w:val="0"/>
      <w:marRight w:val="0"/>
      <w:marTop w:val="0"/>
      <w:marBottom w:val="0"/>
      <w:divBdr>
        <w:top w:val="none" w:sz="0" w:space="0" w:color="auto"/>
        <w:left w:val="none" w:sz="0" w:space="0" w:color="auto"/>
        <w:bottom w:val="none" w:sz="0" w:space="0" w:color="auto"/>
        <w:right w:val="none" w:sz="0" w:space="0" w:color="auto"/>
      </w:divBdr>
    </w:div>
    <w:div w:id="542910786">
      <w:bodyDiv w:val="1"/>
      <w:marLeft w:val="0"/>
      <w:marRight w:val="0"/>
      <w:marTop w:val="0"/>
      <w:marBottom w:val="0"/>
      <w:divBdr>
        <w:top w:val="none" w:sz="0" w:space="0" w:color="auto"/>
        <w:left w:val="none" w:sz="0" w:space="0" w:color="auto"/>
        <w:bottom w:val="none" w:sz="0" w:space="0" w:color="auto"/>
        <w:right w:val="none" w:sz="0" w:space="0" w:color="auto"/>
      </w:divBdr>
    </w:div>
    <w:div w:id="563376605">
      <w:bodyDiv w:val="1"/>
      <w:marLeft w:val="0"/>
      <w:marRight w:val="0"/>
      <w:marTop w:val="0"/>
      <w:marBottom w:val="0"/>
      <w:divBdr>
        <w:top w:val="none" w:sz="0" w:space="0" w:color="auto"/>
        <w:left w:val="none" w:sz="0" w:space="0" w:color="auto"/>
        <w:bottom w:val="none" w:sz="0" w:space="0" w:color="auto"/>
        <w:right w:val="none" w:sz="0" w:space="0" w:color="auto"/>
      </w:divBdr>
    </w:div>
    <w:div w:id="563952693">
      <w:bodyDiv w:val="1"/>
      <w:marLeft w:val="0"/>
      <w:marRight w:val="0"/>
      <w:marTop w:val="0"/>
      <w:marBottom w:val="0"/>
      <w:divBdr>
        <w:top w:val="none" w:sz="0" w:space="0" w:color="auto"/>
        <w:left w:val="none" w:sz="0" w:space="0" w:color="auto"/>
        <w:bottom w:val="none" w:sz="0" w:space="0" w:color="auto"/>
        <w:right w:val="none" w:sz="0" w:space="0" w:color="auto"/>
      </w:divBdr>
    </w:div>
    <w:div w:id="580598636">
      <w:bodyDiv w:val="1"/>
      <w:marLeft w:val="0"/>
      <w:marRight w:val="0"/>
      <w:marTop w:val="0"/>
      <w:marBottom w:val="0"/>
      <w:divBdr>
        <w:top w:val="none" w:sz="0" w:space="0" w:color="auto"/>
        <w:left w:val="none" w:sz="0" w:space="0" w:color="auto"/>
        <w:bottom w:val="none" w:sz="0" w:space="0" w:color="auto"/>
        <w:right w:val="none" w:sz="0" w:space="0" w:color="auto"/>
      </w:divBdr>
      <w:divsChild>
        <w:div w:id="940137776">
          <w:marLeft w:val="547"/>
          <w:marRight w:val="0"/>
          <w:marTop w:val="200"/>
          <w:marBottom w:val="0"/>
          <w:divBdr>
            <w:top w:val="none" w:sz="0" w:space="0" w:color="auto"/>
            <w:left w:val="none" w:sz="0" w:space="0" w:color="auto"/>
            <w:bottom w:val="none" w:sz="0" w:space="0" w:color="auto"/>
            <w:right w:val="none" w:sz="0" w:space="0" w:color="auto"/>
          </w:divBdr>
        </w:div>
        <w:div w:id="1285310937">
          <w:marLeft w:val="547"/>
          <w:marRight w:val="0"/>
          <w:marTop w:val="200"/>
          <w:marBottom w:val="0"/>
          <w:divBdr>
            <w:top w:val="none" w:sz="0" w:space="0" w:color="auto"/>
            <w:left w:val="none" w:sz="0" w:space="0" w:color="auto"/>
            <w:bottom w:val="none" w:sz="0" w:space="0" w:color="auto"/>
            <w:right w:val="none" w:sz="0" w:space="0" w:color="auto"/>
          </w:divBdr>
        </w:div>
        <w:div w:id="200944456">
          <w:marLeft w:val="547"/>
          <w:marRight w:val="0"/>
          <w:marTop w:val="200"/>
          <w:marBottom w:val="0"/>
          <w:divBdr>
            <w:top w:val="none" w:sz="0" w:space="0" w:color="auto"/>
            <w:left w:val="none" w:sz="0" w:space="0" w:color="auto"/>
            <w:bottom w:val="none" w:sz="0" w:space="0" w:color="auto"/>
            <w:right w:val="none" w:sz="0" w:space="0" w:color="auto"/>
          </w:divBdr>
        </w:div>
        <w:div w:id="1968923622">
          <w:marLeft w:val="547"/>
          <w:marRight w:val="0"/>
          <w:marTop w:val="200"/>
          <w:marBottom w:val="0"/>
          <w:divBdr>
            <w:top w:val="none" w:sz="0" w:space="0" w:color="auto"/>
            <w:left w:val="none" w:sz="0" w:space="0" w:color="auto"/>
            <w:bottom w:val="none" w:sz="0" w:space="0" w:color="auto"/>
            <w:right w:val="none" w:sz="0" w:space="0" w:color="auto"/>
          </w:divBdr>
        </w:div>
      </w:divsChild>
    </w:div>
    <w:div w:id="605501546">
      <w:bodyDiv w:val="1"/>
      <w:marLeft w:val="0"/>
      <w:marRight w:val="0"/>
      <w:marTop w:val="0"/>
      <w:marBottom w:val="0"/>
      <w:divBdr>
        <w:top w:val="none" w:sz="0" w:space="0" w:color="auto"/>
        <w:left w:val="none" w:sz="0" w:space="0" w:color="auto"/>
        <w:bottom w:val="none" w:sz="0" w:space="0" w:color="auto"/>
        <w:right w:val="none" w:sz="0" w:space="0" w:color="auto"/>
      </w:divBdr>
    </w:div>
    <w:div w:id="624190682">
      <w:bodyDiv w:val="1"/>
      <w:marLeft w:val="0"/>
      <w:marRight w:val="0"/>
      <w:marTop w:val="0"/>
      <w:marBottom w:val="0"/>
      <w:divBdr>
        <w:top w:val="none" w:sz="0" w:space="0" w:color="auto"/>
        <w:left w:val="none" w:sz="0" w:space="0" w:color="auto"/>
        <w:bottom w:val="none" w:sz="0" w:space="0" w:color="auto"/>
        <w:right w:val="none" w:sz="0" w:space="0" w:color="auto"/>
      </w:divBdr>
    </w:div>
    <w:div w:id="705178657">
      <w:bodyDiv w:val="1"/>
      <w:marLeft w:val="0"/>
      <w:marRight w:val="0"/>
      <w:marTop w:val="0"/>
      <w:marBottom w:val="0"/>
      <w:divBdr>
        <w:top w:val="none" w:sz="0" w:space="0" w:color="auto"/>
        <w:left w:val="none" w:sz="0" w:space="0" w:color="auto"/>
        <w:bottom w:val="none" w:sz="0" w:space="0" w:color="auto"/>
        <w:right w:val="none" w:sz="0" w:space="0" w:color="auto"/>
      </w:divBdr>
    </w:div>
    <w:div w:id="714282620">
      <w:bodyDiv w:val="1"/>
      <w:marLeft w:val="0"/>
      <w:marRight w:val="0"/>
      <w:marTop w:val="0"/>
      <w:marBottom w:val="0"/>
      <w:divBdr>
        <w:top w:val="none" w:sz="0" w:space="0" w:color="auto"/>
        <w:left w:val="none" w:sz="0" w:space="0" w:color="auto"/>
        <w:bottom w:val="none" w:sz="0" w:space="0" w:color="auto"/>
        <w:right w:val="none" w:sz="0" w:space="0" w:color="auto"/>
      </w:divBdr>
    </w:div>
    <w:div w:id="727847504">
      <w:bodyDiv w:val="1"/>
      <w:marLeft w:val="0"/>
      <w:marRight w:val="0"/>
      <w:marTop w:val="0"/>
      <w:marBottom w:val="0"/>
      <w:divBdr>
        <w:top w:val="none" w:sz="0" w:space="0" w:color="auto"/>
        <w:left w:val="none" w:sz="0" w:space="0" w:color="auto"/>
        <w:bottom w:val="none" w:sz="0" w:space="0" w:color="auto"/>
        <w:right w:val="none" w:sz="0" w:space="0" w:color="auto"/>
      </w:divBdr>
    </w:div>
    <w:div w:id="733505397">
      <w:bodyDiv w:val="1"/>
      <w:marLeft w:val="0"/>
      <w:marRight w:val="0"/>
      <w:marTop w:val="0"/>
      <w:marBottom w:val="0"/>
      <w:divBdr>
        <w:top w:val="none" w:sz="0" w:space="0" w:color="auto"/>
        <w:left w:val="none" w:sz="0" w:space="0" w:color="auto"/>
        <w:bottom w:val="none" w:sz="0" w:space="0" w:color="auto"/>
        <w:right w:val="none" w:sz="0" w:space="0" w:color="auto"/>
      </w:divBdr>
    </w:div>
    <w:div w:id="750586067">
      <w:bodyDiv w:val="1"/>
      <w:marLeft w:val="0"/>
      <w:marRight w:val="0"/>
      <w:marTop w:val="0"/>
      <w:marBottom w:val="0"/>
      <w:divBdr>
        <w:top w:val="none" w:sz="0" w:space="0" w:color="auto"/>
        <w:left w:val="none" w:sz="0" w:space="0" w:color="auto"/>
        <w:bottom w:val="none" w:sz="0" w:space="0" w:color="auto"/>
        <w:right w:val="none" w:sz="0" w:space="0" w:color="auto"/>
      </w:divBdr>
    </w:div>
    <w:div w:id="802120751">
      <w:bodyDiv w:val="1"/>
      <w:marLeft w:val="0"/>
      <w:marRight w:val="0"/>
      <w:marTop w:val="0"/>
      <w:marBottom w:val="0"/>
      <w:divBdr>
        <w:top w:val="none" w:sz="0" w:space="0" w:color="auto"/>
        <w:left w:val="none" w:sz="0" w:space="0" w:color="auto"/>
        <w:bottom w:val="none" w:sz="0" w:space="0" w:color="auto"/>
        <w:right w:val="none" w:sz="0" w:space="0" w:color="auto"/>
      </w:divBdr>
    </w:div>
    <w:div w:id="821964459">
      <w:bodyDiv w:val="1"/>
      <w:marLeft w:val="0"/>
      <w:marRight w:val="0"/>
      <w:marTop w:val="0"/>
      <w:marBottom w:val="0"/>
      <w:divBdr>
        <w:top w:val="none" w:sz="0" w:space="0" w:color="auto"/>
        <w:left w:val="none" w:sz="0" w:space="0" w:color="auto"/>
        <w:bottom w:val="none" w:sz="0" w:space="0" w:color="auto"/>
        <w:right w:val="none" w:sz="0" w:space="0" w:color="auto"/>
      </w:divBdr>
    </w:div>
    <w:div w:id="835918530">
      <w:bodyDiv w:val="1"/>
      <w:marLeft w:val="0"/>
      <w:marRight w:val="0"/>
      <w:marTop w:val="0"/>
      <w:marBottom w:val="0"/>
      <w:divBdr>
        <w:top w:val="none" w:sz="0" w:space="0" w:color="auto"/>
        <w:left w:val="none" w:sz="0" w:space="0" w:color="auto"/>
        <w:bottom w:val="none" w:sz="0" w:space="0" w:color="auto"/>
        <w:right w:val="none" w:sz="0" w:space="0" w:color="auto"/>
      </w:divBdr>
    </w:div>
    <w:div w:id="903874346">
      <w:bodyDiv w:val="1"/>
      <w:marLeft w:val="0"/>
      <w:marRight w:val="0"/>
      <w:marTop w:val="0"/>
      <w:marBottom w:val="0"/>
      <w:divBdr>
        <w:top w:val="none" w:sz="0" w:space="0" w:color="auto"/>
        <w:left w:val="none" w:sz="0" w:space="0" w:color="auto"/>
        <w:bottom w:val="none" w:sz="0" w:space="0" w:color="auto"/>
        <w:right w:val="none" w:sz="0" w:space="0" w:color="auto"/>
      </w:divBdr>
    </w:div>
    <w:div w:id="940066937">
      <w:bodyDiv w:val="1"/>
      <w:marLeft w:val="0"/>
      <w:marRight w:val="0"/>
      <w:marTop w:val="0"/>
      <w:marBottom w:val="0"/>
      <w:divBdr>
        <w:top w:val="none" w:sz="0" w:space="0" w:color="auto"/>
        <w:left w:val="none" w:sz="0" w:space="0" w:color="auto"/>
        <w:bottom w:val="none" w:sz="0" w:space="0" w:color="auto"/>
        <w:right w:val="none" w:sz="0" w:space="0" w:color="auto"/>
      </w:divBdr>
    </w:div>
    <w:div w:id="968242528">
      <w:bodyDiv w:val="1"/>
      <w:marLeft w:val="0"/>
      <w:marRight w:val="0"/>
      <w:marTop w:val="0"/>
      <w:marBottom w:val="0"/>
      <w:divBdr>
        <w:top w:val="none" w:sz="0" w:space="0" w:color="auto"/>
        <w:left w:val="none" w:sz="0" w:space="0" w:color="auto"/>
        <w:bottom w:val="none" w:sz="0" w:space="0" w:color="auto"/>
        <w:right w:val="none" w:sz="0" w:space="0" w:color="auto"/>
      </w:divBdr>
    </w:div>
    <w:div w:id="1006130503">
      <w:bodyDiv w:val="1"/>
      <w:marLeft w:val="0"/>
      <w:marRight w:val="0"/>
      <w:marTop w:val="0"/>
      <w:marBottom w:val="0"/>
      <w:divBdr>
        <w:top w:val="none" w:sz="0" w:space="0" w:color="auto"/>
        <w:left w:val="none" w:sz="0" w:space="0" w:color="auto"/>
        <w:bottom w:val="none" w:sz="0" w:space="0" w:color="auto"/>
        <w:right w:val="none" w:sz="0" w:space="0" w:color="auto"/>
      </w:divBdr>
    </w:div>
    <w:div w:id="1047490423">
      <w:bodyDiv w:val="1"/>
      <w:marLeft w:val="0"/>
      <w:marRight w:val="0"/>
      <w:marTop w:val="0"/>
      <w:marBottom w:val="0"/>
      <w:divBdr>
        <w:top w:val="none" w:sz="0" w:space="0" w:color="auto"/>
        <w:left w:val="none" w:sz="0" w:space="0" w:color="auto"/>
        <w:bottom w:val="none" w:sz="0" w:space="0" w:color="auto"/>
        <w:right w:val="none" w:sz="0" w:space="0" w:color="auto"/>
      </w:divBdr>
    </w:div>
    <w:div w:id="1051273172">
      <w:bodyDiv w:val="1"/>
      <w:marLeft w:val="0"/>
      <w:marRight w:val="0"/>
      <w:marTop w:val="0"/>
      <w:marBottom w:val="0"/>
      <w:divBdr>
        <w:top w:val="none" w:sz="0" w:space="0" w:color="auto"/>
        <w:left w:val="none" w:sz="0" w:space="0" w:color="auto"/>
        <w:bottom w:val="none" w:sz="0" w:space="0" w:color="auto"/>
        <w:right w:val="none" w:sz="0" w:space="0" w:color="auto"/>
      </w:divBdr>
    </w:div>
    <w:div w:id="1089037756">
      <w:bodyDiv w:val="1"/>
      <w:marLeft w:val="0"/>
      <w:marRight w:val="0"/>
      <w:marTop w:val="0"/>
      <w:marBottom w:val="0"/>
      <w:divBdr>
        <w:top w:val="none" w:sz="0" w:space="0" w:color="auto"/>
        <w:left w:val="none" w:sz="0" w:space="0" w:color="auto"/>
        <w:bottom w:val="none" w:sz="0" w:space="0" w:color="auto"/>
        <w:right w:val="none" w:sz="0" w:space="0" w:color="auto"/>
      </w:divBdr>
    </w:div>
    <w:div w:id="1179463471">
      <w:bodyDiv w:val="1"/>
      <w:marLeft w:val="0"/>
      <w:marRight w:val="0"/>
      <w:marTop w:val="0"/>
      <w:marBottom w:val="0"/>
      <w:divBdr>
        <w:top w:val="none" w:sz="0" w:space="0" w:color="auto"/>
        <w:left w:val="none" w:sz="0" w:space="0" w:color="auto"/>
        <w:bottom w:val="none" w:sz="0" w:space="0" w:color="auto"/>
        <w:right w:val="none" w:sz="0" w:space="0" w:color="auto"/>
      </w:divBdr>
    </w:div>
    <w:div w:id="1181116448">
      <w:bodyDiv w:val="1"/>
      <w:marLeft w:val="0"/>
      <w:marRight w:val="0"/>
      <w:marTop w:val="0"/>
      <w:marBottom w:val="0"/>
      <w:divBdr>
        <w:top w:val="none" w:sz="0" w:space="0" w:color="auto"/>
        <w:left w:val="none" w:sz="0" w:space="0" w:color="auto"/>
        <w:bottom w:val="none" w:sz="0" w:space="0" w:color="auto"/>
        <w:right w:val="none" w:sz="0" w:space="0" w:color="auto"/>
      </w:divBdr>
      <w:divsChild>
        <w:div w:id="2029138385">
          <w:marLeft w:val="360"/>
          <w:marRight w:val="0"/>
          <w:marTop w:val="200"/>
          <w:marBottom w:val="0"/>
          <w:divBdr>
            <w:top w:val="none" w:sz="0" w:space="0" w:color="auto"/>
            <w:left w:val="none" w:sz="0" w:space="0" w:color="auto"/>
            <w:bottom w:val="none" w:sz="0" w:space="0" w:color="auto"/>
            <w:right w:val="none" w:sz="0" w:space="0" w:color="auto"/>
          </w:divBdr>
        </w:div>
        <w:div w:id="384527913">
          <w:marLeft w:val="360"/>
          <w:marRight w:val="0"/>
          <w:marTop w:val="200"/>
          <w:marBottom w:val="0"/>
          <w:divBdr>
            <w:top w:val="none" w:sz="0" w:space="0" w:color="auto"/>
            <w:left w:val="none" w:sz="0" w:space="0" w:color="auto"/>
            <w:bottom w:val="none" w:sz="0" w:space="0" w:color="auto"/>
            <w:right w:val="none" w:sz="0" w:space="0" w:color="auto"/>
          </w:divBdr>
        </w:div>
        <w:div w:id="499387705">
          <w:marLeft w:val="360"/>
          <w:marRight w:val="0"/>
          <w:marTop w:val="200"/>
          <w:marBottom w:val="0"/>
          <w:divBdr>
            <w:top w:val="none" w:sz="0" w:space="0" w:color="auto"/>
            <w:left w:val="none" w:sz="0" w:space="0" w:color="auto"/>
            <w:bottom w:val="none" w:sz="0" w:space="0" w:color="auto"/>
            <w:right w:val="none" w:sz="0" w:space="0" w:color="auto"/>
          </w:divBdr>
        </w:div>
        <w:div w:id="297151483">
          <w:marLeft w:val="360"/>
          <w:marRight w:val="0"/>
          <w:marTop w:val="200"/>
          <w:marBottom w:val="0"/>
          <w:divBdr>
            <w:top w:val="none" w:sz="0" w:space="0" w:color="auto"/>
            <w:left w:val="none" w:sz="0" w:space="0" w:color="auto"/>
            <w:bottom w:val="none" w:sz="0" w:space="0" w:color="auto"/>
            <w:right w:val="none" w:sz="0" w:space="0" w:color="auto"/>
          </w:divBdr>
        </w:div>
      </w:divsChild>
    </w:div>
    <w:div w:id="1190679105">
      <w:bodyDiv w:val="1"/>
      <w:marLeft w:val="0"/>
      <w:marRight w:val="0"/>
      <w:marTop w:val="0"/>
      <w:marBottom w:val="0"/>
      <w:divBdr>
        <w:top w:val="none" w:sz="0" w:space="0" w:color="auto"/>
        <w:left w:val="none" w:sz="0" w:space="0" w:color="auto"/>
        <w:bottom w:val="none" w:sz="0" w:space="0" w:color="auto"/>
        <w:right w:val="none" w:sz="0" w:space="0" w:color="auto"/>
      </w:divBdr>
    </w:div>
    <w:div w:id="1224023600">
      <w:bodyDiv w:val="1"/>
      <w:marLeft w:val="0"/>
      <w:marRight w:val="0"/>
      <w:marTop w:val="0"/>
      <w:marBottom w:val="0"/>
      <w:divBdr>
        <w:top w:val="none" w:sz="0" w:space="0" w:color="auto"/>
        <w:left w:val="none" w:sz="0" w:space="0" w:color="auto"/>
        <w:bottom w:val="none" w:sz="0" w:space="0" w:color="auto"/>
        <w:right w:val="none" w:sz="0" w:space="0" w:color="auto"/>
      </w:divBdr>
    </w:div>
    <w:div w:id="1254046694">
      <w:bodyDiv w:val="1"/>
      <w:marLeft w:val="0"/>
      <w:marRight w:val="0"/>
      <w:marTop w:val="0"/>
      <w:marBottom w:val="0"/>
      <w:divBdr>
        <w:top w:val="none" w:sz="0" w:space="0" w:color="auto"/>
        <w:left w:val="none" w:sz="0" w:space="0" w:color="auto"/>
        <w:bottom w:val="none" w:sz="0" w:space="0" w:color="auto"/>
        <w:right w:val="none" w:sz="0" w:space="0" w:color="auto"/>
      </w:divBdr>
    </w:div>
    <w:div w:id="1321810360">
      <w:bodyDiv w:val="1"/>
      <w:marLeft w:val="0"/>
      <w:marRight w:val="0"/>
      <w:marTop w:val="0"/>
      <w:marBottom w:val="0"/>
      <w:divBdr>
        <w:top w:val="none" w:sz="0" w:space="0" w:color="auto"/>
        <w:left w:val="none" w:sz="0" w:space="0" w:color="auto"/>
        <w:bottom w:val="none" w:sz="0" w:space="0" w:color="auto"/>
        <w:right w:val="none" w:sz="0" w:space="0" w:color="auto"/>
      </w:divBdr>
    </w:div>
    <w:div w:id="1355303940">
      <w:bodyDiv w:val="1"/>
      <w:marLeft w:val="0"/>
      <w:marRight w:val="0"/>
      <w:marTop w:val="0"/>
      <w:marBottom w:val="0"/>
      <w:divBdr>
        <w:top w:val="none" w:sz="0" w:space="0" w:color="auto"/>
        <w:left w:val="none" w:sz="0" w:space="0" w:color="auto"/>
        <w:bottom w:val="none" w:sz="0" w:space="0" w:color="auto"/>
        <w:right w:val="none" w:sz="0" w:space="0" w:color="auto"/>
      </w:divBdr>
    </w:div>
    <w:div w:id="1395590071">
      <w:bodyDiv w:val="1"/>
      <w:marLeft w:val="0"/>
      <w:marRight w:val="0"/>
      <w:marTop w:val="0"/>
      <w:marBottom w:val="0"/>
      <w:divBdr>
        <w:top w:val="none" w:sz="0" w:space="0" w:color="auto"/>
        <w:left w:val="none" w:sz="0" w:space="0" w:color="auto"/>
        <w:bottom w:val="none" w:sz="0" w:space="0" w:color="auto"/>
        <w:right w:val="none" w:sz="0" w:space="0" w:color="auto"/>
      </w:divBdr>
    </w:div>
    <w:div w:id="1403678826">
      <w:bodyDiv w:val="1"/>
      <w:marLeft w:val="0"/>
      <w:marRight w:val="0"/>
      <w:marTop w:val="0"/>
      <w:marBottom w:val="0"/>
      <w:divBdr>
        <w:top w:val="none" w:sz="0" w:space="0" w:color="auto"/>
        <w:left w:val="none" w:sz="0" w:space="0" w:color="auto"/>
        <w:bottom w:val="none" w:sz="0" w:space="0" w:color="auto"/>
        <w:right w:val="none" w:sz="0" w:space="0" w:color="auto"/>
      </w:divBdr>
    </w:div>
    <w:div w:id="1465002702">
      <w:bodyDiv w:val="1"/>
      <w:marLeft w:val="0"/>
      <w:marRight w:val="0"/>
      <w:marTop w:val="0"/>
      <w:marBottom w:val="0"/>
      <w:divBdr>
        <w:top w:val="none" w:sz="0" w:space="0" w:color="auto"/>
        <w:left w:val="none" w:sz="0" w:space="0" w:color="auto"/>
        <w:bottom w:val="none" w:sz="0" w:space="0" w:color="auto"/>
        <w:right w:val="none" w:sz="0" w:space="0" w:color="auto"/>
      </w:divBdr>
      <w:divsChild>
        <w:div w:id="1261568738">
          <w:blockQuote w:val="1"/>
          <w:marLeft w:val="720"/>
          <w:marRight w:val="720"/>
          <w:marTop w:val="100"/>
          <w:marBottom w:val="100"/>
          <w:divBdr>
            <w:top w:val="none" w:sz="0" w:space="0" w:color="auto"/>
            <w:left w:val="none" w:sz="0" w:space="0" w:color="auto"/>
            <w:bottom w:val="none" w:sz="0" w:space="0" w:color="auto"/>
            <w:right w:val="none" w:sz="0" w:space="0" w:color="auto"/>
          </w:divBdr>
        </w:div>
        <w:div w:id="2497016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8091652">
      <w:bodyDiv w:val="1"/>
      <w:marLeft w:val="0"/>
      <w:marRight w:val="0"/>
      <w:marTop w:val="0"/>
      <w:marBottom w:val="0"/>
      <w:divBdr>
        <w:top w:val="none" w:sz="0" w:space="0" w:color="auto"/>
        <w:left w:val="none" w:sz="0" w:space="0" w:color="auto"/>
        <w:bottom w:val="none" w:sz="0" w:space="0" w:color="auto"/>
        <w:right w:val="none" w:sz="0" w:space="0" w:color="auto"/>
      </w:divBdr>
    </w:div>
    <w:div w:id="1507018247">
      <w:bodyDiv w:val="1"/>
      <w:marLeft w:val="0"/>
      <w:marRight w:val="0"/>
      <w:marTop w:val="0"/>
      <w:marBottom w:val="0"/>
      <w:divBdr>
        <w:top w:val="none" w:sz="0" w:space="0" w:color="auto"/>
        <w:left w:val="none" w:sz="0" w:space="0" w:color="auto"/>
        <w:bottom w:val="none" w:sz="0" w:space="0" w:color="auto"/>
        <w:right w:val="none" w:sz="0" w:space="0" w:color="auto"/>
      </w:divBdr>
      <w:divsChild>
        <w:div w:id="1498374939">
          <w:marLeft w:val="547"/>
          <w:marRight w:val="0"/>
          <w:marTop w:val="200"/>
          <w:marBottom w:val="0"/>
          <w:divBdr>
            <w:top w:val="none" w:sz="0" w:space="0" w:color="auto"/>
            <w:left w:val="none" w:sz="0" w:space="0" w:color="auto"/>
            <w:bottom w:val="none" w:sz="0" w:space="0" w:color="auto"/>
            <w:right w:val="none" w:sz="0" w:space="0" w:color="auto"/>
          </w:divBdr>
        </w:div>
        <w:div w:id="1671786933">
          <w:marLeft w:val="547"/>
          <w:marRight w:val="0"/>
          <w:marTop w:val="200"/>
          <w:marBottom w:val="0"/>
          <w:divBdr>
            <w:top w:val="none" w:sz="0" w:space="0" w:color="auto"/>
            <w:left w:val="none" w:sz="0" w:space="0" w:color="auto"/>
            <w:bottom w:val="none" w:sz="0" w:space="0" w:color="auto"/>
            <w:right w:val="none" w:sz="0" w:space="0" w:color="auto"/>
          </w:divBdr>
        </w:div>
      </w:divsChild>
    </w:div>
    <w:div w:id="1524128214">
      <w:bodyDiv w:val="1"/>
      <w:marLeft w:val="0"/>
      <w:marRight w:val="0"/>
      <w:marTop w:val="0"/>
      <w:marBottom w:val="0"/>
      <w:divBdr>
        <w:top w:val="none" w:sz="0" w:space="0" w:color="auto"/>
        <w:left w:val="none" w:sz="0" w:space="0" w:color="auto"/>
        <w:bottom w:val="none" w:sz="0" w:space="0" w:color="auto"/>
        <w:right w:val="none" w:sz="0" w:space="0" w:color="auto"/>
      </w:divBdr>
    </w:div>
    <w:div w:id="1561861399">
      <w:bodyDiv w:val="1"/>
      <w:marLeft w:val="0"/>
      <w:marRight w:val="0"/>
      <w:marTop w:val="0"/>
      <w:marBottom w:val="0"/>
      <w:divBdr>
        <w:top w:val="none" w:sz="0" w:space="0" w:color="auto"/>
        <w:left w:val="none" w:sz="0" w:space="0" w:color="auto"/>
        <w:bottom w:val="none" w:sz="0" w:space="0" w:color="auto"/>
        <w:right w:val="none" w:sz="0" w:space="0" w:color="auto"/>
      </w:divBdr>
    </w:div>
    <w:div w:id="1609578541">
      <w:bodyDiv w:val="1"/>
      <w:marLeft w:val="0"/>
      <w:marRight w:val="0"/>
      <w:marTop w:val="0"/>
      <w:marBottom w:val="0"/>
      <w:divBdr>
        <w:top w:val="none" w:sz="0" w:space="0" w:color="auto"/>
        <w:left w:val="none" w:sz="0" w:space="0" w:color="auto"/>
        <w:bottom w:val="none" w:sz="0" w:space="0" w:color="auto"/>
        <w:right w:val="none" w:sz="0" w:space="0" w:color="auto"/>
      </w:divBdr>
      <w:divsChild>
        <w:div w:id="11813141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39725820">
      <w:bodyDiv w:val="1"/>
      <w:marLeft w:val="0"/>
      <w:marRight w:val="0"/>
      <w:marTop w:val="0"/>
      <w:marBottom w:val="0"/>
      <w:divBdr>
        <w:top w:val="none" w:sz="0" w:space="0" w:color="auto"/>
        <w:left w:val="none" w:sz="0" w:space="0" w:color="auto"/>
        <w:bottom w:val="none" w:sz="0" w:space="0" w:color="auto"/>
        <w:right w:val="none" w:sz="0" w:space="0" w:color="auto"/>
      </w:divBdr>
    </w:div>
    <w:div w:id="1695114535">
      <w:bodyDiv w:val="1"/>
      <w:marLeft w:val="0"/>
      <w:marRight w:val="0"/>
      <w:marTop w:val="0"/>
      <w:marBottom w:val="0"/>
      <w:divBdr>
        <w:top w:val="none" w:sz="0" w:space="0" w:color="auto"/>
        <w:left w:val="none" w:sz="0" w:space="0" w:color="auto"/>
        <w:bottom w:val="none" w:sz="0" w:space="0" w:color="auto"/>
        <w:right w:val="none" w:sz="0" w:space="0" w:color="auto"/>
      </w:divBdr>
      <w:divsChild>
        <w:div w:id="647244469">
          <w:marLeft w:val="360"/>
          <w:marRight w:val="0"/>
          <w:marTop w:val="200"/>
          <w:marBottom w:val="0"/>
          <w:divBdr>
            <w:top w:val="none" w:sz="0" w:space="0" w:color="auto"/>
            <w:left w:val="none" w:sz="0" w:space="0" w:color="auto"/>
            <w:bottom w:val="none" w:sz="0" w:space="0" w:color="auto"/>
            <w:right w:val="none" w:sz="0" w:space="0" w:color="auto"/>
          </w:divBdr>
        </w:div>
      </w:divsChild>
    </w:div>
    <w:div w:id="1703360623">
      <w:bodyDiv w:val="1"/>
      <w:marLeft w:val="0"/>
      <w:marRight w:val="0"/>
      <w:marTop w:val="0"/>
      <w:marBottom w:val="0"/>
      <w:divBdr>
        <w:top w:val="none" w:sz="0" w:space="0" w:color="auto"/>
        <w:left w:val="none" w:sz="0" w:space="0" w:color="auto"/>
        <w:bottom w:val="none" w:sz="0" w:space="0" w:color="auto"/>
        <w:right w:val="none" w:sz="0" w:space="0" w:color="auto"/>
      </w:divBdr>
    </w:div>
    <w:div w:id="1707677491">
      <w:bodyDiv w:val="1"/>
      <w:marLeft w:val="0"/>
      <w:marRight w:val="0"/>
      <w:marTop w:val="0"/>
      <w:marBottom w:val="0"/>
      <w:divBdr>
        <w:top w:val="none" w:sz="0" w:space="0" w:color="auto"/>
        <w:left w:val="none" w:sz="0" w:space="0" w:color="auto"/>
        <w:bottom w:val="none" w:sz="0" w:space="0" w:color="auto"/>
        <w:right w:val="none" w:sz="0" w:space="0" w:color="auto"/>
      </w:divBdr>
    </w:div>
    <w:div w:id="1822960062">
      <w:bodyDiv w:val="1"/>
      <w:marLeft w:val="0"/>
      <w:marRight w:val="0"/>
      <w:marTop w:val="0"/>
      <w:marBottom w:val="0"/>
      <w:divBdr>
        <w:top w:val="none" w:sz="0" w:space="0" w:color="auto"/>
        <w:left w:val="none" w:sz="0" w:space="0" w:color="auto"/>
        <w:bottom w:val="none" w:sz="0" w:space="0" w:color="auto"/>
        <w:right w:val="none" w:sz="0" w:space="0" w:color="auto"/>
      </w:divBdr>
    </w:div>
    <w:div w:id="1827668832">
      <w:bodyDiv w:val="1"/>
      <w:marLeft w:val="0"/>
      <w:marRight w:val="0"/>
      <w:marTop w:val="0"/>
      <w:marBottom w:val="0"/>
      <w:divBdr>
        <w:top w:val="none" w:sz="0" w:space="0" w:color="auto"/>
        <w:left w:val="none" w:sz="0" w:space="0" w:color="auto"/>
        <w:bottom w:val="none" w:sz="0" w:space="0" w:color="auto"/>
        <w:right w:val="none" w:sz="0" w:space="0" w:color="auto"/>
      </w:divBdr>
      <w:divsChild>
        <w:div w:id="1279529109">
          <w:marLeft w:val="547"/>
          <w:marRight w:val="0"/>
          <w:marTop w:val="0"/>
          <w:marBottom w:val="0"/>
          <w:divBdr>
            <w:top w:val="none" w:sz="0" w:space="0" w:color="auto"/>
            <w:left w:val="none" w:sz="0" w:space="0" w:color="auto"/>
            <w:bottom w:val="none" w:sz="0" w:space="0" w:color="auto"/>
            <w:right w:val="none" w:sz="0" w:space="0" w:color="auto"/>
          </w:divBdr>
        </w:div>
        <w:div w:id="2005357764">
          <w:marLeft w:val="547"/>
          <w:marRight w:val="0"/>
          <w:marTop w:val="0"/>
          <w:marBottom w:val="0"/>
          <w:divBdr>
            <w:top w:val="none" w:sz="0" w:space="0" w:color="auto"/>
            <w:left w:val="none" w:sz="0" w:space="0" w:color="auto"/>
            <w:bottom w:val="none" w:sz="0" w:space="0" w:color="auto"/>
            <w:right w:val="none" w:sz="0" w:space="0" w:color="auto"/>
          </w:divBdr>
        </w:div>
        <w:div w:id="414982292">
          <w:marLeft w:val="547"/>
          <w:marRight w:val="0"/>
          <w:marTop w:val="0"/>
          <w:marBottom w:val="0"/>
          <w:divBdr>
            <w:top w:val="none" w:sz="0" w:space="0" w:color="auto"/>
            <w:left w:val="none" w:sz="0" w:space="0" w:color="auto"/>
            <w:bottom w:val="none" w:sz="0" w:space="0" w:color="auto"/>
            <w:right w:val="none" w:sz="0" w:space="0" w:color="auto"/>
          </w:divBdr>
        </w:div>
      </w:divsChild>
    </w:div>
    <w:div w:id="1867868148">
      <w:bodyDiv w:val="1"/>
      <w:marLeft w:val="0"/>
      <w:marRight w:val="0"/>
      <w:marTop w:val="0"/>
      <w:marBottom w:val="0"/>
      <w:divBdr>
        <w:top w:val="none" w:sz="0" w:space="0" w:color="auto"/>
        <w:left w:val="none" w:sz="0" w:space="0" w:color="auto"/>
        <w:bottom w:val="none" w:sz="0" w:space="0" w:color="auto"/>
        <w:right w:val="none" w:sz="0" w:space="0" w:color="auto"/>
      </w:divBdr>
    </w:div>
    <w:div w:id="1959413830">
      <w:bodyDiv w:val="1"/>
      <w:marLeft w:val="0"/>
      <w:marRight w:val="0"/>
      <w:marTop w:val="0"/>
      <w:marBottom w:val="0"/>
      <w:divBdr>
        <w:top w:val="none" w:sz="0" w:space="0" w:color="auto"/>
        <w:left w:val="none" w:sz="0" w:space="0" w:color="auto"/>
        <w:bottom w:val="none" w:sz="0" w:space="0" w:color="auto"/>
        <w:right w:val="none" w:sz="0" w:space="0" w:color="auto"/>
      </w:divBdr>
    </w:div>
    <w:div w:id="1970090672">
      <w:bodyDiv w:val="1"/>
      <w:marLeft w:val="0"/>
      <w:marRight w:val="0"/>
      <w:marTop w:val="0"/>
      <w:marBottom w:val="0"/>
      <w:divBdr>
        <w:top w:val="none" w:sz="0" w:space="0" w:color="auto"/>
        <w:left w:val="none" w:sz="0" w:space="0" w:color="auto"/>
        <w:bottom w:val="none" w:sz="0" w:space="0" w:color="auto"/>
        <w:right w:val="none" w:sz="0" w:space="0" w:color="auto"/>
      </w:divBdr>
    </w:div>
    <w:div w:id="2024623901">
      <w:bodyDiv w:val="1"/>
      <w:marLeft w:val="0"/>
      <w:marRight w:val="0"/>
      <w:marTop w:val="0"/>
      <w:marBottom w:val="0"/>
      <w:divBdr>
        <w:top w:val="none" w:sz="0" w:space="0" w:color="auto"/>
        <w:left w:val="none" w:sz="0" w:space="0" w:color="auto"/>
        <w:bottom w:val="none" w:sz="0" w:space="0" w:color="auto"/>
        <w:right w:val="none" w:sz="0" w:space="0" w:color="auto"/>
      </w:divBdr>
      <w:divsChild>
        <w:div w:id="482359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4914022">
      <w:bodyDiv w:val="1"/>
      <w:marLeft w:val="0"/>
      <w:marRight w:val="0"/>
      <w:marTop w:val="0"/>
      <w:marBottom w:val="0"/>
      <w:divBdr>
        <w:top w:val="none" w:sz="0" w:space="0" w:color="auto"/>
        <w:left w:val="none" w:sz="0" w:space="0" w:color="auto"/>
        <w:bottom w:val="none" w:sz="0" w:space="0" w:color="auto"/>
        <w:right w:val="none" w:sz="0" w:space="0" w:color="auto"/>
      </w:divBdr>
    </w:div>
    <w:div w:id="2127654986">
      <w:bodyDiv w:val="1"/>
      <w:marLeft w:val="0"/>
      <w:marRight w:val="0"/>
      <w:marTop w:val="0"/>
      <w:marBottom w:val="0"/>
      <w:divBdr>
        <w:top w:val="none" w:sz="0" w:space="0" w:color="auto"/>
        <w:left w:val="none" w:sz="0" w:space="0" w:color="auto"/>
        <w:bottom w:val="none" w:sz="0" w:space="0" w:color="auto"/>
        <w:right w:val="none" w:sz="0" w:space="0" w:color="auto"/>
      </w:divBdr>
      <w:divsChild>
        <w:div w:id="1096688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surl.li/ynfapy" TargetMode="Externa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GR2xZP1VgfhIsQLnNxvq+YuXww==">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</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E42816B-8356-437B-AEAE-7B45747CA8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1743</TotalTime>
  <Pages>11</Pages>
  <Words>6992</Words>
  <Characters>38457</Characters>
  <Application>Microsoft Office Word</Application>
  <DocSecurity>0</DocSecurity>
  <Lines>320</Lines>
  <Paragraphs>90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María Eugenia Ochoa Valencia</dc:creator>
  <cp:lastModifiedBy>Marta Alicia Alvarado de Magaña</cp:lastModifiedBy>
  <cp:revision>522</cp:revision>
  <cp:lastPrinted>2025-07-09T22:58:00Z</cp:lastPrinted>
  <dcterms:created xsi:type="dcterms:W3CDTF">2025-12-05T16:46:00Z</dcterms:created>
  <dcterms:modified xsi:type="dcterms:W3CDTF">2026-02-04T15:15:00Z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0x010100EE545AFA0041134593A34C1C5419AB30</vt:lpwstr>
  </property>
  <property fmtid="{D5CDD505-2E9C-101B-9397-08002B2CF9AE}" pid="3" name="GrammarlyDocumentId">
    <vt:lpwstr>a1a18d9f1d225d4c0193b4d44ca3fc6f10fea9db9c4968a63dac7904678b7c3c</vt:lpwstr>
  </property>
</Properties>
</file>