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AD4" w14:textId="4A9B576B" w:rsidR="00BA5932" w:rsidRPr="008B2738" w:rsidRDefault="00BA5932" w:rsidP="008B2738">
      <w:pPr>
        <w:spacing w:after="0" w:line="240" w:lineRule="auto"/>
        <w:ind w:left="720" w:hanging="360"/>
        <w:jc w:val="center"/>
        <w:rPr>
          <w:rFonts w:ascii="Times New Roman" w:hAnsi="Times New Roman" w:cs="Times New Roman"/>
          <w:b/>
          <w:bCs/>
        </w:rPr>
      </w:pPr>
      <w:r w:rsidRPr="008B2738">
        <w:rPr>
          <w:rFonts w:ascii="Times New Roman" w:hAnsi="Times New Roman" w:cs="Times New Roman"/>
          <w:b/>
          <w:bCs/>
        </w:rPr>
        <w:t>Minuta</w:t>
      </w:r>
    </w:p>
    <w:p w14:paraId="070D810C" w14:textId="0667C277" w:rsidR="00BA5932" w:rsidRPr="008B2738" w:rsidRDefault="00BA5932" w:rsidP="008B2738">
      <w:pPr>
        <w:spacing w:after="0" w:line="240" w:lineRule="auto"/>
        <w:ind w:left="720" w:hanging="360"/>
        <w:jc w:val="center"/>
        <w:rPr>
          <w:rFonts w:ascii="Times New Roman" w:hAnsi="Times New Roman" w:cs="Times New Roman"/>
          <w:b/>
          <w:bCs/>
        </w:rPr>
      </w:pPr>
      <w:r w:rsidRPr="008B2738">
        <w:rPr>
          <w:rFonts w:ascii="Times New Roman" w:hAnsi="Times New Roman" w:cs="Times New Roman"/>
          <w:b/>
          <w:bCs/>
        </w:rPr>
        <w:t xml:space="preserve">Comité </w:t>
      </w:r>
      <w:r w:rsidR="001B124F" w:rsidRPr="008B2738">
        <w:rPr>
          <w:rFonts w:ascii="Times New Roman" w:hAnsi="Times New Roman" w:cs="Times New Roman"/>
          <w:b/>
          <w:bCs/>
        </w:rPr>
        <w:t>Conjunto</w:t>
      </w:r>
      <w:r w:rsidR="009701FD" w:rsidRPr="008B2738">
        <w:rPr>
          <w:rFonts w:ascii="Times New Roman" w:hAnsi="Times New Roman" w:cs="Times New Roman"/>
          <w:b/>
          <w:bCs/>
        </w:rPr>
        <w:t xml:space="preserve"> </w:t>
      </w:r>
      <w:r w:rsidR="0062283E" w:rsidRPr="008B2738">
        <w:rPr>
          <w:rFonts w:ascii="Times New Roman" w:hAnsi="Times New Roman" w:cs="Times New Roman"/>
          <w:b/>
          <w:bCs/>
        </w:rPr>
        <w:t>Ordinario</w:t>
      </w:r>
    </w:p>
    <w:p w14:paraId="2C1C6E85" w14:textId="73775FA5" w:rsidR="00BA5932" w:rsidRPr="008B2738" w:rsidRDefault="00BA5932" w:rsidP="008B2738">
      <w:pPr>
        <w:spacing w:after="0" w:line="240" w:lineRule="auto"/>
        <w:ind w:left="720" w:hanging="360"/>
        <w:jc w:val="center"/>
        <w:rPr>
          <w:rFonts w:ascii="Times New Roman" w:hAnsi="Times New Roman" w:cs="Times New Roman"/>
        </w:rPr>
      </w:pPr>
      <w:r w:rsidRPr="008B2738">
        <w:rPr>
          <w:rFonts w:ascii="Times New Roman" w:hAnsi="Times New Roman" w:cs="Times New Roman"/>
          <w:b/>
          <w:bCs/>
        </w:rPr>
        <w:t xml:space="preserve">Sesión </w:t>
      </w:r>
      <w:r w:rsidR="00B334CD" w:rsidRPr="008B2738">
        <w:rPr>
          <w:rFonts w:ascii="Times New Roman" w:hAnsi="Times New Roman" w:cs="Times New Roman"/>
          <w:b/>
          <w:bCs/>
        </w:rPr>
        <w:t>C</w:t>
      </w:r>
      <w:r w:rsidR="001B124F" w:rsidRPr="008B2738">
        <w:rPr>
          <w:rFonts w:ascii="Times New Roman" w:hAnsi="Times New Roman" w:cs="Times New Roman"/>
          <w:b/>
          <w:bCs/>
        </w:rPr>
        <w:t>C</w:t>
      </w:r>
      <w:r w:rsidR="007D3BA2" w:rsidRPr="008B2738">
        <w:rPr>
          <w:rFonts w:ascii="Times New Roman" w:hAnsi="Times New Roman" w:cs="Times New Roman"/>
          <w:b/>
          <w:bCs/>
        </w:rPr>
        <w:t>0</w:t>
      </w:r>
      <w:r w:rsidR="00751790" w:rsidRPr="008B2738">
        <w:rPr>
          <w:rFonts w:ascii="Times New Roman" w:hAnsi="Times New Roman" w:cs="Times New Roman"/>
          <w:b/>
          <w:bCs/>
        </w:rPr>
        <w:t>1</w:t>
      </w:r>
      <w:r w:rsidR="00B334CD" w:rsidRPr="008B2738">
        <w:rPr>
          <w:rFonts w:ascii="Times New Roman" w:hAnsi="Times New Roman" w:cs="Times New Roman"/>
          <w:b/>
          <w:bCs/>
        </w:rPr>
        <w:t>-202</w:t>
      </w:r>
      <w:r w:rsidR="00751790" w:rsidRPr="008B2738">
        <w:rPr>
          <w:rFonts w:ascii="Times New Roman" w:hAnsi="Times New Roman" w:cs="Times New Roman"/>
          <w:b/>
          <w:bCs/>
        </w:rPr>
        <w:t>6</w:t>
      </w:r>
    </w:p>
    <w:p w14:paraId="5563E2FB" w14:textId="77777777" w:rsidR="009E5007" w:rsidRPr="008B2738" w:rsidRDefault="009E5007" w:rsidP="008B2738">
      <w:pPr>
        <w:spacing w:after="0" w:line="240" w:lineRule="auto"/>
        <w:jc w:val="both"/>
        <w:rPr>
          <w:rFonts w:ascii="Times New Roman" w:hAnsi="Times New Roman" w:cs="Times New Roman"/>
        </w:rPr>
      </w:pPr>
    </w:p>
    <w:p w14:paraId="0E388489" w14:textId="2D755761" w:rsidR="00CD3DFC" w:rsidRPr="008B2738" w:rsidRDefault="00CD3DFC" w:rsidP="008B2738">
      <w:pPr>
        <w:spacing w:after="0"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b/>
          <w:bCs/>
          <w:color w:val="000000"/>
          <w:lang w:eastAsia="es-SV"/>
        </w:rPr>
        <w:t>Reunión:</w:t>
      </w:r>
      <w:r w:rsidRPr="008B2738">
        <w:rPr>
          <w:rFonts w:ascii="Times New Roman" w:eastAsia="Times New Roman" w:hAnsi="Times New Roman" w:cs="Times New Roman"/>
          <w:b/>
          <w:bCs/>
          <w:color w:val="000000"/>
          <w:lang w:eastAsia="es-SV"/>
        </w:rPr>
        <w:tab/>
        <w:t>CC0</w:t>
      </w:r>
      <w:r w:rsidR="00751790" w:rsidRPr="008B2738">
        <w:rPr>
          <w:rFonts w:ascii="Times New Roman" w:eastAsia="Times New Roman" w:hAnsi="Times New Roman" w:cs="Times New Roman"/>
          <w:b/>
          <w:bCs/>
          <w:color w:val="000000"/>
          <w:lang w:eastAsia="es-SV"/>
        </w:rPr>
        <w:t>1</w:t>
      </w:r>
      <w:r w:rsidRPr="008B2738">
        <w:rPr>
          <w:rFonts w:ascii="Times New Roman" w:eastAsia="Times New Roman" w:hAnsi="Times New Roman" w:cs="Times New Roman"/>
          <w:b/>
          <w:bCs/>
          <w:color w:val="000000"/>
          <w:lang w:eastAsia="es-SV"/>
        </w:rPr>
        <w:t>-202</w:t>
      </w:r>
      <w:r w:rsidR="00751790" w:rsidRPr="008B2738">
        <w:rPr>
          <w:rFonts w:ascii="Times New Roman" w:eastAsia="Times New Roman" w:hAnsi="Times New Roman" w:cs="Times New Roman"/>
          <w:b/>
          <w:bCs/>
          <w:color w:val="000000"/>
          <w:lang w:eastAsia="es-SV"/>
        </w:rPr>
        <w:t>6</w:t>
      </w:r>
    </w:p>
    <w:p w14:paraId="29412761" w14:textId="7504D5B5" w:rsidR="00CD3DFC" w:rsidRPr="008B2738" w:rsidRDefault="00CD3DFC" w:rsidP="008B2738">
      <w:pPr>
        <w:spacing w:after="0"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color w:val="000000"/>
          <w:lang w:eastAsia="es-SV"/>
        </w:rPr>
        <w:t xml:space="preserve">Fecha: </w:t>
      </w:r>
      <w:r w:rsidR="0083474F">
        <w:rPr>
          <w:rFonts w:ascii="Times New Roman" w:eastAsia="Times New Roman" w:hAnsi="Times New Roman" w:cs="Times New Roman"/>
          <w:color w:val="000000"/>
          <w:lang w:eastAsia="es-SV"/>
        </w:rPr>
        <w:t xml:space="preserve">          </w:t>
      </w:r>
      <w:r w:rsidRPr="008B2738">
        <w:rPr>
          <w:rFonts w:ascii="Times New Roman" w:eastAsia="Times New Roman" w:hAnsi="Times New Roman" w:cs="Times New Roman"/>
          <w:color w:val="000000"/>
          <w:lang w:eastAsia="es-SV"/>
        </w:rPr>
        <w:tab/>
        <w:t xml:space="preserve">Jueves 12 de </w:t>
      </w:r>
      <w:r w:rsidR="00751790" w:rsidRPr="008B2738">
        <w:rPr>
          <w:rFonts w:ascii="Times New Roman" w:eastAsia="Times New Roman" w:hAnsi="Times New Roman" w:cs="Times New Roman"/>
          <w:color w:val="000000"/>
          <w:lang w:eastAsia="es-SV"/>
        </w:rPr>
        <w:t>febrero de 2026</w:t>
      </w:r>
    </w:p>
    <w:p w14:paraId="43908323" w14:textId="0490AF6C" w:rsidR="00CD3DFC" w:rsidRPr="008B2738" w:rsidRDefault="00CD3DFC" w:rsidP="008B2738">
      <w:pPr>
        <w:spacing w:after="0" w:line="240" w:lineRule="auto"/>
        <w:jc w:val="both"/>
        <w:rPr>
          <w:rFonts w:ascii="Times New Roman" w:eastAsia="Times New Roman" w:hAnsi="Times New Roman" w:cs="Times New Roman"/>
          <w:color w:val="000000"/>
          <w:lang w:eastAsia="es-SV"/>
        </w:rPr>
      </w:pPr>
      <w:r w:rsidRPr="008B2738">
        <w:rPr>
          <w:rFonts w:ascii="Times New Roman" w:eastAsia="Times New Roman" w:hAnsi="Times New Roman" w:cs="Times New Roman"/>
          <w:color w:val="000000"/>
          <w:lang w:eastAsia="es-SV"/>
        </w:rPr>
        <w:t xml:space="preserve">Lugar:    </w:t>
      </w:r>
      <w:r w:rsidRPr="008B2738">
        <w:rPr>
          <w:rFonts w:ascii="Times New Roman" w:eastAsia="Times New Roman" w:hAnsi="Times New Roman" w:cs="Times New Roman"/>
          <w:color w:val="000000"/>
          <w:lang w:eastAsia="es-SV"/>
        </w:rPr>
        <w:tab/>
        <w:t>CALMA</w:t>
      </w:r>
      <w:r w:rsidRPr="008B2738">
        <w:rPr>
          <w:rFonts w:ascii="Times New Roman" w:hAnsi="Times New Roman" w:cs="Times New Roman"/>
        </w:rPr>
        <w:t xml:space="preserve"> </w:t>
      </w:r>
    </w:p>
    <w:p w14:paraId="1A03B9D2" w14:textId="6A0152F7" w:rsidR="00CD3DFC" w:rsidRPr="008B2738" w:rsidRDefault="00CD3DFC" w:rsidP="008B2738">
      <w:pPr>
        <w:pBdr>
          <w:bottom w:val="single" w:sz="12" w:space="1" w:color="auto"/>
        </w:pBdr>
        <w:spacing w:after="0"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color w:val="000000"/>
          <w:lang w:eastAsia="es-SV"/>
        </w:rPr>
        <w:t xml:space="preserve">Hora: </w:t>
      </w:r>
      <w:r w:rsidRPr="008B2738">
        <w:rPr>
          <w:rFonts w:ascii="Times New Roman" w:eastAsia="Times New Roman" w:hAnsi="Times New Roman" w:cs="Times New Roman"/>
          <w:color w:val="000000"/>
          <w:lang w:eastAsia="es-SV"/>
        </w:rPr>
        <w:tab/>
      </w:r>
      <w:r w:rsidRPr="008B2738">
        <w:rPr>
          <w:rFonts w:ascii="Times New Roman" w:eastAsia="Times New Roman" w:hAnsi="Times New Roman" w:cs="Times New Roman"/>
          <w:color w:val="000000"/>
          <w:lang w:eastAsia="es-SV"/>
        </w:rPr>
        <w:tab/>
        <w:t>De 9:</w:t>
      </w:r>
      <w:r w:rsidR="00751790" w:rsidRPr="008B2738">
        <w:rPr>
          <w:rFonts w:ascii="Times New Roman" w:eastAsia="Times New Roman" w:hAnsi="Times New Roman" w:cs="Times New Roman"/>
          <w:color w:val="000000"/>
          <w:lang w:eastAsia="es-SV"/>
        </w:rPr>
        <w:t>0</w:t>
      </w:r>
      <w:r w:rsidRPr="008B2738">
        <w:rPr>
          <w:rFonts w:ascii="Times New Roman" w:eastAsia="Times New Roman" w:hAnsi="Times New Roman" w:cs="Times New Roman"/>
          <w:color w:val="000000"/>
          <w:lang w:eastAsia="es-SV"/>
        </w:rPr>
        <w:t>0 a.m. a 1</w:t>
      </w:r>
      <w:r w:rsidR="00612821" w:rsidRPr="008B2738">
        <w:rPr>
          <w:rFonts w:ascii="Times New Roman" w:eastAsia="Times New Roman" w:hAnsi="Times New Roman" w:cs="Times New Roman"/>
          <w:color w:val="000000"/>
          <w:lang w:eastAsia="es-SV"/>
        </w:rPr>
        <w:t>1</w:t>
      </w:r>
      <w:r w:rsidRPr="008B2738">
        <w:rPr>
          <w:rFonts w:ascii="Times New Roman" w:eastAsia="Times New Roman" w:hAnsi="Times New Roman" w:cs="Times New Roman"/>
          <w:color w:val="000000"/>
          <w:lang w:eastAsia="es-SV"/>
        </w:rPr>
        <w:t>:</w:t>
      </w:r>
      <w:r w:rsidR="00612821" w:rsidRPr="008B2738">
        <w:rPr>
          <w:rFonts w:ascii="Times New Roman" w:eastAsia="Times New Roman" w:hAnsi="Times New Roman" w:cs="Times New Roman"/>
          <w:color w:val="000000"/>
          <w:lang w:eastAsia="es-SV"/>
        </w:rPr>
        <w:t>3</w:t>
      </w:r>
      <w:r w:rsidRPr="008B2738">
        <w:rPr>
          <w:rFonts w:ascii="Times New Roman" w:eastAsia="Times New Roman" w:hAnsi="Times New Roman" w:cs="Times New Roman"/>
          <w:color w:val="000000"/>
          <w:lang w:eastAsia="es-SV"/>
        </w:rPr>
        <w:t xml:space="preserve">0 </w:t>
      </w:r>
      <w:r w:rsidR="00612821" w:rsidRPr="008B2738">
        <w:rPr>
          <w:rFonts w:ascii="Times New Roman" w:eastAsia="Times New Roman" w:hAnsi="Times New Roman" w:cs="Times New Roman"/>
          <w:color w:val="000000"/>
          <w:lang w:eastAsia="es-SV"/>
        </w:rPr>
        <w:t>a</w:t>
      </w:r>
      <w:r w:rsidRPr="008B2738">
        <w:rPr>
          <w:rFonts w:ascii="Times New Roman" w:eastAsia="Times New Roman" w:hAnsi="Times New Roman" w:cs="Times New Roman"/>
          <w:color w:val="000000"/>
          <w:lang w:eastAsia="es-SV"/>
        </w:rPr>
        <w:t>.m.</w:t>
      </w:r>
    </w:p>
    <w:p w14:paraId="4C2A99B3" w14:textId="0ABCAC3E" w:rsidR="00D620F7" w:rsidRPr="008B2738" w:rsidRDefault="00D620F7" w:rsidP="008B2738">
      <w:pPr>
        <w:pBdr>
          <w:bottom w:val="single" w:sz="12" w:space="1" w:color="auto"/>
        </w:pBdr>
        <w:spacing w:after="0" w:line="240" w:lineRule="auto"/>
        <w:jc w:val="both"/>
        <w:rPr>
          <w:rFonts w:ascii="Times New Roman" w:eastAsia="Times New Roman" w:hAnsi="Times New Roman" w:cs="Times New Roman"/>
          <w:lang w:val="pt-PT" w:eastAsia="es-SV"/>
        </w:rPr>
      </w:pPr>
    </w:p>
    <w:p w14:paraId="43D3CEF2" w14:textId="77777777" w:rsidR="001B124F" w:rsidRPr="008B2738" w:rsidRDefault="001B124F" w:rsidP="008B2738">
      <w:pPr>
        <w:spacing w:after="0" w:line="240" w:lineRule="auto"/>
        <w:ind w:left="720" w:hanging="360"/>
        <w:jc w:val="both"/>
        <w:rPr>
          <w:rFonts w:ascii="Times New Roman" w:hAnsi="Times New Roman" w:cs="Times New Roman"/>
          <w:b/>
          <w:bCs/>
          <w:lang w:val="pt-PT"/>
        </w:rPr>
      </w:pPr>
    </w:p>
    <w:p w14:paraId="18366A59" w14:textId="6E224978" w:rsidR="001B124F" w:rsidRPr="008B2738" w:rsidRDefault="001B124F" w:rsidP="008B2738">
      <w:pPr>
        <w:pStyle w:val="Prrafodelista"/>
        <w:numPr>
          <w:ilvl w:val="0"/>
          <w:numId w:val="3"/>
        </w:numPr>
        <w:spacing w:after="0" w:line="240" w:lineRule="auto"/>
        <w:jc w:val="both"/>
        <w:rPr>
          <w:rFonts w:ascii="Times New Roman" w:hAnsi="Times New Roman" w:cs="Times New Roman"/>
        </w:rPr>
      </w:pPr>
      <w:r w:rsidRPr="008B2738">
        <w:rPr>
          <w:rFonts w:ascii="Times New Roman" w:hAnsi="Times New Roman" w:cs="Times New Roman"/>
          <w:b/>
          <w:bCs/>
        </w:rPr>
        <w:t>ASISTENTES</w:t>
      </w:r>
      <w:r w:rsidRPr="008B2738">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9BDE37A" wp14:editId="66CA2C42">
                <wp:simplePos x="0" y="0"/>
                <wp:positionH relativeFrom="margin">
                  <wp:posOffset>319405</wp:posOffset>
                </wp:positionH>
                <wp:positionV relativeFrom="paragraph">
                  <wp:posOffset>373380</wp:posOffset>
                </wp:positionV>
                <wp:extent cx="5228590" cy="878840"/>
                <wp:effectExtent l="0" t="0" r="1016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878840"/>
                        </a:xfrm>
                        <a:prstGeom prst="rect">
                          <a:avLst/>
                        </a:prstGeom>
                        <a:solidFill>
                          <a:srgbClr val="FFFFFF"/>
                        </a:solidFill>
                        <a:ln w="9525">
                          <a:solidFill>
                            <a:srgbClr val="000000"/>
                          </a:solidFill>
                          <a:miter lim="800000"/>
                          <a:headEnd/>
                          <a:tailEnd/>
                        </a:ln>
                      </wps:spPr>
                      <wps:txbx>
                        <w:txbxContent>
                          <w:p w14:paraId="28D99677" w14:textId="00837D09" w:rsidR="00BA5932" w:rsidRPr="00BB5E3F" w:rsidRDefault="001B124F" w:rsidP="001B124F">
                            <w:pPr>
                              <w:jc w:val="both"/>
                              <w:rPr>
                                <w:rFonts w:ascii="Arial" w:hAnsi="Arial" w:cs="Arial"/>
                                <w:sz w:val="20"/>
                                <w:szCs w:val="20"/>
                              </w:rPr>
                            </w:pPr>
                            <w:r w:rsidRPr="001B124F">
                              <w:rPr>
                                <w:rFonts w:ascii="Arial" w:hAnsi="Arial" w:cs="Arial"/>
                                <w:sz w:val="20"/>
                                <w:szCs w:val="20"/>
                              </w:rPr>
                              <w:t>Lcda. Ana Josefa Blanco</w:t>
                            </w:r>
                            <w:r>
                              <w:rPr>
                                <w:rFonts w:ascii="Arial" w:hAnsi="Arial" w:cs="Arial"/>
                                <w:sz w:val="20"/>
                                <w:szCs w:val="20"/>
                              </w:rPr>
                              <w:t xml:space="preserve">- CALMA, </w:t>
                            </w:r>
                            <w:r w:rsidR="000C1E28">
                              <w:rPr>
                                <w:rFonts w:ascii="Arial" w:hAnsi="Arial" w:cs="Arial"/>
                                <w:sz w:val="20"/>
                                <w:szCs w:val="20"/>
                              </w:rPr>
                              <w:t xml:space="preserve">Lcda. Isabel Payes-CONAMUS; </w:t>
                            </w:r>
                            <w:r w:rsidR="00DE6B4D">
                              <w:rPr>
                                <w:rFonts w:ascii="Arial" w:hAnsi="Arial" w:cs="Arial"/>
                                <w:sz w:val="20"/>
                                <w:szCs w:val="20"/>
                              </w:rPr>
                              <w:t>Pastora</w:t>
                            </w:r>
                            <w:r w:rsidR="00010387">
                              <w:rPr>
                                <w:rFonts w:ascii="Arial" w:hAnsi="Arial" w:cs="Arial"/>
                                <w:sz w:val="20"/>
                                <w:szCs w:val="20"/>
                              </w:rPr>
                              <w:t xml:space="preserve"> </w:t>
                            </w:r>
                            <w:r w:rsidR="00DE6B4D">
                              <w:rPr>
                                <w:rFonts w:ascii="Arial" w:hAnsi="Arial" w:cs="Arial"/>
                                <w:sz w:val="20"/>
                                <w:szCs w:val="20"/>
                              </w:rPr>
                              <w:t xml:space="preserve">Verónica </w:t>
                            </w:r>
                            <w:r w:rsidR="00010387">
                              <w:rPr>
                                <w:rFonts w:ascii="Arial" w:hAnsi="Arial" w:cs="Arial"/>
                                <w:sz w:val="20"/>
                                <w:szCs w:val="20"/>
                              </w:rPr>
                              <w:t>Quintanilla-El Renuevo;</w:t>
                            </w:r>
                            <w:r w:rsidR="00CD3DFC">
                              <w:rPr>
                                <w:rFonts w:ascii="Arial" w:hAnsi="Arial" w:cs="Arial"/>
                                <w:sz w:val="20"/>
                                <w:szCs w:val="20"/>
                              </w:rPr>
                              <w:t xml:space="preserve"> </w:t>
                            </w:r>
                            <w:r w:rsidR="00B73509">
                              <w:rPr>
                                <w:rFonts w:ascii="Arial" w:hAnsi="Arial" w:cs="Arial"/>
                                <w:sz w:val="20"/>
                                <w:szCs w:val="20"/>
                              </w:rPr>
                              <w:t>Rvdo. Eber Facundo</w:t>
                            </w:r>
                            <w:r w:rsidR="00192449">
                              <w:rPr>
                                <w:rFonts w:ascii="Arial" w:hAnsi="Arial" w:cs="Arial"/>
                                <w:sz w:val="20"/>
                                <w:szCs w:val="20"/>
                              </w:rPr>
                              <w:t>,</w:t>
                            </w:r>
                            <w:r w:rsidR="00044671">
                              <w:rPr>
                                <w:rFonts w:ascii="Arial" w:hAnsi="Arial" w:cs="Arial"/>
                                <w:sz w:val="20"/>
                                <w:szCs w:val="20"/>
                              </w:rPr>
                              <w:t xml:space="preserve"> Iglesia León de Judá;</w:t>
                            </w:r>
                            <w:r w:rsidR="00192449">
                              <w:rPr>
                                <w:rFonts w:ascii="Arial" w:hAnsi="Arial" w:cs="Arial"/>
                                <w:sz w:val="20"/>
                                <w:szCs w:val="20"/>
                              </w:rPr>
                              <w:t xml:space="preserve"> </w:t>
                            </w:r>
                            <w:r w:rsidR="00CD3DFC">
                              <w:rPr>
                                <w:rFonts w:ascii="Arial" w:hAnsi="Arial" w:cs="Arial"/>
                                <w:sz w:val="20"/>
                                <w:szCs w:val="20"/>
                              </w:rPr>
                              <w:t>Lcda. Geraldine</w:t>
                            </w:r>
                            <w:r w:rsidR="00605035">
                              <w:rPr>
                                <w:rFonts w:ascii="Arial" w:hAnsi="Arial" w:cs="Arial"/>
                                <w:sz w:val="20"/>
                                <w:szCs w:val="20"/>
                              </w:rPr>
                              <w:t xml:space="preserve"> Blanco</w:t>
                            </w:r>
                            <w:r w:rsidR="00250A30">
                              <w:rPr>
                                <w:rFonts w:ascii="Arial" w:hAnsi="Arial" w:cs="Arial"/>
                                <w:sz w:val="20"/>
                                <w:szCs w:val="20"/>
                              </w:rPr>
                              <w:t>,</w:t>
                            </w:r>
                            <w:r w:rsidR="005E1B45">
                              <w:rPr>
                                <w:rFonts w:ascii="Arial" w:hAnsi="Arial" w:cs="Arial"/>
                                <w:sz w:val="20"/>
                                <w:szCs w:val="20"/>
                              </w:rPr>
                              <w:t xml:space="preserve"> Lcda. Flor Artiga, CALMA:</w:t>
                            </w:r>
                            <w:r w:rsidR="0099392E">
                              <w:rPr>
                                <w:rFonts w:ascii="Arial" w:hAnsi="Arial" w:cs="Arial"/>
                                <w:sz w:val="20"/>
                                <w:szCs w:val="20"/>
                              </w:rPr>
                              <w:t xml:space="preserve"> Lic. Eric</w:t>
                            </w:r>
                            <w:r w:rsidR="00605035">
                              <w:rPr>
                                <w:rFonts w:ascii="Arial" w:hAnsi="Arial" w:cs="Arial"/>
                                <w:sz w:val="20"/>
                                <w:szCs w:val="20"/>
                              </w:rPr>
                              <w:t xml:space="preserve">k </w:t>
                            </w:r>
                            <w:r w:rsidR="00B94EBB">
                              <w:rPr>
                                <w:rFonts w:ascii="Arial" w:hAnsi="Arial" w:cs="Arial"/>
                                <w:sz w:val="20"/>
                                <w:szCs w:val="20"/>
                              </w:rPr>
                              <w:t>Fuentes</w:t>
                            </w:r>
                            <w:r w:rsidR="0099392E">
                              <w:rPr>
                                <w:rFonts w:ascii="Arial" w:hAnsi="Arial" w:cs="Arial"/>
                                <w:sz w:val="20"/>
                                <w:szCs w:val="20"/>
                              </w:rPr>
                              <w:t xml:space="preserve">, Plan </w:t>
                            </w:r>
                            <w:r w:rsidR="0083474F">
                              <w:rPr>
                                <w:rFonts w:ascii="Arial" w:hAnsi="Arial" w:cs="Arial"/>
                                <w:sz w:val="20"/>
                                <w:szCs w:val="20"/>
                              </w:rPr>
                              <w:t xml:space="preserve">Internacional, 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MCP-ES.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DE37A" id="_x0000_t202" coordsize="21600,21600" o:spt="202" path="m,l,21600r21600,l21600,xe">
                <v:stroke joinstyle="miter"/>
                <v:path gradientshapeok="t" o:connecttype="rect"/>
              </v:shapetype>
              <v:shape id="Cuadro de texto 2" o:spid="_x0000_s1026" type="#_x0000_t202" style="position:absolute;left:0;text-align:left;margin-left:25.15pt;margin-top:29.4pt;width:411.7pt;height: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">
                <v:textbox>
                  <w:txbxContent>
                    <w:p w14:paraId="28D99677" w14:textId="00837D09" w:rsidR="00BA5932" w:rsidRPr="00BB5E3F" w:rsidRDefault="001B124F" w:rsidP="001B124F">
                      <w:pPr>
                        <w:jc w:val="both"/>
                        <w:rPr>
                          <w:rFonts w:ascii="Arial" w:hAnsi="Arial" w:cs="Arial"/>
                          <w:sz w:val="20"/>
                          <w:szCs w:val="20"/>
                        </w:rPr>
                      </w:pPr>
                      <w:r w:rsidRPr="001B124F">
                        <w:rPr>
                          <w:rFonts w:ascii="Arial" w:hAnsi="Arial" w:cs="Arial"/>
                          <w:sz w:val="20"/>
                          <w:szCs w:val="20"/>
                        </w:rPr>
                        <w:t>Lcda. Ana Josefa Blanco</w:t>
                      </w:r>
                      <w:r>
                        <w:rPr>
                          <w:rFonts w:ascii="Arial" w:hAnsi="Arial" w:cs="Arial"/>
                          <w:sz w:val="20"/>
                          <w:szCs w:val="20"/>
                        </w:rPr>
                        <w:t xml:space="preserve">- CALMA, </w:t>
                      </w:r>
                      <w:r w:rsidR="000C1E28">
                        <w:rPr>
                          <w:rFonts w:ascii="Arial" w:hAnsi="Arial" w:cs="Arial"/>
                          <w:sz w:val="20"/>
                          <w:szCs w:val="20"/>
                        </w:rPr>
                        <w:t xml:space="preserve">Lcda. Isabel Payes-CONAMUS; </w:t>
                      </w:r>
                      <w:r w:rsidR="00DE6B4D">
                        <w:rPr>
                          <w:rFonts w:ascii="Arial" w:hAnsi="Arial" w:cs="Arial"/>
                          <w:sz w:val="20"/>
                          <w:szCs w:val="20"/>
                        </w:rPr>
                        <w:t>Pastora</w:t>
                      </w:r>
                      <w:r w:rsidR="00010387">
                        <w:rPr>
                          <w:rFonts w:ascii="Arial" w:hAnsi="Arial" w:cs="Arial"/>
                          <w:sz w:val="20"/>
                          <w:szCs w:val="20"/>
                        </w:rPr>
                        <w:t xml:space="preserve"> </w:t>
                      </w:r>
                      <w:r w:rsidR="00DE6B4D">
                        <w:rPr>
                          <w:rFonts w:ascii="Arial" w:hAnsi="Arial" w:cs="Arial"/>
                          <w:sz w:val="20"/>
                          <w:szCs w:val="20"/>
                        </w:rPr>
                        <w:t xml:space="preserve">Verónica </w:t>
                      </w:r>
                      <w:r w:rsidR="00010387">
                        <w:rPr>
                          <w:rFonts w:ascii="Arial" w:hAnsi="Arial" w:cs="Arial"/>
                          <w:sz w:val="20"/>
                          <w:szCs w:val="20"/>
                        </w:rPr>
                        <w:t>Quintanilla-El Renuevo;</w:t>
                      </w:r>
                      <w:r w:rsidR="00CD3DFC">
                        <w:rPr>
                          <w:rFonts w:ascii="Arial" w:hAnsi="Arial" w:cs="Arial"/>
                          <w:sz w:val="20"/>
                          <w:szCs w:val="20"/>
                        </w:rPr>
                        <w:t xml:space="preserve"> </w:t>
                      </w:r>
                      <w:r w:rsidR="00B73509">
                        <w:rPr>
                          <w:rFonts w:ascii="Arial" w:hAnsi="Arial" w:cs="Arial"/>
                          <w:sz w:val="20"/>
                          <w:szCs w:val="20"/>
                        </w:rPr>
                        <w:t>Rvdo. Eber Facundo</w:t>
                      </w:r>
                      <w:r w:rsidR="00192449">
                        <w:rPr>
                          <w:rFonts w:ascii="Arial" w:hAnsi="Arial" w:cs="Arial"/>
                          <w:sz w:val="20"/>
                          <w:szCs w:val="20"/>
                        </w:rPr>
                        <w:t>,</w:t>
                      </w:r>
                      <w:r w:rsidR="00044671">
                        <w:rPr>
                          <w:rFonts w:ascii="Arial" w:hAnsi="Arial" w:cs="Arial"/>
                          <w:sz w:val="20"/>
                          <w:szCs w:val="20"/>
                        </w:rPr>
                        <w:t xml:space="preserve"> Iglesia León de Judá;</w:t>
                      </w:r>
                      <w:r w:rsidR="00192449">
                        <w:rPr>
                          <w:rFonts w:ascii="Arial" w:hAnsi="Arial" w:cs="Arial"/>
                          <w:sz w:val="20"/>
                          <w:szCs w:val="20"/>
                        </w:rPr>
                        <w:t xml:space="preserve"> </w:t>
                      </w:r>
                      <w:r w:rsidR="00CD3DFC">
                        <w:rPr>
                          <w:rFonts w:ascii="Arial" w:hAnsi="Arial" w:cs="Arial"/>
                          <w:sz w:val="20"/>
                          <w:szCs w:val="20"/>
                        </w:rPr>
                        <w:t>Lcda. Geraldine</w:t>
                      </w:r>
                      <w:r w:rsidR="00605035">
                        <w:rPr>
                          <w:rFonts w:ascii="Arial" w:hAnsi="Arial" w:cs="Arial"/>
                          <w:sz w:val="20"/>
                          <w:szCs w:val="20"/>
                        </w:rPr>
                        <w:t xml:space="preserve"> Blanco</w:t>
                      </w:r>
                      <w:r w:rsidR="00250A30">
                        <w:rPr>
                          <w:rFonts w:ascii="Arial" w:hAnsi="Arial" w:cs="Arial"/>
                          <w:sz w:val="20"/>
                          <w:szCs w:val="20"/>
                        </w:rPr>
                        <w:t>,</w:t>
                      </w:r>
                      <w:r w:rsidR="005E1B45">
                        <w:rPr>
                          <w:rFonts w:ascii="Arial" w:hAnsi="Arial" w:cs="Arial"/>
                          <w:sz w:val="20"/>
                          <w:szCs w:val="20"/>
                        </w:rPr>
                        <w:t xml:space="preserve"> Lcda. Flor Artiga, CALMA:</w:t>
                      </w:r>
                      <w:r w:rsidR="0099392E">
                        <w:rPr>
                          <w:rFonts w:ascii="Arial" w:hAnsi="Arial" w:cs="Arial"/>
                          <w:sz w:val="20"/>
                          <w:szCs w:val="20"/>
                        </w:rPr>
                        <w:t xml:space="preserve"> Lic. Eric</w:t>
                      </w:r>
                      <w:r w:rsidR="00605035">
                        <w:rPr>
                          <w:rFonts w:ascii="Arial" w:hAnsi="Arial" w:cs="Arial"/>
                          <w:sz w:val="20"/>
                          <w:szCs w:val="20"/>
                        </w:rPr>
                        <w:t xml:space="preserve">k </w:t>
                      </w:r>
                      <w:r w:rsidR="00B94EBB">
                        <w:rPr>
                          <w:rFonts w:ascii="Arial" w:hAnsi="Arial" w:cs="Arial"/>
                          <w:sz w:val="20"/>
                          <w:szCs w:val="20"/>
                        </w:rPr>
                        <w:t>Fuentes</w:t>
                      </w:r>
                      <w:r w:rsidR="0099392E">
                        <w:rPr>
                          <w:rFonts w:ascii="Arial" w:hAnsi="Arial" w:cs="Arial"/>
                          <w:sz w:val="20"/>
                          <w:szCs w:val="20"/>
                        </w:rPr>
                        <w:t xml:space="preserve">, Plan </w:t>
                      </w:r>
                      <w:r w:rsidR="0083474F">
                        <w:rPr>
                          <w:rFonts w:ascii="Arial" w:hAnsi="Arial" w:cs="Arial"/>
                          <w:sz w:val="20"/>
                          <w:szCs w:val="20"/>
                        </w:rPr>
                        <w:t xml:space="preserve">Internacional, 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MCP-ES.</w:t>
                      </w:r>
                    </w:p>
                  </w:txbxContent>
                </v:textbox>
                <w10:wrap type="square" anchorx="margin"/>
              </v:shape>
            </w:pict>
          </mc:Fallback>
        </mc:AlternateContent>
      </w:r>
    </w:p>
    <w:p w14:paraId="5ACE3B3F" w14:textId="1E950EE9" w:rsidR="00BA5932" w:rsidRPr="008B2738" w:rsidRDefault="00BA5932" w:rsidP="008B2738">
      <w:pPr>
        <w:spacing w:after="0" w:line="240" w:lineRule="auto"/>
        <w:ind w:left="720" w:hanging="360"/>
        <w:jc w:val="both"/>
        <w:rPr>
          <w:rFonts w:ascii="Times New Roman" w:hAnsi="Times New Roman" w:cs="Times New Roman"/>
        </w:rPr>
      </w:pPr>
    </w:p>
    <w:p w14:paraId="544B7FA5" w14:textId="6FADE95C" w:rsidR="00BA5932" w:rsidRPr="008B2738" w:rsidRDefault="00BA5932" w:rsidP="008B2738">
      <w:pPr>
        <w:spacing w:after="0" w:line="240" w:lineRule="auto"/>
        <w:jc w:val="both"/>
        <w:rPr>
          <w:rFonts w:ascii="Times New Roman" w:hAnsi="Times New Roman" w:cs="Times New Roman"/>
        </w:rPr>
      </w:pPr>
    </w:p>
    <w:p w14:paraId="6F6CCA56" w14:textId="77777777" w:rsidR="00BA5932" w:rsidRPr="008B2738" w:rsidRDefault="00BA5932" w:rsidP="008B2738">
      <w:pPr>
        <w:pStyle w:val="Prrafodelista"/>
        <w:numPr>
          <w:ilvl w:val="0"/>
          <w:numId w:val="3"/>
        </w:numPr>
        <w:spacing w:after="0" w:line="240" w:lineRule="auto"/>
        <w:jc w:val="both"/>
        <w:rPr>
          <w:rFonts w:ascii="Times New Roman" w:hAnsi="Times New Roman" w:cs="Times New Roman"/>
          <w:b/>
          <w:bCs/>
        </w:rPr>
      </w:pPr>
      <w:r w:rsidRPr="008B2738">
        <w:rPr>
          <w:rFonts w:ascii="Times New Roman" w:hAnsi="Times New Roman" w:cs="Times New Roman"/>
          <w:b/>
          <w:bCs/>
        </w:rPr>
        <w:t>AGENDA</w:t>
      </w:r>
    </w:p>
    <w:p w14:paraId="6FC4C4EE" w14:textId="77777777" w:rsidR="00865C4B" w:rsidRPr="008B2738" w:rsidRDefault="00865C4B" w:rsidP="008B2738">
      <w:pPr>
        <w:spacing w:after="0" w:line="240" w:lineRule="auto"/>
        <w:jc w:val="both"/>
        <w:rPr>
          <w:rFonts w:ascii="Times New Roman" w:hAnsi="Times New Roman" w:cs="Times New Roman"/>
        </w:rPr>
      </w:pPr>
    </w:p>
    <w:p w14:paraId="5FEB5A53" w14:textId="77777777" w:rsidR="00516311" w:rsidRPr="008B2738" w:rsidRDefault="00516311" w:rsidP="008B2738">
      <w:pPr>
        <w:pStyle w:val="Prrafodelista"/>
        <w:numPr>
          <w:ilvl w:val="0"/>
          <w:numId w:val="43"/>
        </w:numPr>
        <w:spacing w:after="0" w:line="240" w:lineRule="auto"/>
        <w:jc w:val="both"/>
        <w:rPr>
          <w:rFonts w:ascii="Times New Roman" w:hAnsi="Times New Roman" w:cs="Times New Roman"/>
        </w:rPr>
      </w:pPr>
      <w:r w:rsidRPr="008B2738">
        <w:rPr>
          <w:rFonts w:ascii="Times New Roman" w:hAnsi="Times New Roman" w:cs="Times New Roman"/>
        </w:rPr>
        <w:t>Saludo</w:t>
      </w:r>
    </w:p>
    <w:p w14:paraId="6E0C1312" w14:textId="732058CB" w:rsidR="00516311" w:rsidRPr="008B2738" w:rsidRDefault="00516311" w:rsidP="008B2738">
      <w:pPr>
        <w:pStyle w:val="Prrafodelista"/>
        <w:numPr>
          <w:ilvl w:val="0"/>
          <w:numId w:val="43"/>
        </w:numPr>
        <w:spacing w:after="0" w:line="240" w:lineRule="auto"/>
        <w:jc w:val="both"/>
        <w:rPr>
          <w:rFonts w:ascii="Times New Roman" w:hAnsi="Times New Roman" w:cs="Times New Roman"/>
        </w:rPr>
      </w:pPr>
      <w:r w:rsidRPr="008B2738">
        <w:rPr>
          <w:rFonts w:ascii="Times New Roman" w:hAnsi="Times New Roman" w:cs="Times New Roman"/>
        </w:rPr>
        <w:t>Fortalecimiento a miembros 2026</w:t>
      </w:r>
    </w:p>
    <w:p w14:paraId="3E0AF667" w14:textId="0FA0A599" w:rsidR="00516311" w:rsidRPr="008B2738" w:rsidRDefault="00516311" w:rsidP="008B2738">
      <w:pPr>
        <w:pStyle w:val="Prrafodelista"/>
        <w:numPr>
          <w:ilvl w:val="0"/>
          <w:numId w:val="43"/>
        </w:numPr>
        <w:spacing w:after="0" w:line="240" w:lineRule="auto"/>
        <w:jc w:val="both"/>
        <w:rPr>
          <w:rFonts w:ascii="Times New Roman" w:hAnsi="Times New Roman" w:cs="Times New Roman"/>
        </w:rPr>
      </w:pPr>
      <w:r w:rsidRPr="008B2738">
        <w:rPr>
          <w:rFonts w:ascii="Times New Roman" w:hAnsi="Times New Roman" w:cs="Times New Roman"/>
        </w:rPr>
        <w:t>Análisis de RRSS y página web en 2025</w:t>
      </w:r>
    </w:p>
    <w:p w14:paraId="459B914E" w14:textId="62C3B8B9" w:rsidR="00516311" w:rsidRPr="008B2738" w:rsidRDefault="00516311" w:rsidP="008B2738">
      <w:pPr>
        <w:pStyle w:val="Prrafodelista"/>
        <w:numPr>
          <w:ilvl w:val="0"/>
          <w:numId w:val="43"/>
        </w:numPr>
        <w:spacing w:after="0" w:line="240" w:lineRule="auto"/>
        <w:jc w:val="both"/>
        <w:rPr>
          <w:rFonts w:ascii="Times New Roman" w:hAnsi="Times New Roman" w:cs="Times New Roman"/>
        </w:rPr>
      </w:pPr>
      <w:r w:rsidRPr="008B2738">
        <w:rPr>
          <w:rFonts w:ascii="Times New Roman" w:hAnsi="Times New Roman" w:cs="Times New Roman"/>
        </w:rPr>
        <w:t>Propuestas consensuadas de acciones de comunicación del Comité Conjunto para 2026, en el marco de un proceso de transición hacia la sostenibilidad del mecanismo</w:t>
      </w:r>
    </w:p>
    <w:p w14:paraId="7C22268A" w14:textId="77777777" w:rsidR="00516311" w:rsidRPr="008B2738" w:rsidRDefault="00516311" w:rsidP="008B2738">
      <w:pPr>
        <w:pStyle w:val="Prrafodelista"/>
        <w:numPr>
          <w:ilvl w:val="0"/>
          <w:numId w:val="43"/>
        </w:numPr>
        <w:spacing w:after="0" w:line="240" w:lineRule="auto"/>
        <w:jc w:val="both"/>
        <w:rPr>
          <w:rFonts w:ascii="Times New Roman" w:hAnsi="Times New Roman" w:cs="Times New Roman"/>
        </w:rPr>
      </w:pPr>
      <w:r w:rsidRPr="008B2738">
        <w:rPr>
          <w:rFonts w:ascii="Times New Roman" w:hAnsi="Times New Roman" w:cs="Times New Roman"/>
        </w:rPr>
        <w:t>Lugar y fecha próxima reunión</w:t>
      </w:r>
    </w:p>
    <w:p w14:paraId="44B4ED85" w14:textId="77777777" w:rsidR="00BA5932" w:rsidRPr="008B2738" w:rsidRDefault="00BA5932" w:rsidP="008B2738">
      <w:pPr>
        <w:spacing w:after="0" w:line="240" w:lineRule="auto"/>
        <w:jc w:val="both"/>
        <w:rPr>
          <w:rFonts w:ascii="Times New Roman" w:hAnsi="Times New Roman" w:cs="Times New Roman"/>
        </w:rPr>
      </w:pPr>
    </w:p>
    <w:p w14:paraId="6C08D0D2" w14:textId="77777777" w:rsidR="00BA5932" w:rsidRPr="008B2738" w:rsidRDefault="00BA5932" w:rsidP="008B2738">
      <w:pPr>
        <w:pStyle w:val="Prrafodelista"/>
        <w:numPr>
          <w:ilvl w:val="0"/>
          <w:numId w:val="3"/>
        </w:numPr>
        <w:jc w:val="both"/>
        <w:rPr>
          <w:rFonts w:ascii="Times New Roman" w:hAnsi="Times New Roman" w:cs="Times New Roman"/>
          <w:b/>
          <w:bCs/>
        </w:rPr>
      </w:pPr>
      <w:r w:rsidRPr="008B2738">
        <w:rPr>
          <w:rFonts w:ascii="Times New Roman" w:hAnsi="Times New Roman" w:cs="Times New Roman"/>
          <w:b/>
          <w:bCs/>
        </w:rPr>
        <w:t>DESARROLLO</w:t>
      </w:r>
    </w:p>
    <w:p w14:paraId="353D46FF" w14:textId="77777777" w:rsidR="00E000CE" w:rsidRPr="008B2738" w:rsidRDefault="00E000CE"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b/>
          <w:bCs/>
          <w:lang w:eastAsia="es-SV"/>
        </w:rPr>
        <w:t>Punto 1: Saludo</w:t>
      </w:r>
    </w:p>
    <w:p w14:paraId="2EA07F5F" w14:textId="4DB69794" w:rsidR="00E000CE" w:rsidRPr="008B2738" w:rsidRDefault="00E000CE"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b/>
          <w:bCs/>
          <w:lang w:eastAsia="es-SV"/>
        </w:rPr>
        <w:t>Lcda. Ana Josefa Blanco:</w:t>
      </w:r>
      <w:r w:rsidRPr="008B2738">
        <w:rPr>
          <w:rFonts w:ascii="Times New Roman" w:eastAsia="Times New Roman" w:hAnsi="Times New Roman" w:cs="Times New Roman"/>
          <w:lang w:eastAsia="es-SV"/>
        </w:rPr>
        <w:t xml:space="preserve"> Agrade</w:t>
      </w:r>
      <w:r w:rsidR="00166AB3" w:rsidRPr="008B2738">
        <w:rPr>
          <w:rFonts w:ascii="Times New Roman" w:eastAsia="Times New Roman" w:hAnsi="Times New Roman" w:cs="Times New Roman"/>
          <w:lang w:eastAsia="es-SV"/>
        </w:rPr>
        <w:t>ce</w:t>
      </w:r>
      <w:r w:rsidRPr="008B2738">
        <w:rPr>
          <w:rFonts w:ascii="Times New Roman" w:eastAsia="Times New Roman" w:hAnsi="Times New Roman" w:cs="Times New Roman"/>
          <w:lang w:eastAsia="es-SV"/>
        </w:rPr>
        <w:t xml:space="preserve"> al equipo del Comité Conjunto por</w:t>
      </w:r>
      <w:r w:rsidR="00025EF6" w:rsidRPr="008B2738">
        <w:rPr>
          <w:rFonts w:ascii="Times New Roman" w:eastAsia="Times New Roman" w:hAnsi="Times New Roman" w:cs="Times New Roman"/>
          <w:lang w:eastAsia="es-SV"/>
        </w:rPr>
        <w:t xml:space="preserve"> estar presente en esta </w:t>
      </w:r>
      <w:r w:rsidR="0077694A" w:rsidRPr="008B2738">
        <w:rPr>
          <w:rFonts w:ascii="Times New Roman" w:eastAsia="Times New Roman" w:hAnsi="Times New Roman" w:cs="Times New Roman"/>
          <w:lang w:eastAsia="es-SV"/>
        </w:rPr>
        <w:t>importante</w:t>
      </w:r>
      <w:r w:rsidR="009C3B91">
        <w:rPr>
          <w:rFonts w:ascii="Times New Roman" w:eastAsia="Times New Roman" w:hAnsi="Times New Roman" w:cs="Times New Roman"/>
          <w:lang w:eastAsia="es-SV"/>
        </w:rPr>
        <w:t xml:space="preserve"> </w:t>
      </w:r>
      <w:r w:rsidR="009C3B91" w:rsidRPr="008B2738">
        <w:rPr>
          <w:rFonts w:ascii="Times New Roman" w:eastAsia="Times New Roman" w:hAnsi="Times New Roman" w:cs="Times New Roman"/>
          <w:lang w:eastAsia="es-SV"/>
        </w:rPr>
        <w:t>reunión</w:t>
      </w:r>
      <w:r w:rsidR="00065188" w:rsidRPr="008B2738">
        <w:rPr>
          <w:rFonts w:ascii="Times New Roman" w:eastAsia="Times New Roman" w:hAnsi="Times New Roman" w:cs="Times New Roman"/>
          <w:lang w:eastAsia="es-SV"/>
        </w:rPr>
        <w:t xml:space="preserve">. Ustedes saben que </w:t>
      </w:r>
      <w:r w:rsidR="002F6EC0" w:rsidRPr="008B2738">
        <w:rPr>
          <w:rFonts w:ascii="Times New Roman" w:eastAsia="Times New Roman" w:hAnsi="Times New Roman" w:cs="Times New Roman"/>
          <w:lang w:eastAsia="es-SV"/>
        </w:rPr>
        <w:t>el Comité Conjunto tiene bajo su responsabilidad las áreas de comunicación y capacitación, ambas fundamentales para el adecuado desempeño de las funciones del MCP-ES</w:t>
      </w:r>
      <w:r w:rsidR="00065188" w:rsidRPr="008B2738">
        <w:rPr>
          <w:rFonts w:ascii="Times New Roman" w:eastAsia="Times New Roman" w:hAnsi="Times New Roman" w:cs="Times New Roman"/>
          <w:lang w:eastAsia="es-SV"/>
        </w:rPr>
        <w:t xml:space="preserve">. Es por ello, que vamos a hablar de actividades clave del comité, como fortalecimiento a los </w:t>
      </w:r>
      <w:r w:rsidR="0045373D" w:rsidRPr="008B2738">
        <w:rPr>
          <w:rFonts w:ascii="Times New Roman" w:eastAsia="Times New Roman" w:hAnsi="Times New Roman" w:cs="Times New Roman"/>
          <w:lang w:eastAsia="es-SV"/>
        </w:rPr>
        <w:t>miembros, análisis</w:t>
      </w:r>
      <w:r w:rsidR="00065188" w:rsidRPr="008B2738">
        <w:rPr>
          <w:rFonts w:ascii="Times New Roman" w:eastAsia="Times New Roman" w:hAnsi="Times New Roman" w:cs="Times New Roman"/>
          <w:lang w:eastAsia="es-SV"/>
        </w:rPr>
        <w:t xml:space="preserve"> de las redes de sociales, </w:t>
      </w:r>
      <w:r w:rsidR="002F6EC0" w:rsidRPr="008B2738">
        <w:rPr>
          <w:rFonts w:ascii="Times New Roman" w:eastAsia="Times New Roman" w:hAnsi="Times New Roman" w:cs="Times New Roman"/>
          <w:lang w:eastAsia="es-SV"/>
        </w:rPr>
        <w:t xml:space="preserve">particularmente en un contexto de transición hacia la sostenibilidad posterior al financiamiento del Fondo Mundial. </w:t>
      </w:r>
      <w:r w:rsidR="001E7C2D" w:rsidRPr="008B2738">
        <w:rPr>
          <w:rFonts w:ascii="Times New Roman" w:eastAsia="Times New Roman" w:hAnsi="Times New Roman" w:cs="Times New Roman"/>
          <w:lang w:eastAsia="es-SV"/>
        </w:rPr>
        <w:t xml:space="preserve"> lo importante es que las personas que estamos aquí conocemos los retos del mecanismo. Es un año bien estratégico, ya que estaremos a dos años a que finalice la última subvención del Fondo Mundial. </w:t>
      </w:r>
    </w:p>
    <w:p w14:paraId="209FBFA1" w14:textId="3878F455" w:rsidR="00404C11" w:rsidRPr="008B2738" w:rsidRDefault="00404267" w:rsidP="008B2738">
      <w:pPr>
        <w:spacing w:after="0" w:line="240" w:lineRule="auto"/>
        <w:jc w:val="both"/>
        <w:rPr>
          <w:rFonts w:ascii="Times New Roman" w:hAnsi="Times New Roman" w:cs="Times New Roman"/>
          <w:b/>
          <w:bCs/>
        </w:rPr>
      </w:pPr>
      <w:r w:rsidRPr="008B2738">
        <w:rPr>
          <w:rFonts w:ascii="Times New Roman" w:hAnsi="Times New Roman" w:cs="Times New Roman"/>
          <w:b/>
          <w:bCs/>
        </w:rPr>
        <w:t xml:space="preserve">Punto 2: </w:t>
      </w:r>
      <w:r w:rsidR="006671A5" w:rsidRPr="008B2738">
        <w:rPr>
          <w:rFonts w:ascii="Times New Roman" w:hAnsi="Times New Roman" w:cs="Times New Roman"/>
          <w:b/>
          <w:bCs/>
        </w:rPr>
        <w:t>Fortalecimiento a miembros 2026</w:t>
      </w:r>
    </w:p>
    <w:p w14:paraId="7C44699F" w14:textId="77777777" w:rsidR="00B20240" w:rsidRPr="008B2738" w:rsidRDefault="00B20240" w:rsidP="008B2738">
      <w:pPr>
        <w:spacing w:after="0" w:line="240" w:lineRule="auto"/>
        <w:jc w:val="both"/>
        <w:rPr>
          <w:rFonts w:ascii="Times New Roman" w:hAnsi="Times New Roman" w:cs="Times New Roman"/>
          <w:b/>
          <w:bCs/>
        </w:rPr>
      </w:pPr>
    </w:p>
    <w:p w14:paraId="4FF3975F" w14:textId="329E0E1C" w:rsidR="0021631A" w:rsidRPr="008B2738" w:rsidRDefault="00B20240" w:rsidP="008B2738">
      <w:pPr>
        <w:spacing w:after="0" w:line="240" w:lineRule="auto"/>
        <w:jc w:val="both"/>
        <w:rPr>
          <w:rFonts w:ascii="Times New Roman" w:hAnsi="Times New Roman" w:cs="Times New Roman"/>
        </w:rPr>
      </w:pPr>
      <w:r w:rsidRPr="008B2738">
        <w:rPr>
          <w:rFonts w:ascii="Times New Roman" w:hAnsi="Times New Roman" w:cs="Times New Roman"/>
          <w:b/>
          <w:bCs/>
        </w:rPr>
        <w:t>Lcda. Marta Alicia de Magaña</w:t>
      </w:r>
      <w:r w:rsidR="00F15F71" w:rsidRPr="008B2738">
        <w:rPr>
          <w:rFonts w:ascii="Times New Roman" w:hAnsi="Times New Roman" w:cs="Times New Roman"/>
        </w:rPr>
        <w:t xml:space="preserve"> manifiesta que</w:t>
      </w:r>
      <w:r w:rsidR="003F1DB6" w:rsidRPr="008B2738">
        <w:rPr>
          <w:rFonts w:ascii="Times New Roman" w:hAnsi="Times New Roman" w:cs="Times New Roman"/>
        </w:rPr>
        <w:t xml:space="preserve">, ante la ausencia justificada de la </w:t>
      </w:r>
      <w:r w:rsidR="00F15F71" w:rsidRPr="008B2738">
        <w:rPr>
          <w:rFonts w:ascii="Times New Roman" w:hAnsi="Times New Roman" w:cs="Times New Roman"/>
        </w:rPr>
        <w:t>Lcda. Yanira Olivo de Rodríguez</w:t>
      </w:r>
      <w:r w:rsidR="00AB7398" w:rsidRPr="008B2738">
        <w:rPr>
          <w:rFonts w:ascii="Times New Roman" w:hAnsi="Times New Roman" w:cs="Times New Roman"/>
        </w:rPr>
        <w:t>, ella presentará el tema a</w:t>
      </w:r>
      <w:r w:rsidR="003F1DB6" w:rsidRPr="008B2738">
        <w:rPr>
          <w:rFonts w:ascii="Times New Roman" w:hAnsi="Times New Roman" w:cs="Times New Roman"/>
        </w:rPr>
        <w:t xml:space="preserve"> desarrollar el tema.</w:t>
      </w:r>
      <w:r w:rsidR="0021631A" w:rsidRPr="008B2738">
        <w:rPr>
          <w:rFonts w:ascii="Times New Roman" w:hAnsi="Times New Roman" w:cs="Times New Roman"/>
        </w:rPr>
        <w:t xml:space="preserve"> Presentó un balance de los talleres realizados durante el año anterior, con el propósito de reflexionar sobre la participación y el impacto de los procesos formativos.</w:t>
      </w:r>
    </w:p>
    <w:p w14:paraId="4F02FD0A" w14:textId="77777777" w:rsidR="0021631A" w:rsidRPr="008B2738" w:rsidRDefault="0021631A" w:rsidP="008B2738">
      <w:pPr>
        <w:spacing w:after="0" w:line="240" w:lineRule="auto"/>
        <w:jc w:val="both"/>
        <w:rPr>
          <w:rFonts w:ascii="Times New Roman" w:hAnsi="Times New Roman" w:cs="Times New Roman"/>
        </w:rPr>
      </w:pPr>
    </w:p>
    <w:p w14:paraId="12361FCC" w14:textId="2C4E63B3"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b/>
          <w:bCs/>
          <w:i/>
          <w:iCs/>
        </w:rPr>
        <w:t>a) Taller sobre llenado del formulario MEGA</w:t>
      </w:r>
      <w:r w:rsidR="00BB7468" w:rsidRPr="008B2738">
        <w:rPr>
          <w:rFonts w:ascii="Times New Roman" w:hAnsi="Times New Roman" w:cs="Times New Roman"/>
          <w:b/>
          <w:bCs/>
          <w:i/>
          <w:iCs/>
        </w:rPr>
        <w:t>S</w:t>
      </w:r>
      <w:r w:rsidR="00BB7468" w:rsidRPr="008B2738">
        <w:rPr>
          <w:rFonts w:ascii="Times New Roman" w:hAnsi="Times New Roman" w:cs="Times New Roman"/>
        </w:rPr>
        <w:t>, realizado en febrero</w:t>
      </w:r>
      <w:r w:rsidRPr="008B2738">
        <w:rPr>
          <w:rFonts w:ascii="Times New Roman" w:hAnsi="Times New Roman" w:cs="Times New Roman"/>
        </w:rPr>
        <w:t xml:space="preserve"> </w:t>
      </w:r>
      <w:r w:rsidR="00BB7468" w:rsidRPr="008B2738">
        <w:rPr>
          <w:rFonts w:ascii="Times New Roman" w:hAnsi="Times New Roman" w:cs="Times New Roman"/>
        </w:rPr>
        <w:t xml:space="preserve">de </w:t>
      </w:r>
      <w:r w:rsidRPr="008B2738">
        <w:rPr>
          <w:rFonts w:ascii="Times New Roman" w:hAnsi="Times New Roman" w:cs="Times New Roman"/>
        </w:rPr>
        <w:t>2025</w:t>
      </w:r>
      <w:r w:rsidR="00BB7468" w:rsidRPr="008B2738">
        <w:rPr>
          <w:rFonts w:ascii="Times New Roman" w:hAnsi="Times New Roman" w:cs="Times New Roman"/>
        </w:rPr>
        <w:t xml:space="preserve">. </w:t>
      </w:r>
      <w:r w:rsidRPr="008B2738">
        <w:rPr>
          <w:rFonts w:ascii="Times New Roman" w:hAnsi="Times New Roman" w:cs="Times New Roman"/>
        </w:rPr>
        <w:t>Dirigido a organizaciones que reportan información.</w:t>
      </w:r>
      <w:r w:rsidR="009D0FFC" w:rsidRPr="008B2738">
        <w:rPr>
          <w:rFonts w:ascii="Times New Roman" w:hAnsi="Times New Roman" w:cs="Times New Roman"/>
        </w:rPr>
        <w:t xml:space="preserve"> </w:t>
      </w:r>
      <w:r w:rsidRPr="008B2738">
        <w:rPr>
          <w:rFonts w:ascii="Times New Roman" w:hAnsi="Times New Roman" w:cs="Times New Roman"/>
        </w:rPr>
        <w:t xml:space="preserve">Participación aproximada de 20 personas, de las cuales 14 </w:t>
      </w:r>
      <w:r w:rsidRPr="008B2738">
        <w:rPr>
          <w:rFonts w:ascii="Times New Roman" w:hAnsi="Times New Roman" w:cs="Times New Roman"/>
        </w:rPr>
        <w:lastRenderedPageBreak/>
        <w:t>fueron beneficiarias directas.</w:t>
      </w:r>
      <w:r w:rsidR="00954128" w:rsidRPr="008B2738">
        <w:rPr>
          <w:rFonts w:ascii="Times New Roman" w:hAnsi="Times New Roman" w:cs="Times New Roman"/>
        </w:rPr>
        <w:t xml:space="preserve"> Se conto con una c</w:t>
      </w:r>
      <w:r w:rsidRPr="008B2738">
        <w:rPr>
          <w:rFonts w:ascii="Times New Roman" w:hAnsi="Times New Roman" w:cs="Times New Roman"/>
        </w:rPr>
        <w:t>onvocatoria selectiva, dirigida únicamente a instituciones obligadas a reportar.</w:t>
      </w:r>
    </w:p>
    <w:p w14:paraId="416E867D" w14:textId="77777777" w:rsidR="0021631A" w:rsidRPr="008B2738" w:rsidRDefault="0021631A" w:rsidP="008B2738">
      <w:pPr>
        <w:spacing w:after="0" w:line="240" w:lineRule="auto"/>
        <w:jc w:val="both"/>
        <w:rPr>
          <w:rFonts w:ascii="Times New Roman" w:hAnsi="Times New Roman" w:cs="Times New Roman"/>
        </w:rPr>
      </w:pPr>
    </w:p>
    <w:p w14:paraId="482A37C9" w14:textId="586D42E5" w:rsidR="0021631A" w:rsidRPr="008B2738" w:rsidRDefault="00954128" w:rsidP="008B2738">
      <w:pPr>
        <w:spacing w:after="0" w:line="240" w:lineRule="auto"/>
        <w:jc w:val="both"/>
        <w:rPr>
          <w:rFonts w:ascii="Times New Roman" w:hAnsi="Times New Roman" w:cs="Times New Roman"/>
        </w:rPr>
      </w:pPr>
      <w:r w:rsidRPr="008B2738">
        <w:rPr>
          <w:rFonts w:ascii="Times New Roman" w:hAnsi="Times New Roman" w:cs="Times New Roman"/>
        </w:rPr>
        <w:t>El o</w:t>
      </w:r>
      <w:r w:rsidR="0021631A" w:rsidRPr="008B2738">
        <w:rPr>
          <w:rFonts w:ascii="Times New Roman" w:hAnsi="Times New Roman" w:cs="Times New Roman"/>
        </w:rPr>
        <w:t>bjetivo</w:t>
      </w:r>
      <w:r w:rsidRPr="008B2738">
        <w:rPr>
          <w:rFonts w:ascii="Times New Roman" w:hAnsi="Times New Roman" w:cs="Times New Roman"/>
        </w:rPr>
        <w:t xml:space="preserve"> fue </w:t>
      </w:r>
      <w:r w:rsidR="0021631A" w:rsidRPr="008B2738">
        <w:rPr>
          <w:rFonts w:ascii="Times New Roman" w:hAnsi="Times New Roman" w:cs="Times New Roman"/>
        </w:rPr>
        <w:t>fortalecer capacidades técnicas para la correcta presentación de información.</w:t>
      </w:r>
    </w:p>
    <w:p w14:paraId="16AAF3B6" w14:textId="77777777" w:rsidR="0021631A" w:rsidRPr="008B2738" w:rsidRDefault="0021631A" w:rsidP="008B2738">
      <w:pPr>
        <w:spacing w:after="0" w:line="240" w:lineRule="auto"/>
        <w:jc w:val="both"/>
        <w:rPr>
          <w:rFonts w:ascii="Times New Roman" w:hAnsi="Times New Roman" w:cs="Times New Roman"/>
        </w:rPr>
      </w:pPr>
    </w:p>
    <w:p w14:paraId="375450DA" w14:textId="6A1088DB"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b/>
          <w:bCs/>
          <w:i/>
          <w:iCs/>
        </w:rPr>
        <w:t>b) Programa de inducción a nuevos miembros</w:t>
      </w:r>
      <w:r w:rsidRPr="008B2738">
        <w:rPr>
          <w:rFonts w:ascii="Times New Roman" w:hAnsi="Times New Roman" w:cs="Times New Roman"/>
        </w:rPr>
        <w:t xml:space="preserve"> </w:t>
      </w:r>
      <w:r w:rsidR="00954128" w:rsidRPr="008B2738">
        <w:rPr>
          <w:rFonts w:ascii="Times New Roman" w:hAnsi="Times New Roman" w:cs="Times New Roman"/>
        </w:rPr>
        <w:t xml:space="preserve">realizado los días </w:t>
      </w:r>
      <w:r w:rsidRPr="008B2738">
        <w:rPr>
          <w:rFonts w:ascii="Times New Roman" w:hAnsi="Times New Roman" w:cs="Times New Roman"/>
        </w:rPr>
        <w:t xml:space="preserve">27 y 28 de agosto </w:t>
      </w:r>
      <w:r w:rsidR="00954128" w:rsidRPr="008B2738">
        <w:rPr>
          <w:rFonts w:ascii="Times New Roman" w:hAnsi="Times New Roman" w:cs="Times New Roman"/>
        </w:rPr>
        <w:t xml:space="preserve">de </w:t>
      </w:r>
      <w:r w:rsidRPr="008B2738">
        <w:rPr>
          <w:rFonts w:ascii="Times New Roman" w:hAnsi="Times New Roman" w:cs="Times New Roman"/>
        </w:rPr>
        <w:t>2025</w:t>
      </w:r>
      <w:r w:rsidR="00C372B5" w:rsidRPr="008B2738">
        <w:rPr>
          <w:rFonts w:ascii="Times New Roman" w:hAnsi="Times New Roman" w:cs="Times New Roman"/>
        </w:rPr>
        <w:t>.</w:t>
      </w:r>
    </w:p>
    <w:p w14:paraId="0B17B8AF" w14:textId="283CDF27" w:rsidR="0021631A" w:rsidRPr="008B2738" w:rsidRDefault="00C372B5" w:rsidP="008B2738">
      <w:pPr>
        <w:spacing w:after="0" w:line="240" w:lineRule="auto"/>
        <w:jc w:val="both"/>
        <w:rPr>
          <w:rFonts w:ascii="Times New Roman" w:hAnsi="Times New Roman" w:cs="Times New Roman"/>
        </w:rPr>
      </w:pPr>
      <w:r w:rsidRPr="008B2738">
        <w:rPr>
          <w:rFonts w:ascii="Times New Roman" w:hAnsi="Times New Roman" w:cs="Times New Roman"/>
        </w:rPr>
        <w:t xml:space="preserve">Se contó con </w:t>
      </w:r>
      <w:r w:rsidR="0021631A" w:rsidRPr="008B2738">
        <w:rPr>
          <w:rFonts w:ascii="Times New Roman" w:hAnsi="Times New Roman" w:cs="Times New Roman"/>
        </w:rPr>
        <w:t>25 participantes de 28 esperados.</w:t>
      </w:r>
      <w:r w:rsidRPr="008B2738">
        <w:rPr>
          <w:rFonts w:ascii="Times New Roman" w:hAnsi="Times New Roman" w:cs="Times New Roman"/>
        </w:rPr>
        <w:t xml:space="preserve"> Hubo a</w:t>
      </w:r>
      <w:r w:rsidR="0021631A" w:rsidRPr="008B2738">
        <w:rPr>
          <w:rFonts w:ascii="Times New Roman" w:hAnsi="Times New Roman" w:cs="Times New Roman"/>
        </w:rPr>
        <w:t>lta participación, considerada la más exitosa del año.</w:t>
      </w:r>
      <w:r w:rsidRPr="008B2738">
        <w:rPr>
          <w:rFonts w:ascii="Times New Roman" w:hAnsi="Times New Roman" w:cs="Times New Roman"/>
        </w:rPr>
        <w:t xml:space="preserve"> </w:t>
      </w:r>
      <w:r w:rsidR="0021631A" w:rsidRPr="008B2738">
        <w:rPr>
          <w:rFonts w:ascii="Times New Roman" w:hAnsi="Times New Roman" w:cs="Times New Roman"/>
        </w:rPr>
        <w:t>Enfocado en miembros recién incorporados tras el proceso de elección.</w:t>
      </w:r>
    </w:p>
    <w:p w14:paraId="2814D60F" w14:textId="77777777" w:rsidR="0021631A" w:rsidRPr="008B2738" w:rsidRDefault="0021631A" w:rsidP="008B2738">
      <w:pPr>
        <w:spacing w:after="0" w:line="240" w:lineRule="auto"/>
        <w:jc w:val="both"/>
        <w:rPr>
          <w:rFonts w:ascii="Times New Roman" w:hAnsi="Times New Roman" w:cs="Times New Roman"/>
        </w:rPr>
      </w:pPr>
    </w:p>
    <w:p w14:paraId="4AE95AE2" w14:textId="708E2578"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b/>
          <w:bCs/>
          <w:i/>
          <w:iCs/>
        </w:rPr>
        <w:t>c) Taller de fortalecimiento en Monitoreo Estratégico</w:t>
      </w:r>
      <w:r w:rsidR="00C372B5" w:rsidRPr="008B2738">
        <w:rPr>
          <w:rFonts w:ascii="Times New Roman" w:hAnsi="Times New Roman" w:cs="Times New Roman"/>
        </w:rPr>
        <w:t xml:space="preserve">, el cual se llevó a cabo el </w:t>
      </w:r>
      <w:r w:rsidRPr="008B2738">
        <w:rPr>
          <w:rFonts w:ascii="Times New Roman" w:hAnsi="Times New Roman" w:cs="Times New Roman"/>
        </w:rPr>
        <w:t>25 de septiembre</w:t>
      </w:r>
      <w:r w:rsidR="00C372B5" w:rsidRPr="008B2738">
        <w:rPr>
          <w:rFonts w:ascii="Times New Roman" w:hAnsi="Times New Roman" w:cs="Times New Roman"/>
        </w:rPr>
        <w:t xml:space="preserve"> de</w:t>
      </w:r>
      <w:r w:rsidRPr="008B2738">
        <w:rPr>
          <w:rFonts w:ascii="Times New Roman" w:hAnsi="Times New Roman" w:cs="Times New Roman"/>
        </w:rPr>
        <w:t xml:space="preserve"> 2025</w:t>
      </w:r>
      <w:r w:rsidR="00C372B5" w:rsidRPr="008B2738">
        <w:rPr>
          <w:rFonts w:ascii="Times New Roman" w:hAnsi="Times New Roman" w:cs="Times New Roman"/>
        </w:rPr>
        <w:t>.</w:t>
      </w:r>
      <w:r w:rsidR="00E37ACC" w:rsidRPr="008B2738">
        <w:rPr>
          <w:rFonts w:ascii="Times New Roman" w:hAnsi="Times New Roman" w:cs="Times New Roman"/>
        </w:rPr>
        <w:t xml:space="preserve"> </w:t>
      </w:r>
      <w:r w:rsidR="006A72E1" w:rsidRPr="008B2738">
        <w:rPr>
          <w:rFonts w:ascii="Times New Roman" w:hAnsi="Times New Roman" w:cs="Times New Roman"/>
        </w:rPr>
        <w:t xml:space="preserve">Se obtuvo la presencia de </w:t>
      </w:r>
      <w:r w:rsidRPr="008B2738">
        <w:rPr>
          <w:rFonts w:ascii="Times New Roman" w:hAnsi="Times New Roman" w:cs="Times New Roman"/>
        </w:rPr>
        <w:t>15 asistentes de 28 convocados.</w:t>
      </w:r>
    </w:p>
    <w:p w14:paraId="75506212" w14:textId="77777777" w:rsidR="0021631A" w:rsidRPr="008B2738" w:rsidRDefault="0021631A" w:rsidP="008B2738">
      <w:pPr>
        <w:spacing w:after="0" w:line="240" w:lineRule="auto"/>
        <w:jc w:val="both"/>
        <w:rPr>
          <w:rFonts w:ascii="Times New Roman" w:hAnsi="Times New Roman" w:cs="Times New Roman"/>
        </w:rPr>
      </w:pPr>
    </w:p>
    <w:p w14:paraId="36DC8FE3" w14:textId="4755DF1A"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 xml:space="preserve">Al descontar </w:t>
      </w:r>
      <w:r w:rsidR="00A6509F" w:rsidRPr="008B2738">
        <w:rPr>
          <w:rFonts w:ascii="Times New Roman" w:hAnsi="Times New Roman" w:cs="Times New Roman"/>
        </w:rPr>
        <w:t xml:space="preserve">el </w:t>
      </w:r>
      <w:r w:rsidRPr="008B2738">
        <w:rPr>
          <w:rFonts w:ascii="Times New Roman" w:hAnsi="Times New Roman" w:cs="Times New Roman"/>
        </w:rPr>
        <w:t xml:space="preserve">equipo </w:t>
      </w:r>
      <w:r w:rsidR="00A6509F" w:rsidRPr="008B2738">
        <w:rPr>
          <w:rFonts w:ascii="Times New Roman" w:hAnsi="Times New Roman" w:cs="Times New Roman"/>
        </w:rPr>
        <w:t>de la dirección ejecutiva</w:t>
      </w:r>
      <w:r w:rsidRPr="008B2738">
        <w:rPr>
          <w:rFonts w:ascii="Times New Roman" w:hAnsi="Times New Roman" w:cs="Times New Roman"/>
        </w:rPr>
        <w:t xml:space="preserve"> y participantes externos, la participación efectiva de miembros fue significativamente menor.</w:t>
      </w:r>
      <w:r w:rsidR="00A6509F" w:rsidRPr="008B2738">
        <w:rPr>
          <w:rFonts w:ascii="Times New Roman" w:hAnsi="Times New Roman" w:cs="Times New Roman"/>
        </w:rPr>
        <w:t xml:space="preserve"> </w:t>
      </w:r>
      <w:r w:rsidRPr="008B2738">
        <w:rPr>
          <w:rFonts w:ascii="Times New Roman" w:hAnsi="Times New Roman" w:cs="Times New Roman"/>
        </w:rPr>
        <w:t>Se destacó la baja asistencia en relación con el esfuerzo logístico y financiero invertido.</w:t>
      </w:r>
    </w:p>
    <w:p w14:paraId="4688D799" w14:textId="77777777" w:rsidR="0021631A" w:rsidRPr="008B2738" w:rsidRDefault="0021631A" w:rsidP="008B2738">
      <w:pPr>
        <w:spacing w:after="0" w:line="240" w:lineRule="auto"/>
        <w:jc w:val="both"/>
        <w:rPr>
          <w:rFonts w:ascii="Times New Roman" w:hAnsi="Times New Roman" w:cs="Times New Roman"/>
        </w:rPr>
      </w:pPr>
    </w:p>
    <w:p w14:paraId="0AC3E426" w14:textId="2EB98A04"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b/>
          <w:bCs/>
          <w:i/>
          <w:iCs/>
        </w:rPr>
        <w:t>d) Taller sobre Monitoreo Liderado por la Comunidad</w:t>
      </w:r>
      <w:r w:rsidRPr="008B2738">
        <w:rPr>
          <w:rFonts w:ascii="Times New Roman" w:hAnsi="Times New Roman" w:cs="Times New Roman"/>
        </w:rPr>
        <w:t xml:space="preserve"> </w:t>
      </w:r>
      <w:r w:rsidR="00A6509F" w:rsidRPr="008B2738">
        <w:rPr>
          <w:rFonts w:ascii="Times New Roman" w:hAnsi="Times New Roman" w:cs="Times New Roman"/>
        </w:rPr>
        <w:t xml:space="preserve">ejecutado el </w:t>
      </w:r>
      <w:r w:rsidRPr="008B2738">
        <w:rPr>
          <w:rFonts w:ascii="Times New Roman" w:hAnsi="Times New Roman" w:cs="Times New Roman"/>
        </w:rPr>
        <w:t xml:space="preserve">29 de octubre </w:t>
      </w:r>
      <w:r w:rsidR="00800A08" w:rsidRPr="008B2738">
        <w:rPr>
          <w:rFonts w:ascii="Times New Roman" w:hAnsi="Times New Roman" w:cs="Times New Roman"/>
        </w:rPr>
        <w:t>de 2025</w:t>
      </w:r>
      <w:r w:rsidR="00A6509F" w:rsidRPr="008B2738">
        <w:rPr>
          <w:rFonts w:ascii="Times New Roman" w:hAnsi="Times New Roman" w:cs="Times New Roman"/>
        </w:rPr>
        <w:t>.</w:t>
      </w:r>
    </w:p>
    <w:p w14:paraId="181437EF" w14:textId="77777777" w:rsidR="0021631A" w:rsidRPr="008B2738" w:rsidRDefault="0021631A" w:rsidP="008B2738">
      <w:pPr>
        <w:spacing w:after="0" w:line="240" w:lineRule="auto"/>
        <w:jc w:val="both"/>
        <w:rPr>
          <w:rFonts w:ascii="Times New Roman" w:hAnsi="Times New Roman" w:cs="Times New Roman"/>
        </w:rPr>
      </w:pPr>
    </w:p>
    <w:p w14:paraId="764CF65B" w14:textId="53FA4A19" w:rsidR="0021631A" w:rsidRPr="008B2738" w:rsidRDefault="00FC37DE" w:rsidP="008B2738">
      <w:pPr>
        <w:spacing w:after="0" w:line="240" w:lineRule="auto"/>
        <w:jc w:val="both"/>
        <w:rPr>
          <w:rFonts w:ascii="Times New Roman" w:hAnsi="Times New Roman" w:cs="Times New Roman"/>
        </w:rPr>
      </w:pPr>
      <w:r w:rsidRPr="008B2738">
        <w:rPr>
          <w:rFonts w:ascii="Times New Roman" w:hAnsi="Times New Roman" w:cs="Times New Roman"/>
        </w:rPr>
        <w:t xml:space="preserve">Se contó con </w:t>
      </w:r>
      <w:r w:rsidR="0021631A" w:rsidRPr="008B2738">
        <w:rPr>
          <w:rFonts w:ascii="Times New Roman" w:hAnsi="Times New Roman" w:cs="Times New Roman"/>
        </w:rPr>
        <w:t>15 participantes de 28 esperados.</w:t>
      </w:r>
      <w:r w:rsidRPr="008B2738">
        <w:rPr>
          <w:rFonts w:ascii="Times New Roman" w:hAnsi="Times New Roman" w:cs="Times New Roman"/>
        </w:rPr>
        <w:t xml:space="preserve"> </w:t>
      </w:r>
      <w:r w:rsidR="0021631A" w:rsidRPr="008B2738">
        <w:rPr>
          <w:rFonts w:ascii="Times New Roman" w:hAnsi="Times New Roman" w:cs="Times New Roman"/>
        </w:rPr>
        <w:t>Nuevamente se evidenció una baja participación de miembros del mecanismo.</w:t>
      </w:r>
    </w:p>
    <w:p w14:paraId="0193E5D7" w14:textId="77777777" w:rsidR="0021631A" w:rsidRPr="008B2738" w:rsidRDefault="0021631A" w:rsidP="008B2738">
      <w:pPr>
        <w:spacing w:after="0" w:line="240" w:lineRule="auto"/>
        <w:jc w:val="both"/>
        <w:rPr>
          <w:rFonts w:ascii="Times New Roman" w:hAnsi="Times New Roman" w:cs="Times New Roman"/>
        </w:rPr>
      </w:pPr>
    </w:p>
    <w:p w14:paraId="21E5286C" w14:textId="4E966F43" w:rsidR="0021631A" w:rsidRPr="008B2738" w:rsidRDefault="0021631A" w:rsidP="008B2738">
      <w:pPr>
        <w:spacing w:after="0" w:line="240" w:lineRule="auto"/>
        <w:jc w:val="both"/>
        <w:rPr>
          <w:rFonts w:ascii="Times New Roman" w:hAnsi="Times New Roman" w:cs="Times New Roman"/>
          <w:b/>
          <w:bCs/>
          <w:i/>
          <w:iCs/>
        </w:rPr>
      </w:pPr>
      <w:r w:rsidRPr="008B2738">
        <w:rPr>
          <w:rFonts w:ascii="Times New Roman" w:hAnsi="Times New Roman" w:cs="Times New Roman"/>
          <w:b/>
          <w:bCs/>
          <w:i/>
          <w:iCs/>
        </w:rPr>
        <w:t>Reflexión sobre la participación y uso de recursos</w:t>
      </w:r>
    </w:p>
    <w:p w14:paraId="6F4C7D5E" w14:textId="77777777" w:rsidR="0021631A" w:rsidRPr="008B2738" w:rsidRDefault="0021631A" w:rsidP="008B2738">
      <w:pPr>
        <w:spacing w:after="0" w:line="240" w:lineRule="auto"/>
        <w:jc w:val="both"/>
        <w:rPr>
          <w:rFonts w:ascii="Times New Roman" w:hAnsi="Times New Roman" w:cs="Times New Roman"/>
        </w:rPr>
      </w:pPr>
    </w:p>
    <w:p w14:paraId="139CEED0" w14:textId="015EFF06" w:rsidR="0021631A" w:rsidRPr="008B2738" w:rsidRDefault="0021631A" w:rsidP="008B2738">
      <w:pPr>
        <w:pStyle w:val="Prrafodelista"/>
        <w:numPr>
          <w:ilvl w:val="0"/>
          <w:numId w:val="44"/>
        </w:numPr>
        <w:spacing w:after="0" w:line="240" w:lineRule="auto"/>
        <w:jc w:val="both"/>
        <w:rPr>
          <w:rFonts w:ascii="Times New Roman" w:hAnsi="Times New Roman" w:cs="Times New Roman"/>
        </w:rPr>
      </w:pPr>
      <w:r w:rsidRPr="008B2738">
        <w:rPr>
          <w:rFonts w:ascii="Times New Roman" w:hAnsi="Times New Roman" w:cs="Times New Roman"/>
        </w:rPr>
        <w:t>Se planteó una reflexión crítica respecto a:</w:t>
      </w:r>
    </w:p>
    <w:p w14:paraId="5083D820" w14:textId="456F4061" w:rsidR="0021631A" w:rsidRPr="008B2738" w:rsidRDefault="0021631A" w:rsidP="008B2738">
      <w:pPr>
        <w:pStyle w:val="Prrafodelista"/>
        <w:numPr>
          <w:ilvl w:val="0"/>
          <w:numId w:val="44"/>
        </w:numPr>
        <w:spacing w:after="0" w:line="240" w:lineRule="auto"/>
        <w:jc w:val="both"/>
        <w:rPr>
          <w:rFonts w:ascii="Times New Roman" w:hAnsi="Times New Roman" w:cs="Times New Roman"/>
        </w:rPr>
      </w:pPr>
      <w:r w:rsidRPr="008B2738">
        <w:rPr>
          <w:rFonts w:ascii="Times New Roman" w:hAnsi="Times New Roman" w:cs="Times New Roman"/>
        </w:rPr>
        <w:t>La baja asistencia recurrente a los espacios formativos.</w:t>
      </w:r>
    </w:p>
    <w:p w14:paraId="43FC9BAC" w14:textId="5C69460A" w:rsidR="0021631A" w:rsidRPr="008B2738" w:rsidRDefault="0021631A" w:rsidP="008B2738">
      <w:pPr>
        <w:pStyle w:val="Prrafodelista"/>
        <w:numPr>
          <w:ilvl w:val="0"/>
          <w:numId w:val="44"/>
        </w:numPr>
        <w:spacing w:after="0" w:line="240" w:lineRule="auto"/>
        <w:jc w:val="both"/>
        <w:rPr>
          <w:rFonts w:ascii="Times New Roman" w:hAnsi="Times New Roman" w:cs="Times New Roman"/>
        </w:rPr>
      </w:pPr>
      <w:r w:rsidRPr="008B2738">
        <w:rPr>
          <w:rFonts w:ascii="Times New Roman" w:hAnsi="Times New Roman" w:cs="Times New Roman"/>
        </w:rPr>
        <w:t>El esfuerzo organizativo y financiero que implica cada taller.</w:t>
      </w:r>
    </w:p>
    <w:p w14:paraId="4CECE655" w14:textId="77777777" w:rsidR="0021631A" w:rsidRPr="008B2738" w:rsidRDefault="0021631A" w:rsidP="008B2738">
      <w:pPr>
        <w:pStyle w:val="Prrafodelista"/>
        <w:numPr>
          <w:ilvl w:val="0"/>
          <w:numId w:val="44"/>
        </w:numPr>
        <w:spacing w:after="0" w:line="240" w:lineRule="auto"/>
        <w:jc w:val="both"/>
        <w:rPr>
          <w:rFonts w:ascii="Times New Roman" w:hAnsi="Times New Roman" w:cs="Times New Roman"/>
        </w:rPr>
      </w:pPr>
      <w:r w:rsidRPr="008B2738">
        <w:rPr>
          <w:rFonts w:ascii="Times New Roman" w:hAnsi="Times New Roman" w:cs="Times New Roman"/>
        </w:rPr>
        <w:t>La necesidad de evaluar si el modelo actual de fortalecimiento está generando el impacto esperado.</w:t>
      </w:r>
    </w:p>
    <w:p w14:paraId="374D2458" w14:textId="77777777" w:rsidR="0021631A" w:rsidRPr="008B2738" w:rsidRDefault="0021631A" w:rsidP="008B2738">
      <w:pPr>
        <w:spacing w:after="0" w:line="240" w:lineRule="auto"/>
        <w:jc w:val="both"/>
        <w:rPr>
          <w:rFonts w:ascii="Times New Roman" w:hAnsi="Times New Roman" w:cs="Times New Roman"/>
        </w:rPr>
      </w:pPr>
    </w:p>
    <w:p w14:paraId="2578192A" w14:textId="21C8D433"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subrayó que, en un contexto donde la sostenibilidad del MCP</w:t>
      </w:r>
      <w:r w:rsidR="00A936CC" w:rsidRPr="008B2738">
        <w:rPr>
          <w:rFonts w:ascii="Times New Roman" w:hAnsi="Times New Roman" w:cs="Times New Roman"/>
        </w:rPr>
        <w:t>-ES</w:t>
      </w:r>
      <w:r w:rsidRPr="008B2738">
        <w:rPr>
          <w:rFonts w:ascii="Times New Roman" w:hAnsi="Times New Roman" w:cs="Times New Roman"/>
        </w:rPr>
        <w:t xml:space="preserve"> es una prioridad estratégica considerando que el financiamiento del Fondo Mundial podría extenderse, en el mejor escenario, hasta 2027, resulta indispensable contar con miembros debidamente capacitados y comprometidos.</w:t>
      </w:r>
    </w:p>
    <w:p w14:paraId="0B6A27E5" w14:textId="77777777" w:rsidR="0021631A" w:rsidRPr="008B2738" w:rsidRDefault="0021631A" w:rsidP="008B2738">
      <w:pPr>
        <w:spacing w:after="0" w:line="240" w:lineRule="auto"/>
        <w:jc w:val="both"/>
        <w:rPr>
          <w:rFonts w:ascii="Times New Roman" w:hAnsi="Times New Roman" w:cs="Times New Roman"/>
        </w:rPr>
      </w:pPr>
    </w:p>
    <w:p w14:paraId="28D2B8EE" w14:textId="2C9D0B59" w:rsidR="00457319"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 xml:space="preserve">Asimismo, se acordó que esta información será presentada en la sesión </w:t>
      </w:r>
      <w:r w:rsidR="00790FBF" w:rsidRPr="008B2738">
        <w:rPr>
          <w:rFonts w:ascii="Times New Roman" w:hAnsi="Times New Roman" w:cs="Times New Roman"/>
        </w:rPr>
        <w:t xml:space="preserve">Plenaria 01-2026 </w:t>
      </w:r>
      <w:r w:rsidRPr="008B2738">
        <w:rPr>
          <w:rFonts w:ascii="Times New Roman" w:hAnsi="Times New Roman" w:cs="Times New Roman"/>
        </w:rPr>
        <w:t>del 26 de febrero, con el fin de promover un análisis institucional sobre el nivel de compromiso y participación en los procesos de formación.</w:t>
      </w:r>
    </w:p>
    <w:p w14:paraId="61F11C12" w14:textId="77777777" w:rsidR="0021631A" w:rsidRPr="008B2738" w:rsidRDefault="0021631A" w:rsidP="008B2738">
      <w:pPr>
        <w:spacing w:after="0" w:line="240" w:lineRule="auto"/>
        <w:jc w:val="both"/>
        <w:rPr>
          <w:rFonts w:ascii="Times New Roman" w:hAnsi="Times New Roman" w:cs="Times New Roman"/>
        </w:rPr>
      </w:pPr>
    </w:p>
    <w:p w14:paraId="79CEC4D1" w14:textId="3B0E3F9F" w:rsidR="0021631A" w:rsidRPr="008B2738" w:rsidRDefault="0021631A" w:rsidP="008B2738">
      <w:pPr>
        <w:spacing w:after="0" w:line="240" w:lineRule="auto"/>
        <w:jc w:val="both"/>
        <w:rPr>
          <w:rFonts w:ascii="Times New Roman" w:hAnsi="Times New Roman" w:cs="Times New Roman"/>
          <w:b/>
          <w:bCs/>
          <w:i/>
          <w:iCs/>
        </w:rPr>
      </w:pPr>
      <w:r w:rsidRPr="008B2738">
        <w:rPr>
          <w:rFonts w:ascii="Times New Roman" w:hAnsi="Times New Roman" w:cs="Times New Roman"/>
          <w:b/>
          <w:bCs/>
          <w:i/>
          <w:iCs/>
        </w:rPr>
        <w:t>Cursos en línea obligatorios del Fondo Mundial</w:t>
      </w:r>
    </w:p>
    <w:p w14:paraId="0C617473" w14:textId="77777777" w:rsidR="0021631A" w:rsidRPr="008B2738" w:rsidRDefault="0021631A" w:rsidP="008B2738">
      <w:pPr>
        <w:spacing w:after="0" w:line="240" w:lineRule="auto"/>
        <w:jc w:val="both"/>
        <w:rPr>
          <w:rFonts w:ascii="Times New Roman" w:hAnsi="Times New Roman" w:cs="Times New Roman"/>
        </w:rPr>
      </w:pPr>
    </w:p>
    <w:p w14:paraId="11BD1042"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recordó que el cumplimiento de módulos virtuales no es una iniciativa discrecional del Comité, sino un mandato establecido en el Acuerdo de Subvención con el Fondo Mundial, el cual forma parte de los indicadores de desempeño del mecanismo.</w:t>
      </w:r>
    </w:p>
    <w:p w14:paraId="1D257B76" w14:textId="77777777" w:rsidR="0021631A" w:rsidRPr="008B2738" w:rsidRDefault="0021631A" w:rsidP="008B2738">
      <w:pPr>
        <w:spacing w:after="0" w:line="240" w:lineRule="auto"/>
        <w:jc w:val="both"/>
        <w:rPr>
          <w:rFonts w:ascii="Times New Roman" w:hAnsi="Times New Roman" w:cs="Times New Roman"/>
        </w:rPr>
      </w:pPr>
    </w:p>
    <w:p w14:paraId="2B240308" w14:textId="4A6C9FA4"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 xml:space="preserve">a) </w:t>
      </w:r>
      <w:r w:rsidRPr="00975266">
        <w:rPr>
          <w:rFonts w:ascii="Times New Roman" w:hAnsi="Times New Roman" w:cs="Times New Roman"/>
          <w:b/>
          <w:bCs/>
        </w:rPr>
        <w:t>Módulos de Ética</w:t>
      </w:r>
      <w:r w:rsidR="005A1794" w:rsidRPr="008B2738">
        <w:rPr>
          <w:rFonts w:ascii="Times New Roman" w:hAnsi="Times New Roman" w:cs="Times New Roman"/>
        </w:rPr>
        <w:t xml:space="preserve">. </w:t>
      </w:r>
      <w:r w:rsidRPr="008B2738">
        <w:rPr>
          <w:rFonts w:ascii="Times New Roman" w:hAnsi="Times New Roman" w:cs="Times New Roman"/>
        </w:rPr>
        <w:t>De 28 miembros:15 completaron el módulo principal</w:t>
      </w:r>
      <w:r w:rsidR="005A1794" w:rsidRPr="008B2738">
        <w:rPr>
          <w:rFonts w:ascii="Times New Roman" w:hAnsi="Times New Roman" w:cs="Times New Roman"/>
        </w:rPr>
        <w:t xml:space="preserve">; </w:t>
      </w:r>
      <w:r w:rsidRPr="008B2738">
        <w:rPr>
          <w:rFonts w:ascii="Times New Roman" w:hAnsi="Times New Roman" w:cs="Times New Roman"/>
        </w:rPr>
        <w:t>14 completaron los módulos 2 y 3</w:t>
      </w:r>
      <w:r w:rsidR="005A1794" w:rsidRPr="008B2738">
        <w:rPr>
          <w:rFonts w:ascii="Times New Roman" w:hAnsi="Times New Roman" w:cs="Times New Roman"/>
        </w:rPr>
        <w:t xml:space="preserve">; </w:t>
      </w:r>
      <w:r w:rsidRPr="008B2738">
        <w:rPr>
          <w:rFonts w:ascii="Times New Roman" w:hAnsi="Times New Roman" w:cs="Times New Roman"/>
        </w:rPr>
        <w:t>8 completaron el módulo 4 (deber de diligencia y rendición de cuentas)</w:t>
      </w:r>
      <w:r w:rsidR="00752025" w:rsidRPr="008B2738">
        <w:rPr>
          <w:rFonts w:ascii="Times New Roman" w:hAnsi="Times New Roman" w:cs="Times New Roman"/>
        </w:rPr>
        <w:t xml:space="preserve"> y </w:t>
      </w:r>
      <w:r w:rsidRPr="008B2738">
        <w:rPr>
          <w:rFonts w:ascii="Times New Roman" w:hAnsi="Times New Roman" w:cs="Times New Roman"/>
        </w:rPr>
        <w:t>9 completaron el módulo 5.</w:t>
      </w:r>
    </w:p>
    <w:p w14:paraId="1F9514C3" w14:textId="77777777" w:rsidR="0021631A" w:rsidRPr="008B2738" w:rsidRDefault="0021631A" w:rsidP="008B2738">
      <w:pPr>
        <w:spacing w:after="0" w:line="240" w:lineRule="auto"/>
        <w:jc w:val="both"/>
        <w:rPr>
          <w:rFonts w:ascii="Times New Roman" w:hAnsi="Times New Roman" w:cs="Times New Roman"/>
        </w:rPr>
      </w:pPr>
    </w:p>
    <w:p w14:paraId="354A41ED" w14:textId="5049216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enfatizó que estos contenidos reflejan obligaciones básicas contenidas en el Código de Conducta y en los Estatutos del MCP</w:t>
      </w:r>
      <w:r w:rsidR="00DE7D8E" w:rsidRPr="008B2738">
        <w:rPr>
          <w:rFonts w:ascii="Times New Roman" w:hAnsi="Times New Roman" w:cs="Times New Roman"/>
        </w:rPr>
        <w:t>-ES</w:t>
      </w:r>
      <w:r w:rsidRPr="008B2738">
        <w:rPr>
          <w:rFonts w:ascii="Times New Roman" w:hAnsi="Times New Roman" w:cs="Times New Roman"/>
        </w:rPr>
        <w:t>, por lo que su bajo nivel de cumplimiento resulta preocupante desde el punto de vista institucional.</w:t>
      </w:r>
    </w:p>
    <w:p w14:paraId="7CCFE6B4" w14:textId="77777777" w:rsidR="0021631A" w:rsidRPr="008B2738" w:rsidRDefault="0021631A" w:rsidP="008B2738">
      <w:pPr>
        <w:spacing w:after="0" w:line="240" w:lineRule="auto"/>
        <w:jc w:val="both"/>
        <w:rPr>
          <w:rFonts w:ascii="Times New Roman" w:hAnsi="Times New Roman" w:cs="Times New Roman"/>
        </w:rPr>
      </w:pPr>
    </w:p>
    <w:p w14:paraId="14929AF3" w14:textId="053A4D4D"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lastRenderedPageBreak/>
        <w:t xml:space="preserve">b) </w:t>
      </w:r>
      <w:r w:rsidRPr="005840E0">
        <w:rPr>
          <w:rFonts w:ascii="Times New Roman" w:hAnsi="Times New Roman" w:cs="Times New Roman"/>
          <w:b/>
          <w:bCs/>
        </w:rPr>
        <w:t>Módulos nucleares y temáticos</w:t>
      </w:r>
      <w:r w:rsidR="00DE7D8E" w:rsidRPr="008B2738">
        <w:rPr>
          <w:rFonts w:ascii="Times New Roman" w:hAnsi="Times New Roman" w:cs="Times New Roman"/>
        </w:rPr>
        <w:t xml:space="preserve">. </w:t>
      </w:r>
      <w:r w:rsidRPr="008B2738">
        <w:rPr>
          <w:rFonts w:ascii="Times New Roman" w:hAnsi="Times New Roman" w:cs="Times New Roman"/>
        </w:rPr>
        <w:t>Existen 16 módulos en total:10 nucleares</w:t>
      </w:r>
      <w:r w:rsidR="00695299" w:rsidRPr="008B2738">
        <w:rPr>
          <w:rFonts w:ascii="Times New Roman" w:hAnsi="Times New Roman" w:cs="Times New Roman"/>
        </w:rPr>
        <w:t xml:space="preserve"> y </w:t>
      </w:r>
      <w:r w:rsidRPr="008B2738">
        <w:rPr>
          <w:rFonts w:ascii="Times New Roman" w:hAnsi="Times New Roman" w:cs="Times New Roman"/>
        </w:rPr>
        <w:t>6 temáticos (género, derechos humanos, cambio climático, resiliencia, entre otros).</w:t>
      </w:r>
      <w:r w:rsidR="00695299" w:rsidRPr="008B2738">
        <w:rPr>
          <w:rFonts w:ascii="Times New Roman" w:hAnsi="Times New Roman" w:cs="Times New Roman"/>
        </w:rPr>
        <w:t xml:space="preserve"> </w:t>
      </w:r>
      <w:r w:rsidRPr="008B2738">
        <w:rPr>
          <w:rFonts w:ascii="Times New Roman" w:hAnsi="Times New Roman" w:cs="Times New Roman"/>
        </w:rPr>
        <w:t>Durante 2025:</w:t>
      </w:r>
      <w:r w:rsidR="00695299" w:rsidRPr="008B2738">
        <w:rPr>
          <w:rFonts w:ascii="Times New Roman" w:hAnsi="Times New Roman" w:cs="Times New Roman"/>
        </w:rPr>
        <w:t xml:space="preserve"> </w:t>
      </w:r>
      <w:r w:rsidRPr="008B2738">
        <w:rPr>
          <w:rFonts w:ascii="Times New Roman" w:hAnsi="Times New Roman" w:cs="Times New Roman"/>
        </w:rPr>
        <w:t>Solo 8 personas cursaron módulos nucleares</w:t>
      </w:r>
      <w:r w:rsidR="00695299" w:rsidRPr="008B2738">
        <w:rPr>
          <w:rFonts w:ascii="Times New Roman" w:hAnsi="Times New Roman" w:cs="Times New Roman"/>
        </w:rPr>
        <w:t xml:space="preserve"> y </w:t>
      </w:r>
      <w:r w:rsidRPr="008B2738">
        <w:rPr>
          <w:rFonts w:ascii="Times New Roman" w:hAnsi="Times New Roman" w:cs="Times New Roman"/>
        </w:rPr>
        <w:t>3 personas cursaron módulos temáticos.</w:t>
      </w:r>
    </w:p>
    <w:p w14:paraId="10D6DCDF"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No todos completaron la totalidad de los módulos.</w:t>
      </w:r>
    </w:p>
    <w:p w14:paraId="1DE41B93" w14:textId="77777777" w:rsidR="0021631A" w:rsidRPr="008B2738" w:rsidRDefault="0021631A" w:rsidP="008B2738">
      <w:pPr>
        <w:spacing w:after="0" w:line="240" w:lineRule="auto"/>
        <w:jc w:val="both"/>
        <w:rPr>
          <w:rFonts w:ascii="Times New Roman" w:hAnsi="Times New Roman" w:cs="Times New Roman"/>
        </w:rPr>
      </w:pPr>
    </w:p>
    <w:p w14:paraId="53029198"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explicó que el año anterior se implementó una estrategia de incentivos, otorgando reconocimientos a quienes completaran al menos cinco módulos. Aunque la medida generó cierta motivación, los resultados no alcanzaron las metas esperadas.</w:t>
      </w:r>
    </w:p>
    <w:p w14:paraId="24986117" w14:textId="77777777" w:rsidR="0021631A" w:rsidRPr="008B2738" w:rsidRDefault="0021631A" w:rsidP="008B2738">
      <w:pPr>
        <w:spacing w:after="0" w:line="240" w:lineRule="auto"/>
        <w:jc w:val="both"/>
        <w:rPr>
          <w:rFonts w:ascii="Times New Roman" w:hAnsi="Times New Roman" w:cs="Times New Roman"/>
        </w:rPr>
      </w:pPr>
    </w:p>
    <w:p w14:paraId="04D18647"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La Dirección Ejecutiva mantiene un sistema interno de seguimiento individual del cumplimiento de módulos, lo que permite monitorear el avance de propietarios y suplentes.</w:t>
      </w:r>
    </w:p>
    <w:p w14:paraId="7518F9E0" w14:textId="77777777" w:rsidR="0021631A" w:rsidRPr="008B2738" w:rsidRDefault="0021631A" w:rsidP="008B2738">
      <w:pPr>
        <w:spacing w:after="0" w:line="240" w:lineRule="auto"/>
        <w:jc w:val="both"/>
        <w:rPr>
          <w:rFonts w:ascii="Times New Roman" w:hAnsi="Times New Roman" w:cs="Times New Roman"/>
          <w:b/>
          <w:bCs/>
          <w:i/>
          <w:iCs/>
        </w:rPr>
      </w:pPr>
    </w:p>
    <w:p w14:paraId="5A370D65" w14:textId="08A9025B" w:rsidR="0021631A" w:rsidRPr="008B2738" w:rsidRDefault="0021631A" w:rsidP="008B2738">
      <w:pPr>
        <w:spacing w:after="0" w:line="240" w:lineRule="auto"/>
        <w:jc w:val="both"/>
        <w:rPr>
          <w:rFonts w:ascii="Times New Roman" w:hAnsi="Times New Roman" w:cs="Times New Roman"/>
          <w:b/>
          <w:bCs/>
          <w:i/>
          <w:iCs/>
        </w:rPr>
      </w:pPr>
      <w:r w:rsidRPr="008B2738">
        <w:rPr>
          <w:rFonts w:ascii="Times New Roman" w:hAnsi="Times New Roman" w:cs="Times New Roman"/>
          <w:b/>
          <w:bCs/>
          <w:i/>
          <w:iCs/>
        </w:rPr>
        <w:t>Mandato 2026: continuidad del fortalecimiento</w:t>
      </w:r>
    </w:p>
    <w:p w14:paraId="0D09C1D2" w14:textId="77777777" w:rsidR="0021631A" w:rsidRPr="008B2738" w:rsidRDefault="0021631A" w:rsidP="008B2738">
      <w:pPr>
        <w:spacing w:after="0" w:line="240" w:lineRule="auto"/>
        <w:jc w:val="both"/>
        <w:rPr>
          <w:rFonts w:ascii="Times New Roman" w:hAnsi="Times New Roman" w:cs="Times New Roman"/>
        </w:rPr>
      </w:pPr>
    </w:p>
    <w:p w14:paraId="4A5D5EDE"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informó que para 2026 el fortalecimiento continúa siendo una obligación institucional. En ese sentido:</w:t>
      </w:r>
    </w:p>
    <w:p w14:paraId="7B0D52B8" w14:textId="77777777" w:rsidR="0021631A" w:rsidRPr="008B2738" w:rsidRDefault="0021631A" w:rsidP="008B2738">
      <w:pPr>
        <w:spacing w:after="0" w:line="240" w:lineRule="auto"/>
        <w:jc w:val="both"/>
        <w:rPr>
          <w:rFonts w:ascii="Times New Roman" w:hAnsi="Times New Roman" w:cs="Times New Roman"/>
        </w:rPr>
      </w:pPr>
    </w:p>
    <w:p w14:paraId="2155333F" w14:textId="4F10585E" w:rsidR="0021631A" w:rsidRPr="008B2738" w:rsidRDefault="0021631A" w:rsidP="008B2738">
      <w:pPr>
        <w:pStyle w:val="Prrafodelista"/>
        <w:numPr>
          <w:ilvl w:val="0"/>
          <w:numId w:val="45"/>
        </w:numPr>
        <w:spacing w:after="0" w:line="240" w:lineRule="auto"/>
        <w:jc w:val="both"/>
        <w:rPr>
          <w:rFonts w:ascii="Times New Roman" w:hAnsi="Times New Roman" w:cs="Times New Roman"/>
        </w:rPr>
      </w:pPr>
      <w:r w:rsidRPr="008B2738">
        <w:rPr>
          <w:rFonts w:ascii="Times New Roman" w:hAnsi="Times New Roman" w:cs="Times New Roman"/>
        </w:rPr>
        <w:t>Se exhortará nuevamente a los miembros a completar los módulos en línea.</w:t>
      </w:r>
    </w:p>
    <w:p w14:paraId="5E375BDB" w14:textId="7C82EE20" w:rsidR="0021631A" w:rsidRPr="008B2738" w:rsidRDefault="0021631A" w:rsidP="008B2738">
      <w:pPr>
        <w:pStyle w:val="Prrafodelista"/>
        <w:numPr>
          <w:ilvl w:val="0"/>
          <w:numId w:val="45"/>
        </w:numPr>
        <w:spacing w:after="0" w:line="240" w:lineRule="auto"/>
        <w:jc w:val="both"/>
        <w:rPr>
          <w:rFonts w:ascii="Times New Roman" w:hAnsi="Times New Roman" w:cs="Times New Roman"/>
        </w:rPr>
      </w:pPr>
      <w:r w:rsidRPr="008B2738">
        <w:rPr>
          <w:rFonts w:ascii="Times New Roman" w:hAnsi="Times New Roman" w:cs="Times New Roman"/>
        </w:rPr>
        <w:t>Se analizará la posibilidad de establecer mecanismos de reconocimiento para quienes cumplan el 100% de los requisitos.</w:t>
      </w:r>
    </w:p>
    <w:p w14:paraId="0CCBD0F4" w14:textId="468479BC" w:rsidR="0021631A" w:rsidRPr="008B2738" w:rsidRDefault="0021631A" w:rsidP="008B2738">
      <w:pPr>
        <w:pStyle w:val="Prrafodelista"/>
        <w:numPr>
          <w:ilvl w:val="0"/>
          <w:numId w:val="45"/>
        </w:numPr>
        <w:spacing w:after="0" w:line="240" w:lineRule="auto"/>
        <w:jc w:val="both"/>
        <w:rPr>
          <w:rFonts w:ascii="Times New Roman" w:hAnsi="Times New Roman" w:cs="Times New Roman"/>
        </w:rPr>
      </w:pPr>
      <w:r w:rsidRPr="008B2738">
        <w:rPr>
          <w:rFonts w:ascii="Times New Roman" w:hAnsi="Times New Roman" w:cs="Times New Roman"/>
        </w:rPr>
        <w:t>Se propondrá mayor visibilización interna del avance general</w:t>
      </w:r>
      <w:r w:rsidR="009167C0">
        <w:rPr>
          <w:rFonts w:ascii="Times New Roman" w:hAnsi="Times New Roman" w:cs="Times New Roman"/>
        </w:rPr>
        <w:t xml:space="preserve"> por sector</w:t>
      </w:r>
      <w:r w:rsidRPr="008B2738">
        <w:rPr>
          <w:rFonts w:ascii="Times New Roman" w:hAnsi="Times New Roman" w:cs="Times New Roman"/>
        </w:rPr>
        <w:t xml:space="preserve"> (sin necesariamente individualizar públicamente a los miembros).</w:t>
      </w:r>
    </w:p>
    <w:p w14:paraId="021BE5CE" w14:textId="77777777" w:rsidR="0021631A" w:rsidRPr="008B2738" w:rsidRDefault="0021631A" w:rsidP="008B2738">
      <w:pPr>
        <w:spacing w:after="0" w:line="240" w:lineRule="auto"/>
        <w:jc w:val="both"/>
        <w:rPr>
          <w:rFonts w:ascii="Times New Roman" w:hAnsi="Times New Roman" w:cs="Times New Roman"/>
        </w:rPr>
      </w:pPr>
    </w:p>
    <w:p w14:paraId="034BB60E" w14:textId="607B700D" w:rsidR="0021631A" w:rsidRPr="008B2738" w:rsidRDefault="0021631A" w:rsidP="008B2738">
      <w:pPr>
        <w:spacing w:after="0" w:line="240" w:lineRule="auto"/>
        <w:jc w:val="both"/>
        <w:rPr>
          <w:rFonts w:ascii="Times New Roman" w:hAnsi="Times New Roman" w:cs="Times New Roman"/>
          <w:b/>
          <w:bCs/>
          <w:i/>
          <w:iCs/>
        </w:rPr>
      </w:pPr>
      <w:r w:rsidRPr="008B2738">
        <w:rPr>
          <w:rFonts w:ascii="Times New Roman" w:hAnsi="Times New Roman" w:cs="Times New Roman"/>
          <w:b/>
          <w:bCs/>
          <w:i/>
          <w:iCs/>
        </w:rPr>
        <w:t>Talleres programados para 2026</w:t>
      </w:r>
    </w:p>
    <w:p w14:paraId="0A93DCA2" w14:textId="77777777" w:rsidR="0021631A" w:rsidRPr="008B2738" w:rsidRDefault="0021631A" w:rsidP="008B2738">
      <w:pPr>
        <w:spacing w:after="0" w:line="240" w:lineRule="auto"/>
        <w:jc w:val="both"/>
        <w:rPr>
          <w:rFonts w:ascii="Times New Roman" w:hAnsi="Times New Roman" w:cs="Times New Roman"/>
        </w:rPr>
      </w:pPr>
    </w:p>
    <w:p w14:paraId="6583D709"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Ya se encuentran definidos tres procesos formativos para el año:</w:t>
      </w:r>
    </w:p>
    <w:p w14:paraId="0DDD6296" w14:textId="77777777" w:rsidR="0021631A" w:rsidRPr="008B2738" w:rsidRDefault="0021631A" w:rsidP="008B2738">
      <w:pPr>
        <w:spacing w:after="0" w:line="240" w:lineRule="auto"/>
        <w:jc w:val="both"/>
        <w:rPr>
          <w:rFonts w:ascii="Times New Roman" w:hAnsi="Times New Roman" w:cs="Times New Roman"/>
        </w:rPr>
      </w:pPr>
    </w:p>
    <w:p w14:paraId="52A869A0" w14:textId="264FBA70" w:rsidR="0021631A" w:rsidRPr="008B2738" w:rsidRDefault="0021631A" w:rsidP="008B2738">
      <w:pPr>
        <w:pStyle w:val="Prrafodelista"/>
        <w:numPr>
          <w:ilvl w:val="0"/>
          <w:numId w:val="46"/>
        </w:numPr>
        <w:spacing w:after="0" w:line="240" w:lineRule="auto"/>
        <w:jc w:val="both"/>
        <w:rPr>
          <w:rFonts w:ascii="Times New Roman" w:hAnsi="Times New Roman" w:cs="Times New Roman"/>
        </w:rPr>
      </w:pPr>
      <w:r w:rsidRPr="008B2738">
        <w:rPr>
          <w:rFonts w:ascii="Times New Roman" w:hAnsi="Times New Roman" w:cs="Times New Roman"/>
        </w:rPr>
        <w:t>Seguimiento en Monitoreo Estratégico</w:t>
      </w:r>
      <w:r w:rsidR="00024377" w:rsidRPr="008B2738">
        <w:rPr>
          <w:rFonts w:ascii="Times New Roman" w:hAnsi="Times New Roman" w:cs="Times New Roman"/>
        </w:rPr>
        <w:t xml:space="preserve">. </w:t>
      </w:r>
      <w:r w:rsidRPr="008B2738">
        <w:rPr>
          <w:rFonts w:ascii="Times New Roman" w:hAnsi="Times New Roman" w:cs="Times New Roman"/>
        </w:rPr>
        <w:t xml:space="preserve">Facilitadora propuesta: </w:t>
      </w:r>
      <w:r w:rsidR="00024377" w:rsidRPr="008B2738">
        <w:rPr>
          <w:rFonts w:ascii="Times New Roman" w:hAnsi="Times New Roman" w:cs="Times New Roman"/>
        </w:rPr>
        <w:t xml:space="preserve">Lcda. </w:t>
      </w:r>
      <w:r w:rsidRPr="008B2738">
        <w:rPr>
          <w:rFonts w:ascii="Times New Roman" w:hAnsi="Times New Roman" w:cs="Times New Roman"/>
        </w:rPr>
        <w:t>Alexia Alvarado.</w:t>
      </w:r>
      <w:r w:rsidR="00024377" w:rsidRPr="008B2738">
        <w:rPr>
          <w:rFonts w:ascii="Times New Roman" w:hAnsi="Times New Roman" w:cs="Times New Roman"/>
        </w:rPr>
        <w:t xml:space="preserve"> </w:t>
      </w:r>
      <w:r w:rsidRPr="008B2738">
        <w:rPr>
          <w:rFonts w:ascii="Times New Roman" w:hAnsi="Times New Roman" w:cs="Times New Roman"/>
        </w:rPr>
        <w:t>Fecha tentativa: 17 de marzo.</w:t>
      </w:r>
      <w:r w:rsidR="00024377" w:rsidRPr="008B2738">
        <w:rPr>
          <w:rFonts w:ascii="Times New Roman" w:hAnsi="Times New Roman" w:cs="Times New Roman"/>
        </w:rPr>
        <w:t xml:space="preserve"> </w:t>
      </w:r>
      <w:r w:rsidRPr="008B2738">
        <w:rPr>
          <w:rFonts w:ascii="Times New Roman" w:hAnsi="Times New Roman" w:cs="Times New Roman"/>
        </w:rPr>
        <w:t>Objetivo: profundizar el contenido desarrollado en 2025.</w:t>
      </w:r>
      <w:r w:rsidR="00024377" w:rsidRPr="008B2738">
        <w:rPr>
          <w:rFonts w:ascii="Times New Roman" w:hAnsi="Times New Roman" w:cs="Times New Roman"/>
        </w:rPr>
        <w:t xml:space="preserve"> </w:t>
      </w:r>
      <w:r w:rsidRPr="008B2738">
        <w:rPr>
          <w:rFonts w:ascii="Times New Roman" w:hAnsi="Times New Roman" w:cs="Times New Roman"/>
        </w:rPr>
        <w:t xml:space="preserve">Sede tentativa: </w:t>
      </w:r>
      <w:r w:rsidR="00024377" w:rsidRPr="008B2738">
        <w:rPr>
          <w:rFonts w:ascii="Times New Roman" w:hAnsi="Times New Roman" w:cs="Times New Roman"/>
        </w:rPr>
        <w:t>Kalpataru</w:t>
      </w:r>
      <w:r w:rsidRPr="008B2738">
        <w:rPr>
          <w:rFonts w:ascii="Times New Roman" w:hAnsi="Times New Roman" w:cs="Times New Roman"/>
        </w:rPr>
        <w:t xml:space="preserve"> (sujeto a condiciones logísticas y presupuestarias).</w:t>
      </w:r>
    </w:p>
    <w:p w14:paraId="21E90F72" w14:textId="77777777" w:rsidR="0021631A" w:rsidRPr="008B2738" w:rsidRDefault="0021631A" w:rsidP="008B2738">
      <w:pPr>
        <w:spacing w:after="0" w:line="240" w:lineRule="auto"/>
        <w:jc w:val="both"/>
        <w:rPr>
          <w:rFonts w:ascii="Times New Roman" w:hAnsi="Times New Roman" w:cs="Times New Roman"/>
        </w:rPr>
      </w:pPr>
    </w:p>
    <w:p w14:paraId="0502469C"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Otros talleres alineados a los requerimientos del Fondo Mundial, enfocados en:</w:t>
      </w:r>
    </w:p>
    <w:p w14:paraId="435B7902" w14:textId="77777777" w:rsidR="0021631A" w:rsidRPr="008B2738" w:rsidRDefault="0021631A" w:rsidP="008B2738">
      <w:pPr>
        <w:spacing w:after="0" w:line="240" w:lineRule="auto"/>
        <w:jc w:val="both"/>
        <w:rPr>
          <w:rFonts w:ascii="Times New Roman" w:hAnsi="Times New Roman" w:cs="Times New Roman"/>
        </w:rPr>
      </w:pPr>
    </w:p>
    <w:p w14:paraId="128F540D" w14:textId="7214745E" w:rsidR="0021631A" w:rsidRPr="008B2738" w:rsidRDefault="0021631A" w:rsidP="008B2738">
      <w:pPr>
        <w:pStyle w:val="Prrafodelista"/>
        <w:numPr>
          <w:ilvl w:val="0"/>
          <w:numId w:val="46"/>
        </w:numPr>
        <w:spacing w:after="0" w:line="240" w:lineRule="auto"/>
        <w:jc w:val="both"/>
        <w:rPr>
          <w:rFonts w:ascii="Times New Roman" w:hAnsi="Times New Roman" w:cs="Times New Roman"/>
        </w:rPr>
      </w:pPr>
      <w:r w:rsidRPr="008B2738">
        <w:rPr>
          <w:rFonts w:ascii="Times New Roman" w:hAnsi="Times New Roman" w:cs="Times New Roman"/>
        </w:rPr>
        <w:t>Liderazgo.</w:t>
      </w:r>
    </w:p>
    <w:p w14:paraId="1F983D9B" w14:textId="77777777" w:rsidR="0021631A" w:rsidRPr="008B2738" w:rsidRDefault="0021631A" w:rsidP="008B2738">
      <w:pPr>
        <w:pStyle w:val="Prrafodelista"/>
        <w:numPr>
          <w:ilvl w:val="0"/>
          <w:numId w:val="46"/>
        </w:numPr>
        <w:spacing w:after="0" w:line="240" w:lineRule="auto"/>
        <w:jc w:val="both"/>
        <w:rPr>
          <w:rFonts w:ascii="Times New Roman" w:hAnsi="Times New Roman" w:cs="Times New Roman"/>
        </w:rPr>
      </w:pPr>
      <w:r w:rsidRPr="008B2738">
        <w:rPr>
          <w:rFonts w:ascii="Times New Roman" w:hAnsi="Times New Roman" w:cs="Times New Roman"/>
        </w:rPr>
        <w:t>Supervisión estratégica.</w:t>
      </w:r>
    </w:p>
    <w:p w14:paraId="2E8036B5" w14:textId="77777777" w:rsidR="0021631A" w:rsidRPr="008B2738" w:rsidRDefault="0021631A" w:rsidP="008B2738">
      <w:pPr>
        <w:spacing w:after="0" w:line="240" w:lineRule="auto"/>
        <w:jc w:val="both"/>
        <w:rPr>
          <w:rFonts w:ascii="Times New Roman" w:hAnsi="Times New Roman" w:cs="Times New Roman"/>
        </w:rPr>
      </w:pPr>
    </w:p>
    <w:p w14:paraId="07BF779A"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explicó que el presupuesto es limitado y debe distribuirse entre los tres talleres programados.</w:t>
      </w:r>
    </w:p>
    <w:p w14:paraId="575C0B1D" w14:textId="77777777" w:rsidR="0021631A" w:rsidRPr="008B2738" w:rsidRDefault="0021631A" w:rsidP="008B2738">
      <w:pPr>
        <w:spacing w:after="0" w:line="240" w:lineRule="auto"/>
        <w:jc w:val="both"/>
        <w:rPr>
          <w:rFonts w:ascii="Times New Roman" w:hAnsi="Times New Roman" w:cs="Times New Roman"/>
        </w:rPr>
      </w:pPr>
    </w:p>
    <w:p w14:paraId="01232BE9" w14:textId="5AD1E5CD" w:rsidR="0021631A" w:rsidRPr="008B2738" w:rsidRDefault="0021631A" w:rsidP="008B2738">
      <w:pPr>
        <w:spacing w:after="0" w:line="240" w:lineRule="auto"/>
        <w:jc w:val="both"/>
        <w:rPr>
          <w:rFonts w:ascii="Times New Roman" w:hAnsi="Times New Roman" w:cs="Times New Roman"/>
          <w:b/>
          <w:bCs/>
          <w:i/>
          <w:iCs/>
        </w:rPr>
      </w:pPr>
      <w:r w:rsidRPr="008B2738">
        <w:rPr>
          <w:rFonts w:ascii="Times New Roman" w:hAnsi="Times New Roman" w:cs="Times New Roman"/>
          <w:b/>
          <w:bCs/>
          <w:i/>
          <w:iCs/>
        </w:rPr>
        <w:t>Articulación con la sostenibilidad del MCP</w:t>
      </w:r>
      <w:r w:rsidR="007715F6" w:rsidRPr="008B2738">
        <w:rPr>
          <w:rFonts w:ascii="Times New Roman" w:hAnsi="Times New Roman" w:cs="Times New Roman"/>
          <w:b/>
          <w:bCs/>
          <w:i/>
          <w:iCs/>
        </w:rPr>
        <w:t>-ES</w:t>
      </w:r>
    </w:p>
    <w:p w14:paraId="3D582AFD" w14:textId="77777777" w:rsidR="0021631A" w:rsidRPr="008B2738" w:rsidRDefault="0021631A" w:rsidP="008B2738">
      <w:pPr>
        <w:spacing w:after="0" w:line="240" w:lineRule="auto"/>
        <w:jc w:val="both"/>
        <w:rPr>
          <w:rFonts w:ascii="Times New Roman" w:hAnsi="Times New Roman" w:cs="Times New Roman"/>
        </w:rPr>
      </w:pPr>
    </w:p>
    <w:p w14:paraId="1BCD5F24" w14:textId="180B6D30"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destacó que el fortalecimiento de capacidades no puede desvincularse del eje estratégico de sostenibilidad. Cada comité deberá incorporar en su planificación análisis y propuestas relacionadas con:</w:t>
      </w:r>
    </w:p>
    <w:p w14:paraId="755F5FFA" w14:textId="7A2205B0" w:rsidR="0021631A" w:rsidRPr="008B2738" w:rsidRDefault="0021631A" w:rsidP="008B2738">
      <w:pPr>
        <w:pStyle w:val="Prrafodelista"/>
        <w:numPr>
          <w:ilvl w:val="0"/>
          <w:numId w:val="47"/>
        </w:numPr>
        <w:spacing w:after="0" w:line="240" w:lineRule="auto"/>
        <w:jc w:val="both"/>
        <w:rPr>
          <w:rFonts w:ascii="Times New Roman" w:hAnsi="Times New Roman" w:cs="Times New Roman"/>
        </w:rPr>
      </w:pPr>
      <w:r w:rsidRPr="008B2738">
        <w:rPr>
          <w:rFonts w:ascii="Times New Roman" w:hAnsi="Times New Roman" w:cs="Times New Roman"/>
        </w:rPr>
        <w:t>Responsabilidades institucionales futuras.</w:t>
      </w:r>
    </w:p>
    <w:p w14:paraId="6CB8426C" w14:textId="3664D3DE" w:rsidR="0021631A" w:rsidRPr="008B2738" w:rsidRDefault="0021631A" w:rsidP="008B2738">
      <w:pPr>
        <w:pStyle w:val="Prrafodelista"/>
        <w:numPr>
          <w:ilvl w:val="0"/>
          <w:numId w:val="47"/>
        </w:numPr>
        <w:spacing w:after="0" w:line="240" w:lineRule="auto"/>
        <w:jc w:val="both"/>
        <w:rPr>
          <w:rFonts w:ascii="Times New Roman" w:hAnsi="Times New Roman" w:cs="Times New Roman"/>
        </w:rPr>
      </w:pPr>
      <w:r w:rsidRPr="008B2738">
        <w:rPr>
          <w:rFonts w:ascii="Times New Roman" w:hAnsi="Times New Roman" w:cs="Times New Roman"/>
        </w:rPr>
        <w:t>Compromiso activo de los miembros.</w:t>
      </w:r>
    </w:p>
    <w:p w14:paraId="73D9271C" w14:textId="77777777" w:rsidR="0021631A" w:rsidRPr="008B2738" w:rsidRDefault="0021631A" w:rsidP="008B2738">
      <w:pPr>
        <w:pStyle w:val="Prrafodelista"/>
        <w:numPr>
          <w:ilvl w:val="0"/>
          <w:numId w:val="47"/>
        </w:numPr>
        <w:spacing w:after="0" w:line="240" w:lineRule="auto"/>
        <w:jc w:val="both"/>
        <w:rPr>
          <w:rFonts w:ascii="Times New Roman" w:hAnsi="Times New Roman" w:cs="Times New Roman"/>
        </w:rPr>
      </w:pPr>
      <w:r w:rsidRPr="008B2738">
        <w:rPr>
          <w:rFonts w:ascii="Times New Roman" w:hAnsi="Times New Roman" w:cs="Times New Roman"/>
        </w:rPr>
        <w:t>Continuidad operativa más allá del financiamiento externo.</w:t>
      </w:r>
    </w:p>
    <w:p w14:paraId="6CBE635E" w14:textId="77777777" w:rsidR="0021631A" w:rsidRPr="008B2738" w:rsidRDefault="0021631A" w:rsidP="008B2738">
      <w:pPr>
        <w:spacing w:after="0" w:line="240" w:lineRule="auto"/>
        <w:jc w:val="both"/>
        <w:rPr>
          <w:rFonts w:ascii="Times New Roman" w:hAnsi="Times New Roman" w:cs="Times New Roman"/>
        </w:rPr>
      </w:pPr>
    </w:p>
    <w:p w14:paraId="5EF6F346" w14:textId="7777777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planteó que la sostenibilidad no debe abordarse únicamente como un taller aislado, sino como un enfoque transversal en todos los comités y en la plenaria.</w:t>
      </w:r>
    </w:p>
    <w:p w14:paraId="42DFB473" w14:textId="77777777" w:rsidR="0021631A" w:rsidRPr="008B2738" w:rsidRDefault="0021631A" w:rsidP="008B2738">
      <w:pPr>
        <w:spacing w:after="0" w:line="240" w:lineRule="auto"/>
        <w:jc w:val="both"/>
        <w:rPr>
          <w:rFonts w:ascii="Times New Roman" w:hAnsi="Times New Roman" w:cs="Times New Roman"/>
        </w:rPr>
      </w:pPr>
    </w:p>
    <w:p w14:paraId="0D3C976F" w14:textId="77777777" w:rsidR="008B2738" w:rsidRDefault="008B2738" w:rsidP="008B2738">
      <w:pPr>
        <w:spacing w:after="0" w:line="240" w:lineRule="auto"/>
        <w:jc w:val="both"/>
        <w:rPr>
          <w:rFonts w:ascii="Times New Roman" w:hAnsi="Times New Roman" w:cs="Times New Roman"/>
          <w:b/>
          <w:bCs/>
        </w:rPr>
      </w:pPr>
    </w:p>
    <w:p w14:paraId="1B1A6876" w14:textId="09689C30" w:rsidR="0021631A" w:rsidRPr="008B2738" w:rsidRDefault="0021631A" w:rsidP="008B2738">
      <w:pPr>
        <w:spacing w:after="0" w:line="240" w:lineRule="auto"/>
        <w:jc w:val="both"/>
        <w:rPr>
          <w:rFonts w:ascii="Times New Roman" w:hAnsi="Times New Roman" w:cs="Times New Roman"/>
          <w:b/>
          <w:bCs/>
        </w:rPr>
      </w:pPr>
      <w:r w:rsidRPr="008B2738">
        <w:rPr>
          <w:rFonts w:ascii="Times New Roman" w:hAnsi="Times New Roman" w:cs="Times New Roman"/>
          <w:b/>
          <w:bCs/>
        </w:rPr>
        <w:lastRenderedPageBreak/>
        <w:t>Conclusió</w:t>
      </w:r>
      <w:r w:rsidR="008A1A69" w:rsidRPr="008B2738">
        <w:rPr>
          <w:rFonts w:ascii="Times New Roman" w:hAnsi="Times New Roman" w:cs="Times New Roman"/>
          <w:b/>
          <w:bCs/>
        </w:rPr>
        <w:t>n:</w:t>
      </w:r>
    </w:p>
    <w:p w14:paraId="5F2631AF" w14:textId="77777777" w:rsidR="0021631A" w:rsidRPr="008B2738" w:rsidRDefault="0021631A" w:rsidP="008B2738">
      <w:pPr>
        <w:spacing w:after="0" w:line="240" w:lineRule="auto"/>
        <w:jc w:val="both"/>
        <w:rPr>
          <w:rFonts w:ascii="Times New Roman" w:hAnsi="Times New Roman" w:cs="Times New Roman"/>
        </w:rPr>
      </w:pPr>
    </w:p>
    <w:p w14:paraId="3EAB4D41" w14:textId="716021CF"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El análisis presentado evidencia que:</w:t>
      </w:r>
    </w:p>
    <w:p w14:paraId="6A18BAB3" w14:textId="42205C47"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Existe una oferta formativa constante.</w:t>
      </w:r>
    </w:p>
    <w:p w14:paraId="369E39FA" w14:textId="5B3E3308"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El cumplimiento y participación de los miembros es inferior a lo esperado.</w:t>
      </w:r>
    </w:p>
    <w:p w14:paraId="2CED9DF5" w14:textId="7A110FB6" w:rsidR="0021631A"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El fortalecimiento es un requisito del Fondo Mundial y un pilar estratégico para la sostenibilidad del MCP.</w:t>
      </w:r>
    </w:p>
    <w:p w14:paraId="69EF6DD0" w14:textId="32D18850" w:rsidR="003F1DB6" w:rsidRPr="008B2738" w:rsidRDefault="0021631A" w:rsidP="008B2738">
      <w:pPr>
        <w:spacing w:after="0" w:line="240" w:lineRule="auto"/>
        <w:jc w:val="both"/>
        <w:rPr>
          <w:rFonts w:ascii="Times New Roman" w:hAnsi="Times New Roman" w:cs="Times New Roman"/>
        </w:rPr>
      </w:pPr>
      <w:r w:rsidRPr="008B2738">
        <w:rPr>
          <w:rFonts w:ascii="Times New Roman" w:hAnsi="Times New Roman" w:cs="Times New Roman"/>
        </w:rPr>
        <w:t>Se requiere mayor compromiso individual y colectivo para garantizar un mecanismo informado, responsable y preparado para el escenario post-2027.</w:t>
      </w:r>
    </w:p>
    <w:p w14:paraId="6AD07F36" w14:textId="2D9C2E77" w:rsidR="00596984" w:rsidRPr="008B2738" w:rsidRDefault="00404267" w:rsidP="008B2738">
      <w:pPr>
        <w:spacing w:before="100" w:beforeAutospacing="1" w:after="100" w:afterAutospacing="1" w:line="240" w:lineRule="auto"/>
        <w:jc w:val="both"/>
        <w:rPr>
          <w:rFonts w:ascii="Times New Roman" w:eastAsia="Times New Roman" w:hAnsi="Times New Roman" w:cs="Times New Roman"/>
          <w:b/>
          <w:bCs/>
          <w:lang w:eastAsia="es-SV"/>
        </w:rPr>
      </w:pPr>
      <w:r w:rsidRPr="008B2738">
        <w:rPr>
          <w:rFonts w:ascii="Times New Roman" w:eastAsia="Times New Roman" w:hAnsi="Times New Roman" w:cs="Times New Roman"/>
          <w:b/>
          <w:bCs/>
          <w:lang w:eastAsia="es-SV"/>
        </w:rPr>
        <w:t xml:space="preserve">Punto 3: </w:t>
      </w:r>
      <w:r w:rsidR="00596984" w:rsidRPr="008B2738">
        <w:rPr>
          <w:rFonts w:ascii="Times New Roman" w:eastAsia="Times New Roman" w:hAnsi="Times New Roman" w:cs="Times New Roman"/>
          <w:b/>
          <w:bCs/>
          <w:lang w:eastAsia="es-SV"/>
        </w:rPr>
        <w:t>Análisis de RRSS y página web en 2025</w:t>
      </w:r>
    </w:p>
    <w:p w14:paraId="51F9A87B" w14:textId="26F9567C" w:rsidR="00435150" w:rsidRPr="008B2738" w:rsidRDefault="00E876E0"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b/>
          <w:bCs/>
          <w:lang w:eastAsia="es-SV"/>
        </w:rPr>
        <w:t>Lcda. Marta Alicia de Magaña</w:t>
      </w:r>
      <w:r w:rsidR="00435150" w:rsidRPr="008B2738">
        <w:rPr>
          <w:rFonts w:ascii="Times New Roman" w:eastAsia="Times New Roman" w:hAnsi="Times New Roman" w:cs="Times New Roman"/>
          <w:lang w:eastAsia="es-SV"/>
        </w:rPr>
        <w:t xml:space="preserve"> introduce el punto recordando que dentro del Comité funciona un equipo técnico de comunicaciones, integrado por </w:t>
      </w:r>
      <w:r w:rsidR="00C71E94" w:rsidRPr="008B2738">
        <w:rPr>
          <w:rFonts w:ascii="Times New Roman" w:eastAsia="Times New Roman" w:hAnsi="Times New Roman" w:cs="Times New Roman"/>
          <w:lang w:eastAsia="es-SV"/>
        </w:rPr>
        <w:t xml:space="preserve">la Lcda. </w:t>
      </w:r>
      <w:r w:rsidR="00435150" w:rsidRPr="008B2738">
        <w:rPr>
          <w:rFonts w:ascii="Times New Roman" w:eastAsia="Times New Roman" w:hAnsi="Times New Roman" w:cs="Times New Roman"/>
          <w:lang w:eastAsia="es-SV"/>
        </w:rPr>
        <w:t>María Eugenia</w:t>
      </w:r>
      <w:r w:rsidR="00C71E94" w:rsidRPr="008B2738">
        <w:rPr>
          <w:rFonts w:ascii="Times New Roman" w:eastAsia="Times New Roman" w:hAnsi="Times New Roman" w:cs="Times New Roman"/>
          <w:lang w:eastAsia="es-SV"/>
        </w:rPr>
        <w:t xml:space="preserve"> Ochoa</w:t>
      </w:r>
      <w:r w:rsidR="00435150" w:rsidRPr="008B2738">
        <w:rPr>
          <w:rFonts w:ascii="Times New Roman" w:eastAsia="Times New Roman" w:hAnsi="Times New Roman" w:cs="Times New Roman"/>
          <w:lang w:eastAsia="es-SV"/>
        </w:rPr>
        <w:t xml:space="preserve">, </w:t>
      </w:r>
      <w:r w:rsidR="00C71E94" w:rsidRPr="008B2738">
        <w:rPr>
          <w:rFonts w:ascii="Times New Roman" w:eastAsia="Times New Roman" w:hAnsi="Times New Roman" w:cs="Times New Roman"/>
          <w:lang w:eastAsia="es-SV"/>
        </w:rPr>
        <w:t xml:space="preserve">Lcda. </w:t>
      </w:r>
      <w:r w:rsidR="00435150" w:rsidRPr="008B2738">
        <w:rPr>
          <w:rFonts w:ascii="Times New Roman" w:eastAsia="Times New Roman" w:hAnsi="Times New Roman" w:cs="Times New Roman"/>
          <w:lang w:eastAsia="es-SV"/>
        </w:rPr>
        <w:t xml:space="preserve">Gerardine García, </w:t>
      </w:r>
      <w:r w:rsidR="00C71E94" w:rsidRPr="008B2738">
        <w:rPr>
          <w:rFonts w:ascii="Times New Roman" w:eastAsia="Times New Roman" w:hAnsi="Times New Roman" w:cs="Times New Roman"/>
          <w:lang w:eastAsia="es-SV"/>
        </w:rPr>
        <w:t xml:space="preserve">Lcda. </w:t>
      </w:r>
      <w:r w:rsidR="00435150" w:rsidRPr="008B2738">
        <w:rPr>
          <w:rFonts w:ascii="Times New Roman" w:eastAsia="Times New Roman" w:hAnsi="Times New Roman" w:cs="Times New Roman"/>
          <w:lang w:eastAsia="es-SV"/>
        </w:rPr>
        <w:t xml:space="preserve">Flor Artiga y </w:t>
      </w:r>
      <w:r w:rsidR="00C71E94" w:rsidRPr="008B2738">
        <w:rPr>
          <w:rFonts w:ascii="Times New Roman" w:eastAsia="Times New Roman" w:hAnsi="Times New Roman" w:cs="Times New Roman"/>
          <w:lang w:eastAsia="es-SV"/>
        </w:rPr>
        <w:t xml:space="preserve">el Lic. </w:t>
      </w:r>
      <w:r w:rsidR="00435150" w:rsidRPr="008B2738">
        <w:rPr>
          <w:rFonts w:ascii="Times New Roman" w:eastAsia="Times New Roman" w:hAnsi="Times New Roman" w:cs="Times New Roman"/>
          <w:lang w:eastAsia="es-SV"/>
        </w:rPr>
        <w:t>Erick</w:t>
      </w:r>
      <w:r w:rsidR="002A4B6C" w:rsidRPr="008B2738">
        <w:rPr>
          <w:rFonts w:ascii="Times New Roman" w:eastAsia="Times New Roman" w:hAnsi="Times New Roman" w:cs="Times New Roman"/>
          <w:lang w:eastAsia="es-SV"/>
        </w:rPr>
        <w:t xml:space="preserve"> Fuentes</w:t>
      </w:r>
      <w:r w:rsidR="00435150" w:rsidRPr="008B2738">
        <w:rPr>
          <w:rFonts w:ascii="Times New Roman" w:eastAsia="Times New Roman" w:hAnsi="Times New Roman" w:cs="Times New Roman"/>
          <w:lang w:eastAsia="es-SV"/>
        </w:rPr>
        <w:t>, bajo la supervisión de la Coordinadora del Área de Comunicaciones y la Dirección Ejecutiva.</w:t>
      </w:r>
    </w:p>
    <w:p w14:paraId="7F988D0E" w14:textId="2C6A7A7F" w:rsidR="00435150" w:rsidRPr="008B2738" w:rsidRDefault="00435150"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lang w:eastAsia="es-SV"/>
        </w:rPr>
        <w:t>Se aclara que:</w:t>
      </w:r>
      <w:r w:rsidR="00481832" w:rsidRPr="008B2738">
        <w:rPr>
          <w:rFonts w:ascii="Times New Roman" w:eastAsia="Times New Roman" w:hAnsi="Times New Roman" w:cs="Times New Roman"/>
          <w:lang w:eastAsia="es-SV"/>
        </w:rPr>
        <w:t xml:space="preserve"> </w:t>
      </w:r>
      <w:r w:rsidRPr="008B2738">
        <w:rPr>
          <w:rFonts w:ascii="Times New Roman" w:eastAsia="Times New Roman" w:hAnsi="Times New Roman" w:cs="Times New Roman"/>
          <w:lang w:eastAsia="es-SV"/>
        </w:rPr>
        <w:t>El objetivo del punto es presentar el análisis del desempeño de redes sociales y página web durante 2025, incluyendo una comparación con 2024.</w:t>
      </w:r>
      <w:r w:rsidR="003513A5" w:rsidRPr="008B2738">
        <w:rPr>
          <w:rFonts w:ascii="Times New Roman" w:eastAsia="Times New Roman" w:hAnsi="Times New Roman" w:cs="Times New Roman"/>
          <w:lang w:eastAsia="es-SV"/>
        </w:rPr>
        <w:t xml:space="preserve"> </w:t>
      </w:r>
      <w:r w:rsidRPr="008B2738">
        <w:rPr>
          <w:rFonts w:ascii="Times New Roman" w:eastAsia="Times New Roman" w:hAnsi="Times New Roman" w:cs="Times New Roman"/>
          <w:lang w:eastAsia="es-SV"/>
        </w:rPr>
        <w:t>No se deben adelantar propuestas de mejora en esta etapa, ya que estas serán abordadas en el Punto 4.</w:t>
      </w:r>
    </w:p>
    <w:p w14:paraId="7B6F1C38" w14:textId="77777777" w:rsidR="00FB48E8" w:rsidRPr="008B2738" w:rsidRDefault="00435150" w:rsidP="008B2738">
      <w:pPr>
        <w:spacing w:before="100" w:beforeAutospacing="1" w:after="100" w:afterAutospacing="1" w:line="240" w:lineRule="auto"/>
        <w:jc w:val="both"/>
        <w:rPr>
          <w:rFonts w:ascii="Times New Roman" w:eastAsia="Times New Roman" w:hAnsi="Times New Roman" w:cs="Times New Roman"/>
          <w:lang w:eastAsia="es-SV"/>
        </w:rPr>
      </w:pPr>
      <w:r w:rsidRPr="00534A6C">
        <w:rPr>
          <w:rFonts w:ascii="Times New Roman" w:eastAsia="Times New Roman" w:hAnsi="Times New Roman" w:cs="Times New Roman"/>
          <w:lang w:eastAsia="es-SV"/>
        </w:rPr>
        <w:t>Posteriormente, el análisis será retomado en la reunión de junio, donde se evaluará la estrategia digital aprobada en 2024, contrastándola con la ejecución 2025 y el contexto actual de transición.</w:t>
      </w:r>
      <w:r w:rsidR="003513A5" w:rsidRPr="00534A6C">
        <w:rPr>
          <w:rFonts w:ascii="Times New Roman" w:eastAsia="Times New Roman" w:hAnsi="Times New Roman" w:cs="Times New Roman"/>
          <w:lang w:eastAsia="es-SV"/>
        </w:rPr>
        <w:t xml:space="preserve"> </w:t>
      </w:r>
      <w:r w:rsidRPr="00534A6C">
        <w:rPr>
          <w:rFonts w:ascii="Times New Roman" w:eastAsia="Times New Roman" w:hAnsi="Times New Roman" w:cs="Times New Roman"/>
          <w:lang w:eastAsia="es-SV"/>
        </w:rPr>
        <w:t>Los insumos resultantes serán trasladados al Comité de Sostenibilidad para su consideración estratégica</w:t>
      </w:r>
      <w:r w:rsidRPr="008B2738">
        <w:rPr>
          <w:rFonts w:ascii="Times New Roman" w:eastAsia="Times New Roman" w:hAnsi="Times New Roman" w:cs="Times New Roman"/>
          <w:lang w:eastAsia="es-SV"/>
        </w:rPr>
        <w:t>.</w:t>
      </w:r>
      <w:r w:rsidR="00021F04" w:rsidRPr="008B2738">
        <w:rPr>
          <w:rFonts w:ascii="Times New Roman" w:eastAsia="Times New Roman" w:hAnsi="Times New Roman" w:cs="Times New Roman"/>
          <w:lang w:eastAsia="es-SV"/>
        </w:rPr>
        <w:t xml:space="preserve"> </w:t>
      </w:r>
    </w:p>
    <w:p w14:paraId="346601DF" w14:textId="4F4E4324" w:rsidR="00021F04" w:rsidRPr="008B2738" w:rsidRDefault="00FB48E8"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b/>
          <w:bCs/>
          <w:lang w:eastAsia="es-SV"/>
        </w:rPr>
        <w:t xml:space="preserve">Lcda. </w:t>
      </w:r>
      <w:r w:rsidR="00021F04" w:rsidRPr="008B2738">
        <w:rPr>
          <w:rFonts w:ascii="Times New Roman" w:eastAsia="Times New Roman" w:hAnsi="Times New Roman" w:cs="Times New Roman"/>
          <w:b/>
          <w:bCs/>
          <w:lang w:eastAsia="es-SV"/>
        </w:rPr>
        <w:t>María Eugenia</w:t>
      </w:r>
      <w:r w:rsidRPr="008B2738">
        <w:rPr>
          <w:rFonts w:ascii="Times New Roman" w:eastAsia="Times New Roman" w:hAnsi="Times New Roman" w:cs="Times New Roman"/>
          <w:b/>
          <w:bCs/>
          <w:lang w:eastAsia="es-SV"/>
        </w:rPr>
        <w:t xml:space="preserve"> Ochoa</w:t>
      </w:r>
      <w:r w:rsidR="00021F04" w:rsidRPr="008B2738">
        <w:rPr>
          <w:rFonts w:ascii="Times New Roman" w:eastAsia="Times New Roman" w:hAnsi="Times New Roman" w:cs="Times New Roman"/>
          <w:lang w:eastAsia="es-SV"/>
        </w:rPr>
        <w:t>, en representación del equipo técnico, expone que el ejercicio tiene como finalidad:</w:t>
      </w:r>
      <w:r w:rsidR="00BC59B0"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Analizar el desempeño de las redes sociales en 2025.</w:t>
      </w:r>
      <w:r w:rsidR="00842E2E"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Compararlo con los resultados de 2024, año en el cual inició el fortalecimiento de la estrategia comunicacional por mandato del Comité.</w:t>
      </w:r>
    </w:p>
    <w:p w14:paraId="5B41C13B" w14:textId="0EF367D3" w:rsidR="00021F04" w:rsidRPr="008B2738" w:rsidRDefault="00021F04"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lang w:eastAsia="es-SV"/>
        </w:rPr>
        <w:t>Recuerda que en junio de 2024 se realizó un primer taller</w:t>
      </w:r>
      <w:r w:rsidR="0086723B" w:rsidRPr="008B2738">
        <w:rPr>
          <w:rFonts w:ascii="Times New Roman" w:eastAsia="Times New Roman" w:hAnsi="Times New Roman" w:cs="Times New Roman"/>
          <w:lang w:eastAsia="es-SV"/>
        </w:rPr>
        <w:t xml:space="preserve"> de comunicaciones</w:t>
      </w:r>
      <w:r w:rsidRPr="008B2738">
        <w:rPr>
          <w:rFonts w:ascii="Times New Roman" w:eastAsia="Times New Roman" w:hAnsi="Times New Roman" w:cs="Times New Roman"/>
          <w:lang w:eastAsia="es-SV"/>
        </w:rPr>
        <w:t xml:space="preserve">, precedido por </w:t>
      </w:r>
      <w:r w:rsidR="00812CEF" w:rsidRPr="008B2738">
        <w:rPr>
          <w:rFonts w:ascii="Times New Roman" w:eastAsia="Times New Roman" w:hAnsi="Times New Roman" w:cs="Times New Roman"/>
          <w:lang w:eastAsia="es-SV"/>
        </w:rPr>
        <w:t xml:space="preserve">todo un proceso de análisis y diversas herramientas proporcionadas </w:t>
      </w:r>
      <w:r w:rsidRPr="008B2738">
        <w:rPr>
          <w:rFonts w:ascii="Times New Roman" w:eastAsia="Times New Roman" w:hAnsi="Times New Roman" w:cs="Times New Roman"/>
          <w:lang w:eastAsia="es-SV"/>
        </w:rPr>
        <w:t>a los miembros. A partir de ello se definieron líneas estratégicas presentadas</w:t>
      </w:r>
      <w:r w:rsidR="00812CEF" w:rsidRPr="008B2738">
        <w:rPr>
          <w:rFonts w:ascii="Times New Roman" w:eastAsia="Times New Roman" w:hAnsi="Times New Roman" w:cs="Times New Roman"/>
          <w:lang w:eastAsia="es-SV"/>
        </w:rPr>
        <w:t xml:space="preserve"> y aprobadas </w:t>
      </w:r>
      <w:r w:rsidR="007F29A5" w:rsidRPr="008B2738">
        <w:rPr>
          <w:rFonts w:ascii="Times New Roman" w:eastAsia="Times New Roman" w:hAnsi="Times New Roman" w:cs="Times New Roman"/>
          <w:lang w:eastAsia="es-SV"/>
        </w:rPr>
        <w:t xml:space="preserve">por el pleno en el marco </w:t>
      </w:r>
      <w:r w:rsidR="007F796D" w:rsidRPr="008B2738">
        <w:rPr>
          <w:rFonts w:ascii="Times New Roman" w:eastAsia="Times New Roman" w:hAnsi="Times New Roman" w:cs="Times New Roman"/>
          <w:lang w:eastAsia="es-SV"/>
        </w:rPr>
        <w:t>del retiro</w:t>
      </w:r>
      <w:r w:rsidRPr="008B2738">
        <w:rPr>
          <w:rFonts w:ascii="Times New Roman" w:eastAsia="Times New Roman" w:hAnsi="Times New Roman" w:cs="Times New Roman"/>
          <w:lang w:eastAsia="es-SV"/>
        </w:rPr>
        <w:t xml:space="preserve"> de 2024. Durante ese período ya se habían iniciado mejoras en redes, razón por la cual se realiza la comparación.</w:t>
      </w:r>
      <w:r w:rsidR="007F29A5" w:rsidRPr="008B2738">
        <w:rPr>
          <w:rFonts w:ascii="Times New Roman" w:eastAsia="Times New Roman" w:hAnsi="Times New Roman" w:cs="Times New Roman"/>
          <w:lang w:eastAsia="es-SV"/>
        </w:rPr>
        <w:t xml:space="preserve"> </w:t>
      </w:r>
      <w:r w:rsidRPr="008B2738">
        <w:rPr>
          <w:rFonts w:ascii="Times New Roman" w:eastAsia="Times New Roman" w:hAnsi="Times New Roman" w:cs="Times New Roman"/>
          <w:lang w:eastAsia="es-SV"/>
        </w:rPr>
        <w:t>Se enfatiza que en 2025 se inició la implementación formal de la estrategia.</w:t>
      </w:r>
    </w:p>
    <w:p w14:paraId="6B93648E" w14:textId="4976A087" w:rsidR="00684B9A" w:rsidRPr="008B2738" w:rsidRDefault="007F29A5" w:rsidP="008B2738">
      <w:pPr>
        <w:spacing w:before="100" w:beforeAutospacing="1" w:after="100" w:afterAutospacing="1" w:line="240" w:lineRule="auto"/>
        <w:jc w:val="both"/>
        <w:rPr>
          <w:rFonts w:ascii="Times New Roman" w:eastAsia="Times New Roman" w:hAnsi="Times New Roman" w:cs="Times New Roman"/>
          <w:lang w:eastAsia="es-SV"/>
        </w:rPr>
      </w:pPr>
      <w:r w:rsidRPr="008B2738">
        <w:rPr>
          <w:rFonts w:ascii="Times New Roman" w:eastAsia="Times New Roman" w:hAnsi="Times New Roman" w:cs="Times New Roman"/>
          <w:lang w:eastAsia="es-SV"/>
        </w:rPr>
        <w:t>En cuanto a la m</w:t>
      </w:r>
      <w:r w:rsidR="00021F04" w:rsidRPr="008B2738">
        <w:rPr>
          <w:rFonts w:ascii="Times New Roman" w:eastAsia="Times New Roman" w:hAnsi="Times New Roman" w:cs="Times New Roman"/>
          <w:lang w:eastAsia="es-SV"/>
        </w:rPr>
        <w:t>etodología utilizada</w:t>
      </w:r>
      <w:r w:rsidR="00684B9A"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El análisis se basó en:</w:t>
      </w:r>
      <w:r w:rsidR="00684B9A"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Métricas proporcionadas por las plataformas (principalmente Facebook).</w:t>
      </w:r>
      <w:r w:rsidR="00684B9A"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Registro estadístico implementado para la página web (a raíz de una observación realizada en 2024).</w:t>
      </w:r>
      <w:r w:rsidR="00684B9A"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Datos cualitativos en el caso de Instagram y X (antes Twitter).</w:t>
      </w:r>
      <w:r w:rsid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Comparaciones muestrales realizadas por el equipo técnico.</w:t>
      </w:r>
      <w:r w:rsidR="00684B9A" w:rsidRPr="008B2738">
        <w:rPr>
          <w:rFonts w:ascii="Times New Roman" w:eastAsia="Times New Roman" w:hAnsi="Times New Roman" w:cs="Times New Roman"/>
          <w:lang w:eastAsia="es-SV"/>
        </w:rPr>
        <w:t xml:space="preserve"> </w:t>
      </w:r>
      <w:r w:rsidR="00021F04" w:rsidRPr="008B2738">
        <w:rPr>
          <w:rFonts w:ascii="Times New Roman" w:eastAsia="Times New Roman" w:hAnsi="Times New Roman" w:cs="Times New Roman"/>
          <w:lang w:eastAsia="es-SV"/>
        </w:rPr>
        <w:t>Se señala que Facebook es la plataforma que ofrece estadísticas más completas (alcance, edad de audiencia, interacciones, reacciones, comentarios y datos anuales consolidados).</w:t>
      </w:r>
    </w:p>
    <w:p w14:paraId="29891A1D" w14:textId="535F375A" w:rsidR="00021F04" w:rsidRPr="008B2738" w:rsidRDefault="00684B9A" w:rsidP="008B2738">
      <w:pPr>
        <w:spacing w:before="100" w:beforeAutospacing="1" w:after="100" w:afterAutospacing="1" w:line="240" w:lineRule="auto"/>
        <w:jc w:val="both"/>
        <w:rPr>
          <w:rFonts w:ascii="Times New Roman" w:eastAsia="Times New Roman" w:hAnsi="Times New Roman" w:cs="Times New Roman"/>
          <w:b/>
          <w:bCs/>
          <w:i/>
          <w:iCs/>
          <w:lang w:eastAsia="es-SV"/>
        </w:rPr>
      </w:pPr>
      <w:r w:rsidRPr="008B2738">
        <w:rPr>
          <w:rFonts w:ascii="Times New Roman" w:eastAsia="Times New Roman" w:hAnsi="Times New Roman" w:cs="Times New Roman"/>
          <w:b/>
          <w:bCs/>
          <w:i/>
          <w:iCs/>
          <w:lang w:eastAsia="es-SV"/>
        </w:rPr>
        <w:t xml:space="preserve">a. </w:t>
      </w:r>
      <w:r w:rsidR="00021F04" w:rsidRPr="008B2738">
        <w:rPr>
          <w:rFonts w:ascii="Times New Roman" w:eastAsia="Times New Roman" w:hAnsi="Times New Roman" w:cs="Times New Roman"/>
          <w:b/>
          <w:bCs/>
          <w:i/>
          <w:iCs/>
          <w:lang w:eastAsia="es-SV"/>
        </w:rPr>
        <w:t>Análisis por plataform</w:t>
      </w:r>
      <w:r w:rsidRPr="008B2738">
        <w:rPr>
          <w:rFonts w:ascii="Times New Roman" w:eastAsia="Times New Roman" w:hAnsi="Times New Roman" w:cs="Times New Roman"/>
          <w:b/>
          <w:bCs/>
          <w:i/>
          <w:iCs/>
          <w:lang w:eastAsia="es-SV"/>
        </w:rPr>
        <w:t>a</w:t>
      </w:r>
      <w:r w:rsidR="00C02374" w:rsidRPr="008B2738">
        <w:rPr>
          <w:rFonts w:ascii="Times New Roman" w:eastAsia="Times New Roman" w:hAnsi="Times New Roman" w:cs="Times New Roman"/>
          <w:b/>
          <w:bCs/>
          <w:i/>
          <w:iCs/>
          <w:lang w:eastAsia="es-SV"/>
        </w:rPr>
        <w:t xml:space="preserve"> </w:t>
      </w:r>
      <w:r w:rsidR="00021F04" w:rsidRPr="008B2738">
        <w:rPr>
          <w:rFonts w:ascii="Times New Roman" w:eastAsia="Times New Roman" w:hAnsi="Times New Roman" w:cs="Times New Roman"/>
          <w:b/>
          <w:bCs/>
          <w:i/>
          <w:iCs/>
          <w:lang w:eastAsia="es-SV"/>
        </w:rPr>
        <w:t>Facebook</w:t>
      </w:r>
    </w:p>
    <w:p w14:paraId="5E923D6A" w14:textId="7497C443" w:rsidR="00481832" w:rsidRPr="008B2738" w:rsidRDefault="000E23CD" w:rsidP="008B2738">
      <w:pPr>
        <w:tabs>
          <w:tab w:val="left" w:pos="413"/>
        </w:tabs>
        <w:jc w:val="both"/>
        <w:rPr>
          <w:rFonts w:ascii="Times New Roman" w:hAnsi="Times New Roman" w:cs="Times New Roman"/>
        </w:rPr>
      </w:pPr>
      <w:r w:rsidRPr="008B2738">
        <w:rPr>
          <w:rFonts w:ascii="Times New Roman" w:hAnsi="Times New Roman" w:cs="Times New Roman"/>
          <w:b/>
          <w:bCs/>
        </w:rPr>
        <w:t>Lcda. María Eugenia Ochoa</w:t>
      </w:r>
      <w:r w:rsidRPr="008B2738">
        <w:rPr>
          <w:rFonts w:ascii="Times New Roman" w:hAnsi="Times New Roman" w:cs="Times New Roman"/>
        </w:rPr>
        <w:t xml:space="preserve"> </w:t>
      </w:r>
      <w:r w:rsidR="00481832" w:rsidRPr="008B2738">
        <w:rPr>
          <w:rFonts w:ascii="Times New Roman" w:hAnsi="Times New Roman" w:cs="Times New Roman"/>
        </w:rPr>
        <w:t>presenta Facebook como la red oficial y principal del M</w:t>
      </w:r>
      <w:r w:rsidR="007013DA" w:rsidRPr="008B2738">
        <w:rPr>
          <w:rFonts w:ascii="Times New Roman" w:hAnsi="Times New Roman" w:cs="Times New Roman"/>
        </w:rPr>
        <w:t>CP-ES</w:t>
      </w:r>
      <w:r w:rsidR="00481832" w:rsidRPr="008B2738">
        <w:rPr>
          <w:rFonts w:ascii="Times New Roman" w:hAnsi="Times New Roman" w:cs="Times New Roman"/>
        </w:rPr>
        <w:t>. Al cierre de 2024 se contaba con 1,300 seguidores y 65,580 visualizaciones, mientras que al cierre de 2025 se registraron 1,436 seguidores y 85,690 visualizaciones. Esto representa un incremento de 136 seguidores y un aumento significativo en visualizaciones.</w:t>
      </w:r>
      <w:r w:rsidR="00E82DCA" w:rsidRPr="008B2738">
        <w:rPr>
          <w:rFonts w:ascii="Times New Roman" w:hAnsi="Times New Roman" w:cs="Times New Roman"/>
        </w:rPr>
        <w:t xml:space="preserve"> </w:t>
      </w:r>
      <w:r w:rsidR="00481832" w:rsidRPr="008B2738">
        <w:rPr>
          <w:rFonts w:ascii="Times New Roman" w:hAnsi="Times New Roman" w:cs="Times New Roman"/>
        </w:rPr>
        <w:t xml:space="preserve">En cuanto a formatos, se identifica que las publicaciones con varias fotografías continúan liderando el desempeño (68.6%), seguidas por </w:t>
      </w:r>
      <w:r w:rsidR="00481832" w:rsidRPr="008B2738">
        <w:rPr>
          <w:rFonts w:ascii="Times New Roman" w:hAnsi="Times New Roman" w:cs="Times New Roman"/>
        </w:rPr>
        <w:lastRenderedPageBreak/>
        <w:t>fotografías individuales, mientras que los enlaces y publicaciones exclusivamente textuales presentan un rendimiento marginal.</w:t>
      </w:r>
    </w:p>
    <w:p w14:paraId="770A8DEF" w14:textId="1DFB6B49" w:rsidR="00481832" w:rsidRPr="008B2738" w:rsidRDefault="000E23CD" w:rsidP="008B2738">
      <w:pPr>
        <w:tabs>
          <w:tab w:val="left" w:pos="413"/>
        </w:tabs>
        <w:jc w:val="both"/>
        <w:rPr>
          <w:rFonts w:ascii="Times New Roman" w:hAnsi="Times New Roman" w:cs="Times New Roman"/>
        </w:rPr>
      </w:pPr>
      <w:r w:rsidRPr="008B2738">
        <w:rPr>
          <w:rFonts w:ascii="Times New Roman" w:hAnsi="Times New Roman" w:cs="Times New Roman"/>
          <w:b/>
          <w:bCs/>
        </w:rPr>
        <w:t>Además</w:t>
      </w:r>
      <w:r w:rsidRPr="008B2738">
        <w:rPr>
          <w:rFonts w:ascii="Times New Roman" w:hAnsi="Times New Roman" w:cs="Times New Roman"/>
        </w:rPr>
        <w:t>, menciona</w:t>
      </w:r>
      <w:r w:rsidRPr="008B2738">
        <w:rPr>
          <w:rFonts w:ascii="Times New Roman" w:hAnsi="Times New Roman" w:cs="Times New Roman"/>
          <w:b/>
          <w:bCs/>
        </w:rPr>
        <w:t xml:space="preserve"> </w:t>
      </w:r>
      <w:r w:rsidR="00481832" w:rsidRPr="008B2738">
        <w:rPr>
          <w:rFonts w:ascii="Times New Roman" w:hAnsi="Times New Roman" w:cs="Times New Roman"/>
        </w:rPr>
        <w:t>la importancia de continuar mejorando aspectos técnicos como ángulos, postura en fotografías y prudencia en los momentos de captura de imágenes.</w:t>
      </w:r>
    </w:p>
    <w:p w14:paraId="77325FE5" w14:textId="2F154BDA"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 xml:space="preserve">No obstante, se observa que, aunque las visualizaciones aumentaron considerablemente, el incremento en seguidores es proporcionalmente menor, lo que sugiere un alto </w:t>
      </w:r>
      <w:r w:rsidR="0078057D" w:rsidRPr="008B2738">
        <w:rPr>
          <w:rFonts w:ascii="Times New Roman" w:hAnsi="Times New Roman" w:cs="Times New Roman"/>
        </w:rPr>
        <w:t>alcance,</w:t>
      </w:r>
      <w:r w:rsidRPr="008B2738">
        <w:rPr>
          <w:rFonts w:ascii="Times New Roman" w:hAnsi="Times New Roman" w:cs="Times New Roman"/>
        </w:rPr>
        <w:t xml:space="preserve"> pero menor conversión en nuevos seguidores.</w:t>
      </w:r>
    </w:p>
    <w:p w14:paraId="613D970E" w14:textId="77777777" w:rsidR="00864B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Respecto a interacciones, en 2025 se registraron 9,799 interacciones frente a aproximadamente 10,000 en 2024, evidenciándose una leve disminución pese al aumento de seguidores. Las reacciones pasaron de 2,345 en 2024 a 2,154 en 2025; los comentarios de 140 a 96; y el contenido compartido aumentó de 127 a 163.</w:t>
      </w:r>
    </w:p>
    <w:p w14:paraId="5E805AC0" w14:textId="3397CA6D"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En cuanto a audiencia, más del 80% se encuentra entre los 25 y 54 años, siendo mayoritariamente adulta y profesional. El 83% corresponde a El Salvador, principalmente San Salvador, Soyapango y Santa Ana.</w:t>
      </w:r>
    </w:p>
    <w:p w14:paraId="24BC739D" w14:textId="41513782" w:rsidR="00864B32" w:rsidRPr="008B2738" w:rsidRDefault="00864B32" w:rsidP="008B2738">
      <w:pPr>
        <w:tabs>
          <w:tab w:val="left" w:pos="413"/>
        </w:tabs>
        <w:jc w:val="both"/>
        <w:rPr>
          <w:rFonts w:ascii="Times New Roman" w:hAnsi="Times New Roman" w:cs="Times New Roman"/>
          <w:b/>
          <w:bCs/>
        </w:rPr>
      </w:pPr>
      <w:r w:rsidRPr="008B2738">
        <w:rPr>
          <w:rFonts w:ascii="Times New Roman" w:hAnsi="Times New Roman" w:cs="Times New Roman"/>
          <w:b/>
          <w:bCs/>
        </w:rPr>
        <w:t>Intervenciones:</w:t>
      </w:r>
    </w:p>
    <w:p w14:paraId="71C7D95A" w14:textId="40D32C49" w:rsidR="00864B32" w:rsidRPr="008B2738" w:rsidRDefault="00864B32" w:rsidP="008B2738">
      <w:pPr>
        <w:tabs>
          <w:tab w:val="left" w:pos="413"/>
        </w:tabs>
        <w:jc w:val="both"/>
        <w:rPr>
          <w:rFonts w:ascii="Times New Roman" w:hAnsi="Times New Roman" w:cs="Times New Roman"/>
        </w:rPr>
      </w:pPr>
      <w:r w:rsidRPr="008B2738">
        <w:rPr>
          <w:rFonts w:ascii="Times New Roman" w:hAnsi="Times New Roman" w:cs="Times New Roman"/>
          <w:b/>
          <w:bCs/>
        </w:rPr>
        <w:t>Lcda. Marta Alicia de Magaña</w:t>
      </w:r>
      <w:r w:rsidRPr="008B2738">
        <w:rPr>
          <w:rFonts w:ascii="Times New Roman" w:hAnsi="Times New Roman" w:cs="Times New Roman"/>
        </w:rPr>
        <w:t xml:space="preserve"> destaca que se ha mejorado la calidad visual del contenido, incluyendo la decisión estratégica de fortalecer el equipo tecnológico utilizado para la toma de fotografías, reconociendo que la calidad de imagen es actualmente un factor determinante en el alcance de las publicaciones.</w:t>
      </w:r>
    </w:p>
    <w:p w14:paraId="14FE4777" w14:textId="1770A8DA" w:rsidR="00864B32" w:rsidRPr="008B2738" w:rsidRDefault="000E23CD" w:rsidP="008B2738">
      <w:pPr>
        <w:tabs>
          <w:tab w:val="left" w:pos="413"/>
        </w:tabs>
        <w:jc w:val="both"/>
        <w:rPr>
          <w:rFonts w:ascii="Times New Roman" w:hAnsi="Times New Roman" w:cs="Times New Roman"/>
        </w:rPr>
      </w:pPr>
      <w:r w:rsidRPr="008B2738">
        <w:rPr>
          <w:rFonts w:ascii="Times New Roman" w:hAnsi="Times New Roman" w:cs="Times New Roman"/>
          <w:b/>
          <w:bCs/>
        </w:rPr>
        <w:t xml:space="preserve">Además, </w:t>
      </w:r>
      <w:r w:rsidR="00864B32" w:rsidRPr="008B2738">
        <w:rPr>
          <w:rFonts w:ascii="Times New Roman" w:hAnsi="Times New Roman" w:cs="Times New Roman"/>
        </w:rPr>
        <w:t xml:space="preserve">señala que el cambio de membresía podría haber influido en la disminución de interacciones. </w:t>
      </w:r>
    </w:p>
    <w:p w14:paraId="03948EC6" w14:textId="487A0AA7" w:rsidR="000E23CD" w:rsidRPr="008B2738" w:rsidRDefault="000E23CD" w:rsidP="008B2738">
      <w:pPr>
        <w:tabs>
          <w:tab w:val="left" w:pos="413"/>
        </w:tabs>
        <w:jc w:val="both"/>
        <w:rPr>
          <w:rFonts w:ascii="Times New Roman" w:hAnsi="Times New Roman" w:cs="Times New Roman"/>
        </w:rPr>
      </w:pPr>
      <w:r w:rsidRPr="008B2738">
        <w:rPr>
          <w:rFonts w:ascii="Times New Roman" w:hAnsi="Times New Roman" w:cs="Times New Roman"/>
          <w:b/>
          <w:bCs/>
        </w:rPr>
        <w:t>Lic. Erick Fuentes</w:t>
      </w:r>
      <w:r w:rsidRPr="008B2738">
        <w:rPr>
          <w:rFonts w:ascii="Times New Roman" w:hAnsi="Times New Roman" w:cs="Times New Roman"/>
        </w:rPr>
        <w:t xml:space="preserve"> confirma que la mejora en calidad visual impacta positivamente el desempeño. Se enfatiza que el crecimiento ha sido completamente orgánico, sin inversión en publicidad.</w:t>
      </w:r>
    </w:p>
    <w:p w14:paraId="7D26660B" w14:textId="73AB9958" w:rsidR="00481832" w:rsidRPr="008B2738" w:rsidRDefault="00864B32" w:rsidP="008B2738">
      <w:pPr>
        <w:tabs>
          <w:tab w:val="left" w:pos="413"/>
        </w:tabs>
        <w:jc w:val="both"/>
        <w:rPr>
          <w:rFonts w:ascii="Times New Roman" w:hAnsi="Times New Roman" w:cs="Times New Roman"/>
        </w:rPr>
      </w:pPr>
      <w:r w:rsidRPr="008B2738">
        <w:rPr>
          <w:rFonts w:ascii="Times New Roman" w:hAnsi="Times New Roman" w:cs="Times New Roman"/>
          <w:b/>
          <w:bCs/>
        </w:rPr>
        <w:t>Lcda. Flor Artiga</w:t>
      </w:r>
      <w:r w:rsidRPr="008B2738">
        <w:rPr>
          <w:rFonts w:ascii="Times New Roman" w:hAnsi="Times New Roman" w:cs="Times New Roman"/>
        </w:rPr>
        <w:t xml:space="preserve"> sugiere realizar un análisis cualitativo del contenido publicado en 2024 para identificar qué generó mayor dinamismo. Se enfatiza la necesidad de continuar motivando a los miembros y a sus instituciones a compartir y etiquetar publicaciones, fortaleciendo el carácter interinstitucional de la comunicación.</w:t>
      </w:r>
    </w:p>
    <w:p w14:paraId="4EE703A8" w14:textId="0C8B44D0" w:rsidR="00481832" w:rsidRPr="008B2738" w:rsidRDefault="000E23CD" w:rsidP="008B2738">
      <w:pPr>
        <w:tabs>
          <w:tab w:val="left" w:pos="413"/>
        </w:tabs>
        <w:jc w:val="both"/>
        <w:rPr>
          <w:rFonts w:ascii="Times New Roman" w:hAnsi="Times New Roman" w:cs="Times New Roman"/>
        </w:rPr>
      </w:pPr>
      <w:r w:rsidRPr="008B2738">
        <w:rPr>
          <w:rFonts w:ascii="Times New Roman" w:eastAsia="Times New Roman" w:hAnsi="Times New Roman" w:cs="Times New Roman"/>
          <w:b/>
          <w:bCs/>
          <w:i/>
          <w:iCs/>
          <w:lang w:eastAsia="es-SV"/>
        </w:rPr>
        <w:t xml:space="preserve">b.  </w:t>
      </w:r>
      <w:r w:rsidRPr="008B2738">
        <w:rPr>
          <w:rFonts w:ascii="Times New Roman" w:eastAsia="Times New Roman" w:hAnsi="Times New Roman" w:cs="Times New Roman"/>
          <w:b/>
          <w:bCs/>
          <w:lang w:eastAsia="es-SV"/>
        </w:rPr>
        <w:t xml:space="preserve">Análisis por plataforma </w:t>
      </w:r>
      <w:r w:rsidR="00481832" w:rsidRPr="008B2738">
        <w:rPr>
          <w:rFonts w:ascii="Times New Roman" w:hAnsi="Times New Roman" w:cs="Times New Roman"/>
          <w:b/>
          <w:bCs/>
        </w:rPr>
        <w:t>Instagram</w:t>
      </w:r>
    </w:p>
    <w:p w14:paraId="5D9CC19A" w14:textId="3C1A9B56" w:rsidR="00481832" w:rsidRPr="008B2738" w:rsidRDefault="000E23CD" w:rsidP="008B2738">
      <w:pPr>
        <w:tabs>
          <w:tab w:val="left" w:pos="413"/>
        </w:tabs>
        <w:jc w:val="both"/>
        <w:rPr>
          <w:rFonts w:ascii="Times New Roman" w:hAnsi="Times New Roman" w:cs="Times New Roman"/>
        </w:rPr>
      </w:pPr>
      <w:r w:rsidRPr="008B2738">
        <w:rPr>
          <w:rFonts w:ascii="Times New Roman" w:hAnsi="Times New Roman" w:cs="Times New Roman"/>
          <w:b/>
          <w:bCs/>
        </w:rPr>
        <w:t>Lcda. María Eugenia Ochoa</w:t>
      </w:r>
      <w:r w:rsidRPr="008B2738">
        <w:rPr>
          <w:rFonts w:ascii="Times New Roman" w:hAnsi="Times New Roman" w:cs="Times New Roman"/>
        </w:rPr>
        <w:t xml:space="preserve"> </w:t>
      </w:r>
      <w:r w:rsidR="00624FB1" w:rsidRPr="008B2738">
        <w:rPr>
          <w:rFonts w:ascii="Times New Roman" w:hAnsi="Times New Roman" w:cs="Times New Roman"/>
        </w:rPr>
        <w:t>señala que a</w:t>
      </w:r>
      <w:r w:rsidR="00481832" w:rsidRPr="008B2738">
        <w:rPr>
          <w:rFonts w:ascii="Times New Roman" w:hAnsi="Times New Roman" w:cs="Times New Roman"/>
        </w:rPr>
        <w:t>l cierre de 2024 se contaba con 100 seguidores y al cierre de 2025 con 123. El análisis fue limitado debido a restricciones de acceso a datos históricos, disponiéndose únicamente de estadísticas del último trimestre 2025, en el cual se registraron 3,377 visualizaciones.</w:t>
      </w:r>
    </w:p>
    <w:p w14:paraId="06107188" w14:textId="229B2D54"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Se reconoce que Instagram es una plataforma predominantemente visual, con un público potencialmente más joven y con menor tendencia a interactuar mediante comentarios extensos. Se observa que las publicaciones reciben visualizaciones, pero presentan baja interacción en términos de comentarios y reacciones.</w:t>
      </w:r>
    </w:p>
    <w:p w14:paraId="4557A2F4" w14:textId="77777777" w:rsidR="0064153A" w:rsidRDefault="00481832" w:rsidP="008B2738">
      <w:pPr>
        <w:tabs>
          <w:tab w:val="left" w:pos="413"/>
        </w:tabs>
        <w:jc w:val="both"/>
        <w:rPr>
          <w:rFonts w:ascii="Times New Roman" w:hAnsi="Times New Roman" w:cs="Times New Roman"/>
        </w:rPr>
      </w:pPr>
      <w:r w:rsidRPr="008B2738">
        <w:rPr>
          <w:rFonts w:ascii="Times New Roman" w:hAnsi="Times New Roman" w:cs="Times New Roman"/>
        </w:rPr>
        <w:t xml:space="preserve">Durante la discusión se reflexiona sobre la necesidad de fomentar la interacción, tanto a nivel externo como interno, reconociendo que muchas veces los propios miembros visualizan el contenido sin interactuar. </w:t>
      </w:r>
    </w:p>
    <w:p w14:paraId="6695D66B" w14:textId="77777777" w:rsidR="008B2738" w:rsidRPr="008B2738" w:rsidRDefault="008B2738" w:rsidP="008B2738">
      <w:pPr>
        <w:tabs>
          <w:tab w:val="left" w:pos="413"/>
        </w:tabs>
        <w:jc w:val="both"/>
        <w:rPr>
          <w:rFonts w:ascii="Times New Roman" w:hAnsi="Times New Roman" w:cs="Times New Roman"/>
        </w:rPr>
      </w:pPr>
    </w:p>
    <w:p w14:paraId="53CC9924" w14:textId="21C5DB8B" w:rsidR="0064153A" w:rsidRPr="00DD405D" w:rsidRDefault="0064153A" w:rsidP="008B2738">
      <w:pPr>
        <w:tabs>
          <w:tab w:val="left" w:pos="413"/>
        </w:tabs>
        <w:jc w:val="both"/>
        <w:rPr>
          <w:rFonts w:ascii="Times New Roman" w:hAnsi="Times New Roman" w:cs="Times New Roman"/>
          <w:b/>
          <w:bCs/>
          <w:color w:val="000000" w:themeColor="text1"/>
        </w:rPr>
      </w:pPr>
      <w:r w:rsidRPr="00DD405D">
        <w:rPr>
          <w:rFonts w:ascii="Times New Roman" w:hAnsi="Times New Roman" w:cs="Times New Roman"/>
          <w:b/>
          <w:bCs/>
          <w:color w:val="000000" w:themeColor="text1"/>
        </w:rPr>
        <w:lastRenderedPageBreak/>
        <w:t>Intervenciones:</w:t>
      </w:r>
    </w:p>
    <w:p w14:paraId="014C545C" w14:textId="479AD6F7" w:rsidR="00AF38AE" w:rsidRPr="008B2738" w:rsidRDefault="00B7001E" w:rsidP="008B2738">
      <w:pPr>
        <w:tabs>
          <w:tab w:val="left" w:pos="413"/>
        </w:tabs>
        <w:jc w:val="both"/>
        <w:rPr>
          <w:rFonts w:ascii="Times New Roman" w:hAnsi="Times New Roman" w:cs="Times New Roman"/>
        </w:rPr>
      </w:pPr>
      <w:r w:rsidRPr="008B2738">
        <w:rPr>
          <w:rFonts w:ascii="Times New Roman" w:hAnsi="Times New Roman" w:cs="Times New Roman"/>
          <w:b/>
          <w:bCs/>
        </w:rPr>
        <w:t>Rvdo. Eber Facundo</w:t>
      </w:r>
      <w:r w:rsidR="00DD405D">
        <w:rPr>
          <w:rFonts w:ascii="Times New Roman" w:hAnsi="Times New Roman" w:cs="Times New Roman"/>
          <w:b/>
          <w:bCs/>
        </w:rPr>
        <w:t xml:space="preserve"> y Rvda. Veronica </w:t>
      </w:r>
      <w:proofErr w:type="gramStart"/>
      <w:r w:rsidR="00DD405D">
        <w:rPr>
          <w:rFonts w:ascii="Times New Roman" w:hAnsi="Times New Roman" w:cs="Times New Roman"/>
          <w:b/>
          <w:bCs/>
        </w:rPr>
        <w:t xml:space="preserve">Quintanilla </w:t>
      </w:r>
      <w:r w:rsidRPr="008B2738">
        <w:rPr>
          <w:rFonts w:ascii="Times New Roman" w:hAnsi="Times New Roman" w:cs="Times New Roman"/>
          <w:b/>
          <w:bCs/>
        </w:rPr>
        <w:t xml:space="preserve"> </w:t>
      </w:r>
      <w:r w:rsidRPr="008B2738">
        <w:rPr>
          <w:rFonts w:ascii="Times New Roman" w:hAnsi="Times New Roman" w:cs="Times New Roman"/>
        </w:rPr>
        <w:t>menciona</w:t>
      </w:r>
      <w:r w:rsidR="00DD405D">
        <w:rPr>
          <w:rFonts w:ascii="Times New Roman" w:hAnsi="Times New Roman" w:cs="Times New Roman"/>
        </w:rPr>
        <w:t>n</w:t>
      </w:r>
      <w:proofErr w:type="gramEnd"/>
      <w:r w:rsidRPr="008B2738">
        <w:rPr>
          <w:rFonts w:ascii="Times New Roman" w:hAnsi="Times New Roman" w:cs="Times New Roman"/>
        </w:rPr>
        <w:t xml:space="preserve"> que podría utilizarse la red de Ti</w:t>
      </w:r>
      <w:r w:rsidR="00AF38AE" w:rsidRPr="008B2738">
        <w:rPr>
          <w:rFonts w:ascii="Times New Roman" w:hAnsi="Times New Roman" w:cs="Times New Roman"/>
        </w:rPr>
        <w:t>kTok</w:t>
      </w:r>
      <w:r w:rsidR="00CE0EA7" w:rsidRPr="008B2738">
        <w:rPr>
          <w:rFonts w:ascii="Times New Roman" w:hAnsi="Times New Roman" w:cs="Times New Roman"/>
        </w:rPr>
        <w:t>.</w:t>
      </w:r>
    </w:p>
    <w:p w14:paraId="690AA83A" w14:textId="54FC5D39" w:rsidR="0064153A" w:rsidRPr="008B2738" w:rsidRDefault="0064153A" w:rsidP="008B2738">
      <w:pPr>
        <w:tabs>
          <w:tab w:val="left" w:pos="413"/>
        </w:tabs>
        <w:jc w:val="both"/>
        <w:rPr>
          <w:rFonts w:ascii="Times New Roman" w:hAnsi="Times New Roman" w:cs="Times New Roman"/>
        </w:rPr>
      </w:pPr>
      <w:r w:rsidRPr="008B2738">
        <w:rPr>
          <w:rFonts w:ascii="Times New Roman" w:hAnsi="Times New Roman" w:cs="Times New Roman"/>
          <w:b/>
          <w:bCs/>
        </w:rPr>
        <w:t>Lcda. Geraldine García</w:t>
      </w:r>
      <w:r w:rsidRPr="008B2738">
        <w:rPr>
          <w:rFonts w:ascii="Times New Roman" w:hAnsi="Times New Roman" w:cs="Times New Roman"/>
        </w:rPr>
        <w:t xml:space="preserve"> señala que, si bien TikTok es una plataforma ampliamente utilizada especialmente por públicos jóvenes que la emplean incluso como fuente de búsqueda de información, es necesario analizar con cautela la capacidad institucional antes de incursionar en ella.</w:t>
      </w:r>
    </w:p>
    <w:p w14:paraId="6DFECE48" w14:textId="1E74E970" w:rsidR="0064153A" w:rsidRPr="008B2738" w:rsidRDefault="0064153A" w:rsidP="008B2738">
      <w:pPr>
        <w:tabs>
          <w:tab w:val="left" w:pos="413"/>
        </w:tabs>
        <w:jc w:val="both"/>
        <w:rPr>
          <w:rFonts w:ascii="Times New Roman" w:hAnsi="Times New Roman" w:cs="Times New Roman"/>
        </w:rPr>
      </w:pPr>
      <w:r w:rsidRPr="008B2738">
        <w:rPr>
          <w:rFonts w:ascii="Times New Roman" w:hAnsi="Times New Roman" w:cs="Times New Roman"/>
        </w:rPr>
        <w:t>Indica que TikTok no requiere necesariamente equipo sofisticado, ya que puede operarse desde un teléfono móvil; sin embargo, enfatiza que demanda mayor planificación, dedicación de tiempo y constancia en la producción de contenido. Advierte que no se trata únicamente de subir publicaciones ocasionales, sino de sostener una frecue</w:t>
      </w:r>
      <w:r w:rsidR="0076497F" w:rsidRPr="008B2738">
        <w:rPr>
          <w:rFonts w:ascii="Times New Roman" w:hAnsi="Times New Roman" w:cs="Times New Roman"/>
        </w:rPr>
        <w:t>ncia</w:t>
      </w:r>
      <w:r w:rsidR="00A36F93" w:rsidRPr="008B2738">
        <w:rPr>
          <w:rFonts w:ascii="Times New Roman" w:hAnsi="Times New Roman" w:cs="Times New Roman"/>
        </w:rPr>
        <w:t>.</w:t>
      </w:r>
    </w:p>
    <w:p w14:paraId="49C73B24" w14:textId="76EC4AB9" w:rsidR="00A36F93" w:rsidRPr="008B2738" w:rsidRDefault="00A36F93" w:rsidP="008B2738">
      <w:pPr>
        <w:tabs>
          <w:tab w:val="left" w:pos="413"/>
        </w:tabs>
        <w:jc w:val="both"/>
        <w:rPr>
          <w:rFonts w:ascii="Times New Roman" w:hAnsi="Times New Roman" w:cs="Times New Roman"/>
        </w:rPr>
      </w:pPr>
      <w:r w:rsidRPr="008B2738">
        <w:rPr>
          <w:rFonts w:ascii="Times New Roman" w:hAnsi="Times New Roman" w:cs="Times New Roman"/>
        </w:rPr>
        <w:t>Asimismo, subraya que el MCP-ES debe valorar dos elementos fundamentales antes de tomar una decisión:</w:t>
      </w:r>
    </w:p>
    <w:p w14:paraId="2E740862" w14:textId="77777777" w:rsidR="00A36F93" w:rsidRPr="008B2738" w:rsidRDefault="00A36F93" w:rsidP="008B2738">
      <w:pPr>
        <w:tabs>
          <w:tab w:val="left" w:pos="413"/>
        </w:tabs>
        <w:jc w:val="both"/>
        <w:rPr>
          <w:rFonts w:ascii="Times New Roman" w:hAnsi="Times New Roman" w:cs="Times New Roman"/>
        </w:rPr>
      </w:pPr>
      <w:r w:rsidRPr="008B2738">
        <w:rPr>
          <w:rFonts w:ascii="Times New Roman" w:hAnsi="Times New Roman" w:cs="Times New Roman"/>
        </w:rPr>
        <w:t>La sostenibilidad financiera.</w:t>
      </w:r>
    </w:p>
    <w:p w14:paraId="212CBF21" w14:textId="77777777" w:rsidR="00A36F93" w:rsidRPr="008B2738" w:rsidRDefault="00A36F93" w:rsidP="008B2738">
      <w:pPr>
        <w:tabs>
          <w:tab w:val="left" w:pos="413"/>
        </w:tabs>
        <w:jc w:val="both"/>
        <w:rPr>
          <w:rFonts w:ascii="Times New Roman" w:hAnsi="Times New Roman" w:cs="Times New Roman"/>
        </w:rPr>
      </w:pPr>
      <w:r w:rsidRPr="008B2738">
        <w:rPr>
          <w:rFonts w:ascii="Times New Roman" w:hAnsi="Times New Roman" w:cs="Times New Roman"/>
        </w:rPr>
        <w:t>La sostenibilidad técnica y operativa.</w:t>
      </w:r>
    </w:p>
    <w:p w14:paraId="254D0D5A" w14:textId="3D4D0B86" w:rsidR="00A36F93" w:rsidRPr="008B2738" w:rsidRDefault="00A36F93" w:rsidP="008B2738">
      <w:pPr>
        <w:tabs>
          <w:tab w:val="left" w:pos="413"/>
        </w:tabs>
        <w:jc w:val="both"/>
        <w:rPr>
          <w:rFonts w:ascii="Times New Roman" w:hAnsi="Times New Roman" w:cs="Times New Roman"/>
        </w:rPr>
      </w:pPr>
      <w:r w:rsidRPr="008B2738">
        <w:rPr>
          <w:rFonts w:ascii="Times New Roman" w:hAnsi="Times New Roman" w:cs="Times New Roman"/>
          <w:b/>
          <w:bCs/>
        </w:rPr>
        <w:t>Lcda. Marta Alicia de Magaña</w:t>
      </w:r>
      <w:r w:rsidRPr="008B2738">
        <w:rPr>
          <w:rFonts w:ascii="Times New Roman" w:hAnsi="Times New Roman" w:cs="Times New Roman"/>
        </w:rPr>
        <w:t xml:space="preserve"> Expone que </w:t>
      </w:r>
      <w:r w:rsidR="001360C4" w:rsidRPr="008B2738">
        <w:rPr>
          <w:rFonts w:ascii="Times New Roman" w:hAnsi="Times New Roman" w:cs="Times New Roman"/>
        </w:rPr>
        <w:t>la Lcda. María Euegnia Ochoa</w:t>
      </w:r>
      <w:r w:rsidRPr="008B2738">
        <w:rPr>
          <w:rFonts w:ascii="Times New Roman" w:hAnsi="Times New Roman" w:cs="Times New Roman"/>
        </w:rPr>
        <w:t xml:space="preserve"> no se dedica exclusivamente a redes sociales, por lo que debe evaluarse si existe capacidad real para dar respuesta adecuada a las exigencias de la plataforma.</w:t>
      </w:r>
    </w:p>
    <w:p w14:paraId="6A56A802" w14:textId="1840C22A" w:rsidR="00A36F93" w:rsidRPr="008B2738" w:rsidRDefault="00E657A9" w:rsidP="008B2738">
      <w:pPr>
        <w:tabs>
          <w:tab w:val="left" w:pos="413"/>
        </w:tabs>
        <w:jc w:val="both"/>
        <w:rPr>
          <w:rFonts w:ascii="Times New Roman" w:hAnsi="Times New Roman" w:cs="Times New Roman"/>
        </w:rPr>
      </w:pPr>
      <w:r w:rsidRPr="008B2738">
        <w:rPr>
          <w:rFonts w:ascii="Times New Roman" w:hAnsi="Times New Roman" w:cs="Times New Roman"/>
          <w:b/>
          <w:bCs/>
        </w:rPr>
        <w:t xml:space="preserve">Lcda. Geraldine </w:t>
      </w:r>
      <w:proofErr w:type="gramStart"/>
      <w:r w:rsidRPr="008B2738">
        <w:rPr>
          <w:rFonts w:ascii="Times New Roman" w:hAnsi="Times New Roman" w:cs="Times New Roman"/>
          <w:b/>
          <w:bCs/>
        </w:rPr>
        <w:t>García</w:t>
      </w:r>
      <w:proofErr w:type="gramEnd"/>
      <w:r w:rsidRPr="008B2738">
        <w:rPr>
          <w:rFonts w:ascii="Times New Roman" w:hAnsi="Times New Roman" w:cs="Times New Roman"/>
        </w:rPr>
        <w:t xml:space="preserve"> </w:t>
      </w:r>
      <w:r w:rsidR="00A36F93" w:rsidRPr="008B2738">
        <w:rPr>
          <w:rFonts w:ascii="Times New Roman" w:hAnsi="Times New Roman" w:cs="Times New Roman"/>
        </w:rPr>
        <w:t>aunque podría iniciarse como un ejercicio piloto, es indispensable considerar si el M</w:t>
      </w:r>
      <w:r w:rsidR="001360C4" w:rsidRPr="008B2738">
        <w:rPr>
          <w:rFonts w:ascii="Times New Roman" w:hAnsi="Times New Roman" w:cs="Times New Roman"/>
        </w:rPr>
        <w:t>C</w:t>
      </w:r>
      <w:r w:rsidR="00A36F93" w:rsidRPr="008B2738">
        <w:rPr>
          <w:rFonts w:ascii="Times New Roman" w:hAnsi="Times New Roman" w:cs="Times New Roman"/>
        </w:rPr>
        <w:t>P</w:t>
      </w:r>
      <w:r w:rsidR="001360C4" w:rsidRPr="008B2738">
        <w:rPr>
          <w:rFonts w:ascii="Times New Roman" w:hAnsi="Times New Roman" w:cs="Times New Roman"/>
        </w:rPr>
        <w:t>-ES</w:t>
      </w:r>
      <w:r w:rsidR="00A36F93" w:rsidRPr="008B2738">
        <w:rPr>
          <w:rFonts w:ascii="Times New Roman" w:hAnsi="Times New Roman" w:cs="Times New Roman"/>
        </w:rPr>
        <w:t xml:space="preserve"> está en condiciones de asumir la carga de trabajo que implicaría mantener activa esa red de forma coherente y estratégica.</w:t>
      </w:r>
    </w:p>
    <w:p w14:paraId="14A04B5B" w14:textId="4E1341B5"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Se plantea que antes de incursionar en nuevas plataformas, podría priorizarse el fortalecimiento sostenido de Instagram.</w:t>
      </w:r>
    </w:p>
    <w:p w14:paraId="64778E1D" w14:textId="0EDBCD5C" w:rsidR="00481832" w:rsidRPr="008B2738" w:rsidRDefault="00DB0A85" w:rsidP="008B2738">
      <w:pPr>
        <w:tabs>
          <w:tab w:val="left" w:pos="413"/>
        </w:tabs>
        <w:jc w:val="both"/>
        <w:rPr>
          <w:rFonts w:ascii="Times New Roman" w:hAnsi="Times New Roman" w:cs="Times New Roman"/>
        </w:rPr>
      </w:pPr>
      <w:r w:rsidRPr="008B2738">
        <w:rPr>
          <w:rFonts w:ascii="Times New Roman" w:eastAsia="Times New Roman" w:hAnsi="Times New Roman" w:cs="Times New Roman"/>
          <w:b/>
          <w:bCs/>
          <w:i/>
          <w:iCs/>
          <w:lang w:eastAsia="es-SV"/>
        </w:rPr>
        <w:t>c</w:t>
      </w:r>
      <w:r w:rsidRPr="008B2738">
        <w:rPr>
          <w:rFonts w:ascii="Times New Roman" w:eastAsia="Times New Roman" w:hAnsi="Times New Roman" w:cs="Times New Roman"/>
          <w:b/>
          <w:bCs/>
          <w:lang w:eastAsia="es-SV"/>
        </w:rPr>
        <w:t xml:space="preserve">.  Análisis por plataforma </w:t>
      </w:r>
      <w:r w:rsidR="00481832" w:rsidRPr="008B2738">
        <w:rPr>
          <w:rFonts w:ascii="Times New Roman" w:hAnsi="Times New Roman" w:cs="Times New Roman"/>
          <w:b/>
          <w:bCs/>
        </w:rPr>
        <w:t>X (antes Twitter)</w:t>
      </w:r>
    </w:p>
    <w:p w14:paraId="1EBE2B34" w14:textId="6917604A"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En 2024 se contaba con 259 seguidores y en 2025 con 279, evidenciando un incremento de 20 seguidores. Se aclara que para acceder a métricas más detalladas es necesario pagar una suscripción, por lo que se propone evaluar el pago de la verificación como prueba hasta diciembre, con posterior análisis de resultados.</w:t>
      </w:r>
    </w:p>
    <w:p w14:paraId="1E74211A" w14:textId="4F76BAA4"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Se reconoce que esta plataforma tiene un carácter más político y de incidencia, lo que implica mayor rigurosidad en la redacción y validación de contenidos. Se enfatiza que el objetivo no es incrementar seguidores, sino asegurar que el contenido sea estratégico y alineado con el quehacer institucional.</w:t>
      </w:r>
    </w:p>
    <w:p w14:paraId="2D54E4C3" w14:textId="69878EC5" w:rsidR="00481832" w:rsidRPr="008B2738" w:rsidRDefault="00D24B18" w:rsidP="008B2738">
      <w:pPr>
        <w:tabs>
          <w:tab w:val="left" w:pos="413"/>
        </w:tabs>
        <w:jc w:val="both"/>
        <w:rPr>
          <w:rFonts w:ascii="Times New Roman" w:hAnsi="Times New Roman" w:cs="Times New Roman"/>
          <w:b/>
          <w:bCs/>
        </w:rPr>
      </w:pPr>
      <w:r w:rsidRPr="008B2738">
        <w:rPr>
          <w:rFonts w:ascii="Times New Roman" w:eastAsia="Times New Roman" w:hAnsi="Times New Roman" w:cs="Times New Roman"/>
          <w:b/>
          <w:bCs/>
          <w:lang w:eastAsia="es-SV"/>
        </w:rPr>
        <w:t xml:space="preserve">d.  Análisis por plataforma </w:t>
      </w:r>
      <w:r w:rsidR="00481832" w:rsidRPr="008B2738">
        <w:rPr>
          <w:rFonts w:ascii="Times New Roman" w:hAnsi="Times New Roman" w:cs="Times New Roman"/>
          <w:b/>
          <w:bCs/>
        </w:rPr>
        <w:t>Página web</w:t>
      </w:r>
    </w:p>
    <w:p w14:paraId="27800A31" w14:textId="77777777" w:rsidR="00594065"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 xml:space="preserve">Se informa que a partir de 2024 se implementó el registro de visitas. Durante 2025 se registraron aproximadamente 7 visitas diarias. Se destaca que la página web funciona como herramienta de transparencia institucional, al albergar actas, informes y documentación oficial. </w:t>
      </w:r>
    </w:p>
    <w:p w14:paraId="13288BA9" w14:textId="17CF2F1B" w:rsidR="00481832" w:rsidRPr="008B2738" w:rsidRDefault="00594065" w:rsidP="008B2738">
      <w:pPr>
        <w:tabs>
          <w:tab w:val="left" w:pos="413"/>
        </w:tabs>
        <w:jc w:val="both"/>
        <w:rPr>
          <w:rFonts w:ascii="Times New Roman" w:hAnsi="Times New Roman" w:cs="Times New Roman"/>
        </w:rPr>
      </w:pPr>
      <w:r w:rsidRPr="008B2738">
        <w:rPr>
          <w:rFonts w:ascii="Times New Roman" w:hAnsi="Times New Roman" w:cs="Times New Roman"/>
          <w:b/>
          <w:bCs/>
        </w:rPr>
        <w:t>Lcda. Marta Alicia de Magaña</w:t>
      </w:r>
      <w:r w:rsidRPr="008B2738">
        <w:rPr>
          <w:rFonts w:ascii="Times New Roman" w:hAnsi="Times New Roman" w:cs="Times New Roman"/>
        </w:rPr>
        <w:t xml:space="preserve"> </w:t>
      </w:r>
      <w:r w:rsidR="00481832" w:rsidRPr="008B2738">
        <w:rPr>
          <w:rFonts w:ascii="Times New Roman" w:hAnsi="Times New Roman" w:cs="Times New Roman"/>
        </w:rPr>
        <w:t>se señala que el Fondo Mundial utiliza la página como fuente principal de consulta, lo cual reafirma su relevancia estratégica.</w:t>
      </w:r>
    </w:p>
    <w:p w14:paraId="15828B7E" w14:textId="77777777" w:rsidR="00481832" w:rsidRPr="008B2738" w:rsidRDefault="00481832" w:rsidP="008B2738">
      <w:pPr>
        <w:tabs>
          <w:tab w:val="left" w:pos="413"/>
        </w:tabs>
        <w:jc w:val="both"/>
        <w:rPr>
          <w:rFonts w:ascii="Times New Roman" w:hAnsi="Times New Roman" w:cs="Times New Roman"/>
          <w:b/>
          <w:bCs/>
          <w:i/>
          <w:iCs/>
        </w:rPr>
      </w:pPr>
      <w:r w:rsidRPr="008B2738">
        <w:rPr>
          <w:rFonts w:ascii="Times New Roman" w:hAnsi="Times New Roman" w:cs="Times New Roman"/>
          <w:b/>
          <w:bCs/>
          <w:i/>
          <w:iCs/>
        </w:rPr>
        <w:t>Retos identificados</w:t>
      </w:r>
    </w:p>
    <w:p w14:paraId="212751C4" w14:textId="77777777" w:rsidR="00481832"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El equipo técnico identifica como principales retos:</w:t>
      </w:r>
    </w:p>
    <w:p w14:paraId="7C789029" w14:textId="77777777" w:rsidR="00481832" w:rsidRPr="008B2738" w:rsidRDefault="00481832" w:rsidP="008B2738">
      <w:pPr>
        <w:tabs>
          <w:tab w:val="left" w:pos="413"/>
        </w:tabs>
        <w:jc w:val="both"/>
        <w:rPr>
          <w:rFonts w:ascii="Times New Roman" w:hAnsi="Times New Roman" w:cs="Times New Roman"/>
        </w:rPr>
      </w:pPr>
    </w:p>
    <w:p w14:paraId="74094295" w14:textId="5EB1AD0D" w:rsidR="00481832" w:rsidRPr="008B2738" w:rsidRDefault="00481832" w:rsidP="008B2738">
      <w:pPr>
        <w:pStyle w:val="Prrafodelista"/>
        <w:numPr>
          <w:ilvl w:val="0"/>
          <w:numId w:val="48"/>
        </w:numPr>
        <w:tabs>
          <w:tab w:val="left" w:pos="413"/>
        </w:tabs>
        <w:jc w:val="both"/>
        <w:rPr>
          <w:rFonts w:ascii="Times New Roman" w:hAnsi="Times New Roman" w:cs="Times New Roman"/>
        </w:rPr>
      </w:pPr>
      <w:r w:rsidRPr="008B2738">
        <w:rPr>
          <w:rFonts w:ascii="Times New Roman" w:hAnsi="Times New Roman" w:cs="Times New Roman"/>
        </w:rPr>
        <w:t>Dar seguimiento efectivo a la estrategia digital 2024.</w:t>
      </w:r>
    </w:p>
    <w:p w14:paraId="659976DC" w14:textId="7BBB51DB" w:rsidR="00481832" w:rsidRPr="008B2738" w:rsidRDefault="00481832" w:rsidP="008B2738">
      <w:pPr>
        <w:pStyle w:val="Prrafodelista"/>
        <w:numPr>
          <w:ilvl w:val="0"/>
          <w:numId w:val="48"/>
        </w:numPr>
        <w:tabs>
          <w:tab w:val="left" w:pos="413"/>
        </w:tabs>
        <w:jc w:val="both"/>
        <w:rPr>
          <w:rFonts w:ascii="Times New Roman" w:hAnsi="Times New Roman" w:cs="Times New Roman"/>
        </w:rPr>
      </w:pPr>
      <w:r w:rsidRPr="008B2738">
        <w:rPr>
          <w:rFonts w:ascii="Times New Roman" w:hAnsi="Times New Roman" w:cs="Times New Roman"/>
        </w:rPr>
        <w:t>Fortalecer la planificación de contenido con propósito.</w:t>
      </w:r>
    </w:p>
    <w:p w14:paraId="685E84BC" w14:textId="0A94DF8C" w:rsidR="00481832" w:rsidRPr="008B2738" w:rsidRDefault="00481832" w:rsidP="008B2738">
      <w:pPr>
        <w:pStyle w:val="Prrafodelista"/>
        <w:numPr>
          <w:ilvl w:val="0"/>
          <w:numId w:val="48"/>
        </w:numPr>
        <w:tabs>
          <w:tab w:val="left" w:pos="413"/>
        </w:tabs>
        <w:jc w:val="both"/>
        <w:rPr>
          <w:rFonts w:ascii="Times New Roman" w:hAnsi="Times New Roman" w:cs="Times New Roman"/>
        </w:rPr>
      </w:pPr>
      <w:r w:rsidRPr="008B2738">
        <w:rPr>
          <w:rFonts w:ascii="Times New Roman" w:hAnsi="Times New Roman" w:cs="Times New Roman"/>
        </w:rPr>
        <w:t>Incentivar a los miembros a compartir publicaciones.</w:t>
      </w:r>
    </w:p>
    <w:p w14:paraId="4A4C8B6C" w14:textId="7CBF8829" w:rsidR="00481832" w:rsidRPr="008B2738" w:rsidRDefault="00481832" w:rsidP="008B2738">
      <w:pPr>
        <w:pStyle w:val="Prrafodelista"/>
        <w:numPr>
          <w:ilvl w:val="0"/>
          <w:numId w:val="48"/>
        </w:numPr>
        <w:tabs>
          <w:tab w:val="left" w:pos="413"/>
        </w:tabs>
        <w:jc w:val="both"/>
        <w:rPr>
          <w:rFonts w:ascii="Times New Roman" w:hAnsi="Times New Roman" w:cs="Times New Roman"/>
        </w:rPr>
      </w:pPr>
      <w:r w:rsidRPr="008B2738">
        <w:rPr>
          <w:rFonts w:ascii="Times New Roman" w:hAnsi="Times New Roman" w:cs="Times New Roman"/>
        </w:rPr>
        <w:t>Analizar sostenibilidad técnica y financiera de nuevas plataformas.</w:t>
      </w:r>
    </w:p>
    <w:p w14:paraId="53959C75" w14:textId="5C11E505" w:rsidR="00481832" w:rsidRPr="008B2738" w:rsidRDefault="00481832" w:rsidP="008B2738">
      <w:pPr>
        <w:pStyle w:val="Prrafodelista"/>
        <w:numPr>
          <w:ilvl w:val="0"/>
          <w:numId w:val="48"/>
        </w:numPr>
        <w:tabs>
          <w:tab w:val="left" w:pos="413"/>
        </w:tabs>
        <w:jc w:val="both"/>
        <w:rPr>
          <w:rFonts w:ascii="Times New Roman" w:hAnsi="Times New Roman" w:cs="Times New Roman"/>
        </w:rPr>
      </w:pPr>
      <w:r w:rsidRPr="008B2738">
        <w:rPr>
          <w:rFonts w:ascii="Times New Roman" w:hAnsi="Times New Roman" w:cs="Times New Roman"/>
        </w:rPr>
        <w:t>Vincular la comunicación con la estrategia de sostenibilidad institucional hacia 2028.</w:t>
      </w:r>
    </w:p>
    <w:p w14:paraId="16BE27BF" w14:textId="1F4B2CDC" w:rsidR="002A1825" w:rsidRPr="008B2738" w:rsidRDefault="00481832" w:rsidP="008B2738">
      <w:pPr>
        <w:tabs>
          <w:tab w:val="left" w:pos="413"/>
        </w:tabs>
        <w:jc w:val="both"/>
        <w:rPr>
          <w:rFonts w:ascii="Times New Roman" w:hAnsi="Times New Roman" w:cs="Times New Roman"/>
        </w:rPr>
      </w:pPr>
      <w:r w:rsidRPr="008B2738">
        <w:rPr>
          <w:rFonts w:ascii="Times New Roman" w:hAnsi="Times New Roman" w:cs="Times New Roman"/>
        </w:rPr>
        <w:t>Se concluye el punto reiterando que las propuestas concretas serán abordadas en el Punto 4</w:t>
      </w:r>
      <w:r w:rsidR="00A62189" w:rsidRPr="008B2738">
        <w:rPr>
          <w:rFonts w:ascii="Times New Roman" w:hAnsi="Times New Roman" w:cs="Times New Roman"/>
        </w:rPr>
        <w:t xml:space="preserve"> de la agenda</w:t>
      </w:r>
      <w:r w:rsidRPr="008B2738">
        <w:rPr>
          <w:rFonts w:ascii="Times New Roman" w:hAnsi="Times New Roman" w:cs="Times New Roman"/>
        </w:rPr>
        <w:t>, incorporando el enfoque de transición y sostenibilidad</w:t>
      </w:r>
    </w:p>
    <w:p w14:paraId="6754B86C" w14:textId="76682392" w:rsidR="002A1825" w:rsidRPr="0021397C" w:rsidRDefault="002A1825" w:rsidP="008B2738">
      <w:pPr>
        <w:pStyle w:val="Prrafodelista"/>
        <w:numPr>
          <w:ilvl w:val="0"/>
          <w:numId w:val="46"/>
        </w:numPr>
        <w:tabs>
          <w:tab w:val="left" w:pos="413"/>
        </w:tabs>
        <w:jc w:val="both"/>
        <w:rPr>
          <w:rFonts w:ascii="Times New Roman" w:hAnsi="Times New Roman" w:cs="Times New Roman"/>
          <w:b/>
          <w:bCs/>
          <w:highlight w:val="yellow"/>
        </w:rPr>
      </w:pPr>
      <w:r w:rsidRPr="0021397C">
        <w:rPr>
          <w:rFonts w:ascii="Times New Roman" w:hAnsi="Times New Roman" w:cs="Times New Roman"/>
          <w:b/>
          <w:bCs/>
          <w:highlight w:val="yellow"/>
        </w:rPr>
        <w:t>Propuestas consensuadas de acciones de comunicación del Comité Conjunto para 2026, en el marco de un proceso de transición hacia la sostenibilidad del mecanismo</w:t>
      </w:r>
    </w:p>
    <w:p w14:paraId="326AC5BD" w14:textId="5CD9E590" w:rsidR="0067672B" w:rsidRPr="0067672B" w:rsidRDefault="00A14CC4" w:rsidP="008B2738">
      <w:pPr>
        <w:tabs>
          <w:tab w:val="left" w:pos="413"/>
        </w:tabs>
        <w:jc w:val="both"/>
        <w:rPr>
          <w:rFonts w:ascii="Times New Roman" w:hAnsi="Times New Roman" w:cs="Times New Roman"/>
        </w:rPr>
      </w:pPr>
      <w:r w:rsidRPr="008B2738">
        <w:rPr>
          <w:rFonts w:ascii="Times New Roman" w:hAnsi="Times New Roman" w:cs="Times New Roman"/>
          <w:b/>
          <w:bCs/>
        </w:rPr>
        <w:t>Lcda. Ana Josefa Blanco</w:t>
      </w:r>
      <w:r w:rsidRPr="008B2738">
        <w:rPr>
          <w:rFonts w:ascii="Times New Roman" w:hAnsi="Times New Roman" w:cs="Times New Roman"/>
        </w:rPr>
        <w:t xml:space="preserve"> menciona </w:t>
      </w:r>
      <w:r w:rsidR="00731E17" w:rsidRPr="008B2738">
        <w:rPr>
          <w:rFonts w:ascii="Times New Roman" w:hAnsi="Times New Roman" w:cs="Times New Roman"/>
        </w:rPr>
        <w:t>que,</w:t>
      </w:r>
      <w:r w:rsidRPr="008B2738">
        <w:rPr>
          <w:rFonts w:ascii="Times New Roman" w:hAnsi="Times New Roman" w:cs="Times New Roman"/>
        </w:rPr>
        <w:t xml:space="preserve"> e</w:t>
      </w:r>
      <w:r w:rsidR="0067672B" w:rsidRPr="0067672B">
        <w:rPr>
          <w:rFonts w:ascii="Times New Roman" w:hAnsi="Times New Roman" w:cs="Times New Roman"/>
        </w:rPr>
        <w:t>n continuidad con el análisis presentado</w:t>
      </w:r>
      <w:r w:rsidR="00A82481" w:rsidRPr="008B2738">
        <w:rPr>
          <w:rFonts w:ascii="Times New Roman" w:hAnsi="Times New Roman" w:cs="Times New Roman"/>
        </w:rPr>
        <w:t xml:space="preserve"> por el equipo de comunicaciones</w:t>
      </w:r>
      <w:r w:rsidR="0067672B" w:rsidRPr="0067672B">
        <w:rPr>
          <w:rFonts w:ascii="Times New Roman" w:hAnsi="Times New Roman" w:cs="Times New Roman"/>
        </w:rPr>
        <w:t>, se abre el espacio de discusión orientado a identificar acciones concretas que el MCP</w:t>
      </w:r>
      <w:r w:rsidRPr="008B2738">
        <w:rPr>
          <w:rFonts w:ascii="Times New Roman" w:hAnsi="Times New Roman" w:cs="Times New Roman"/>
        </w:rPr>
        <w:t>-ES</w:t>
      </w:r>
      <w:r w:rsidR="0067672B" w:rsidRPr="0067672B">
        <w:rPr>
          <w:rFonts w:ascii="Times New Roman" w:hAnsi="Times New Roman" w:cs="Times New Roman"/>
        </w:rPr>
        <w:t xml:space="preserve"> podría impulsar desde el ámbito de comunicaciones, considerando el contexto de transición y sostenibilidad.</w:t>
      </w:r>
    </w:p>
    <w:p w14:paraId="4530BF86"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reconoce inicialmente que no basta con generar ideas para que estas funcionen por sí mismas. Se señala que, aunque implementar nuevas iniciativas no es sencillo, tampoco producirán resultados si no se ejecutan. En ese sentido, se enfatiza la necesidad de pasar de la intención a la acción, aun reconociendo las limitaciones existentes.</w:t>
      </w:r>
    </w:p>
    <w:p w14:paraId="4DB96493" w14:textId="144A60BE" w:rsidR="0067672B" w:rsidRPr="0067672B" w:rsidRDefault="00CE0EA7" w:rsidP="008B2738">
      <w:pPr>
        <w:tabs>
          <w:tab w:val="left" w:pos="413"/>
        </w:tabs>
        <w:jc w:val="both"/>
        <w:rPr>
          <w:rFonts w:ascii="Times New Roman" w:hAnsi="Times New Roman" w:cs="Times New Roman"/>
        </w:rPr>
      </w:pPr>
      <w:r w:rsidRPr="008B2738">
        <w:rPr>
          <w:rFonts w:ascii="Times New Roman" w:hAnsi="Times New Roman" w:cs="Times New Roman"/>
          <w:b/>
          <w:bCs/>
        </w:rPr>
        <w:t>Rvdo. Eber Facundo</w:t>
      </w:r>
      <w:r w:rsidRPr="008B2738">
        <w:rPr>
          <w:rFonts w:ascii="Times New Roman" w:hAnsi="Times New Roman" w:cs="Times New Roman"/>
        </w:rPr>
        <w:t xml:space="preserve"> </w:t>
      </w:r>
      <w:r w:rsidR="0067672B" w:rsidRPr="0067672B">
        <w:rPr>
          <w:rFonts w:ascii="Times New Roman" w:hAnsi="Times New Roman" w:cs="Times New Roman"/>
        </w:rPr>
        <w:t>propone explorar la realización de transmisiones en vivo (</w:t>
      </w:r>
      <w:proofErr w:type="spellStart"/>
      <w:r w:rsidR="0067672B" w:rsidRPr="0067672B">
        <w:rPr>
          <w:rFonts w:ascii="Times New Roman" w:hAnsi="Times New Roman" w:cs="Times New Roman"/>
        </w:rPr>
        <w:t>live</w:t>
      </w:r>
      <w:proofErr w:type="spellEnd"/>
      <w:r w:rsidR="0067672B" w:rsidRPr="0067672B">
        <w:rPr>
          <w:rFonts w:ascii="Times New Roman" w:hAnsi="Times New Roman" w:cs="Times New Roman"/>
        </w:rPr>
        <w:t>) en Facebook como mecanismo para generar mayor dinamismo y visualización. Sugiere que estos espacios podrían contar con la participación de figuras estratégicas del MCP</w:t>
      </w:r>
      <w:r w:rsidRPr="008B2738">
        <w:rPr>
          <w:rFonts w:ascii="Times New Roman" w:hAnsi="Times New Roman" w:cs="Times New Roman"/>
        </w:rPr>
        <w:t>-ES</w:t>
      </w:r>
      <w:r w:rsidR="0067672B" w:rsidRPr="0067672B">
        <w:rPr>
          <w:rFonts w:ascii="Times New Roman" w:hAnsi="Times New Roman" w:cs="Times New Roman"/>
        </w:rPr>
        <w:t>, como la Presidencia, y vincularse a procesos formativos o actividades clave. Se plantea que el contenido podría compartirse previamente para generar expectativa y mayor participación.</w:t>
      </w:r>
    </w:p>
    <w:p w14:paraId="763DCDEA" w14:textId="588D7649" w:rsidR="0067672B" w:rsidRPr="0067672B" w:rsidRDefault="009658BD" w:rsidP="008B2738">
      <w:pPr>
        <w:tabs>
          <w:tab w:val="left" w:pos="413"/>
        </w:tabs>
        <w:jc w:val="both"/>
        <w:rPr>
          <w:rFonts w:ascii="Times New Roman" w:hAnsi="Times New Roman" w:cs="Times New Roman"/>
        </w:rPr>
      </w:pPr>
      <w:r w:rsidRPr="008B2738">
        <w:rPr>
          <w:rFonts w:ascii="Times New Roman" w:hAnsi="Times New Roman" w:cs="Times New Roman"/>
          <w:b/>
          <w:bCs/>
        </w:rPr>
        <w:t>Lic. Erik Fuentes</w:t>
      </w:r>
      <w:r w:rsidRPr="008B2738">
        <w:rPr>
          <w:rFonts w:ascii="Times New Roman" w:hAnsi="Times New Roman" w:cs="Times New Roman"/>
        </w:rPr>
        <w:t xml:space="preserve"> </w:t>
      </w:r>
      <w:r w:rsidR="0067672B" w:rsidRPr="0067672B">
        <w:rPr>
          <w:rFonts w:ascii="Times New Roman" w:hAnsi="Times New Roman" w:cs="Times New Roman"/>
        </w:rPr>
        <w:t xml:space="preserve">formula una consulta sobre los recursos reales con los que actualmente cuenta el </w:t>
      </w:r>
      <w:r w:rsidR="00194CE1" w:rsidRPr="008B2738">
        <w:rPr>
          <w:rFonts w:ascii="Times New Roman" w:hAnsi="Times New Roman" w:cs="Times New Roman"/>
        </w:rPr>
        <w:t>MCP-ES</w:t>
      </w:r>
      <w:r w:rsidR="0067672B" w:rsidRPr="0067672B">
        <w:rPr>
          <w:rFonts w:ascii="Times New Roman" w:hAnsi="Times New Roman" w:cs="Times New Roman"/>
        </w:rPr>
        <w:t>, particularmente:</w:t>
      </w:r>
    </w:p>
    <w:p w14:paraId="3C1175D5" w14:textId="77777777" w:rsidR="0067672B" w:rsidRPr="0067672B" w:rsidRDefault="0067672B" w:rsidP="008B2738">
      <w:pPr>
        <w:numPr>
          <w:ilvl w:val="0"/>
          <w:numId w:val="50"/>
        </w:numPr>
        <w:tabs>
          <w:tab w:val="left" w:pos="413"/>
        </w:tabs>
        <w:jc w:val="both"/>
        <w:rPr>
          <w:rFonts w:ascii="Times New Roman" w:hAnsi="Times New Roman" w:cs="Times New Roman"/>
        </w:rPr>
      </w:pPr>
      <w:r w:rsidRPr="0067672B">
        <w:rPr>
          <w:rFonts w:ascii="Times New Roman" w:hAnsi="Times New Roman" w:cs="Times New Roman"/>
        </w:rPr>
        <w:t>La continuidad de la consultoría que apoya en redes sociales.</w:t>
      </w:r>
    </w:p>
    <w:p w14:paraId="04E22E8B" w14:textId="77777777" w:rsidR="0067672B" w:rsidRPr="0067672B" w:rsidRDefault="0067672B" w:rsidP="008B2738">
      <w:pPr>
        <w:numPr>
          <w:ilvl w:val="0"/>
          <w:numId w:val="50"/>
        </w:numPr>
        <w:tabs>
          <w:tab w:val="left" w:pos="413"/>
        </w:tabs>
        <w:jc w:val="both"/>
        <w:rPr>
          <w:rFonts w:ascii="Times New Roman" w:hAnsi="Times New Roman" w:cs="Times New Roman"/>
        </w:rPr>
      </w:pPr>
      <w:r w:rsidRPr="0067672B">
        <w:rPr>
          <w:rFonts w:ascii="Times New Roman" w:hAnsi="Times New Roman" w:cs="Times New Roman"/>
        </w:rPr>
        <w:t>La disponibilidad de equipo técnico.</w:t>
      </w:r>
    </w:p>
    <w:p w14:paraId="74204CE1" w14:textId="77777777" w:rsidR="0067672B" w:rsidRPr="0067672B" w:rsidRDefault="0067672B" w:rsidP="008B2738">
      <w:pPr>
        <w:numPr>
          <w:ilvl w:val="0"/>
          <w:numId w:val="50"/>
        </w:numPr>
        <w:tabs>
          <w:tab w:val="left" w:pos="413"/>
        </w:tabs>
        <w:jc w:val="both"/>
        <w:rPr>
          <w:rFonts w:ascii="Times New Roman" w:hAnsi="Times New Roman" w:cs="Times New Roman"/>
        </w:rPr>
      </w:pPr>
      <w:r w:rsidRPr="0067672B">
        <w:rPr>
          <w:rFonts w:ascii="Times New Roman" w:hAnsi="Times New Roman" w:cs="Times New Roman"/>
        </w:rPr>
        <w:t>Las herramientas existentes para producción audiovisual.</w:t>
      </w:r>
    </w:p>
    <w:p w14:paraId="16325165"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considera fundamental conocer el panorama actual antes de asumir nuevos compromisos.</w:t>
      </w:r>
    </w:p>
    <w:p w14:paraId="1083EA4F" w14:textId="48B9179D" w:rsidR="0067672B" w:rsidRPr="0067672B" w:rsidRDefault="00194CE1" w:rsidP="008B2738">
      <w:pPr>
        <w:tabs>
          <w:tab w:val="left" w:pos="413"/>
        </w:tabs>
        <w:jc w:val="both"/>
        <w:rPr>
          <w:rFonts w:ascii="Times New Roman" w:hAnsi="Times New Roman" w:cs="Times New Roman"/>
          <w:b/>
          <w:bCs/>
        </w:rPr>
      </w:pPr>
      <w:r w:rsidRPr="008B2738">
        <w:rPr>
          <w:rFonts w:ascii="Times New Roman" w:hAnsi="Times New Roman" w:cs="Times New Roman"/>
          <w:b/>
          <w:bCs/>
        </w:rPr>
        <w:t xml:space="preserve">Lcda. Marta Alicia de Magaña </w:t>
      </w:r>
      <w:r w:rsidR="0067672B" w:rsidRPr="0067672B">
        <w:rPr>
          <w:rFonts w:ascii="Times New Roman" w:hAnsi="Times New Roman" w:cs="Times New Roman"/>
        </w:rPr>
        <w:t>informa que la persona que apoya en redes sociales continúa colaborando; sin embargo, su remuneración es simbólica y su participación se limita principalmente a subir contenido previamente elaborado. No se cuenta con equipo técnico especializado, tales como:</w:t>
      </w:r>
    </w:p>
    <w:p w14:paraId="2FC0831C" w14:textId="77777777" w:rsidR="0067672B" w:rsidRPr="0067672B" w:rsidRDefault="0067672B" w:rsidP="008B2738">
      <w:pPr>
        <w:numPr>
          <w:ilvl w:val="0"/>
          <w:numId w:val="51"/>
        </w:numPr>
        <w:tabs>
          <w:tab w:val="left" w:pos="413"/>
        </w:tabs>
        <w:jc w:val="both"/>
        <w:rPr>
          <w:rFonts w:ascii="Times New Roman" w:hAnsi="Times New Roman" w:cs="Times New Roman"/>
        </w:rPr>
      </w:pPr>
      <w:r w:rsidRPr="0067672B">
        <w:rPr>
          <w:rFonts w:ascii="Times New Roman" w:hAnsi="Times New Roman" w:cs="Times New Roman"/>
        </w:rPr>
        <w:t>Micrófonos de alta calidad.</w:t>
      </w:r>
    </w:p>
    <w:p w14:paraId="07729BAC" w14:textId="77777777" w:rsidR="0067672B" w:rsidRPr="0067672B" w:rsidRDefault="0067672B" w:rsidP="008B2738">
      <w:pPr>
        <w:numPr>
          <w:ilvl w:val="0"/>
          <w:numId w:val="51"/>
        </w:numPr>
        <w:tabs>
          <w:tab w:val="left" w:pos="413"/>
        </w:tabs>
        <w:jc w:val="both"/>
        <w:rPr>
          <w:rFonts w:ascii="Times New Roman" w:hAnsi="Times New Roman" w:cs="Times New Roman"/>
        </w:rPr>
      </w:pPr>
      <w:r w:rsidRPr="0067672B">
        <w:rPr>
          <w:rFonts w:ascii="Times New Roman" w:hAnsi="Times New Roman" w:cs="Times New Roman"/>
        </w:rPr>
        <w:t>Trípode.</w:t>
      </w:r>
    </w:p>
    <w:p w14:paraId="52CAC86F" w14:textId="77777777" w:rsidR="0067672B" w:rsidRPr="0067672B" w:rsidRDefault="0067672B" w:rsidP="008B2738">
      <w:pPr>
        <w:numPr>
          <w:ilvl w:val="0"/>
          <w:numId w:val="51"/>
        </w:numPr>
        <w:tabs>
          <w:tab w:val="left" w:pos="413"/>
        </w:tabs>
        <w:jc w:val="both"/>
        <w:rPr>
          <w:rFonts w:ascii="Times New Roman" w:hAnsi="Times New Roman" w:cs="Times New Roman"/>
        </w:rPr>
      </w:pPr>
      <w:r w:rsidRPr="0067672B">
        <w:rPr>
          <w:rFonts w:ascii="Times New Roman" w:hAnsi="Times New Roman" w:cs="Times New Roman"/>
        </w:rPr>
        <w:t>Equipo básico de grabación.</w:t>
      </w:r>
    </w:p>
    <w:p w14:paraId="487837F2" w14:textId="77777777" w:rsidR="0067672B" w:rsidRPr="0067672B" w:rsidRDefault="0067672B" w:rsidP="008B2738">
      <w:pPr>
        <w:numPr>
          <w:ilvl w:val="0"/>
          <w:numId w:val="51"/>
        </w:numPr>
        <w:tabs>
          <w:tab w:val="left" w:pos="413"/>
        </w:tabs>
        <w:jc w:val="both"/>
        <w:rPr>
          <w:rFonts w:ascii="Times New Roman" w:hAnsi="Times New Roman" w:cs="Times New Roman"/>
        </w:rPr>
      </w:pPr>
      <w:r w:rsidRPr="0067672B">
        <w:rPr>
          <w:rFonts w:ascii="Times New Roman" w:hAnsi="Times New Roman" w:cs="Times New Roman"/>
        </w:rPr>
        <w:t>Recursos para producción audiovisual profesional.</w:t>
      </w:r>
    </w:p>
    <w:p w14:paraId="0114D468" w14:textId="45DD207C" w:rsidR="0067672B" w:rsidRPr="0067672B" w:rsidRDefault="00CC452C" w:rsidP="008B2738">
      <w:pPr>
        <w:tabs>
          <w:tab w:val="left" w:pos="413"/>
        </w:tabs>
        <w:jc w:val="both"/>
        <w:rPr>
          <w:rFonts w:ascii="Times New Roman" w:hAnsi="Times New Roman" w:cs="Times New Roman"/>
        </w:rPr>
      </w:pPr>
      <w:r w:rsidRPr="008B2738">
        <w:rPr>
          <w:rFonts w:ascii="Times New Roman" w:hAnsi="Times New Roman" w:cs="Times New Roman"/>
          <w:b/>
          <w:bCs/>
        </w:rPr>
        <w:lastRenderedPageBreak/>
        <w:t xml:space="preserve">Lic. Erik </w:t>
      </w:r>
      <w:r w:rsidR="00FF229A" w:rsidRPr="008B2738">
        <w:rPr>
          <w:rFonts w:ascii="Times New Roman" w:hAnsi="Times New Roman" w:cs="Times New Roman"/>
          <w:b/>
          <w:bCs/>
        </w:rPr>
        <w:t>Fuentes</w:t>
      </w:r>
      <w:r w:rsidR="00FF229A" w:rsidRPr="008B2738">
        <w:rPr>
          <w:rFonts w:ascii="Times New Roman" w:hAnsi="Times New Roman" w:cs="Times New Roman"/>
        </w:rPr>
        <w:t xml:space="preserve"> </w:t>
      </w:r>
      <w:r w:rsidR="00FF229A" w:rsidRPr="0067672B">
        <w:rPr>
          <w:rFonts w:ascii="Times New Roman" w:hAnsi="Times New Roman" w:cs="Times New Roman"/>
        </w:rPr>
        <w:t>propone</w:t>
      </w:r>
      <w:r w:rsidR="0067672B" w:rsidRPr="0067672B">
        <w:rPr>
          <w:rFonts w:ascii="Times New Roman" w:hAnsi="Times New Roman" w:cs="Times New Roman"/>
        </w:rPr>
        <w:t xml:space="preserve"> crear plantillas visuales institucionales para redes sociales, especialmente Instagram, con el objetivo de diversificar el formato de publicación y no depender exclusivamente de fotografías grupales.</w:t>
      </w:r>
    </w:p>
    <w:p w14:paraId="17254731"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sugiere que para actividades como plenarias o eventos conmemorativos puedan diseñarse artes institucionales que destaquen el tema central, incorporando fotografías individuales en momentos estratégicos (intervenciones o aportes), pero evitando repetir siempre la misma imagen grupal.</w:t>
      </w:r>
    </w:p>
    <w:p w14:paraId="0C28D921"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considera que esta estrategia permitiría presentar el mismo contenido de manera más atractiva y coherente con la lógica visual de la plataforma.</w:t>
      </w:r>
    </w:p>
    <w:p w14:paraId="077248EA" w14:textId="4D66AA6E" w:rsidR="00CA1E8B" w:rsidRPr="008B2738" w:rsidRDefault="00263E5B" w:rsidP="008B2738">
      <w:pPr>
        <w:tabs>
          <w:tab w:val="left" w:pos="413"/>
        </w:tabs>
        <w:jc w:val="both"/>
        <w:rPr>
          <w:rFonts w:ascii="Times New Roman" w:hAnsi="Times New Roman" w:cs="Times New Roman"/>
        </w:rPr>
      </w:pPr>
      <w:r w:rsidRPr="008B2738">
        <w:rPr>
          <w:rFonts w:ascii="Times New Roman" w:hAnsi="Times New Roman" w:cs="Times New Roman"/>
          <w:b/>
          <w:bCs/>
        </w:rPr>
        <w:t xml:space="preserve">Lcda. María Eugenia Ochoa </w:t>
      </w:r>
      <w:r w:rsidRPr="008B2738">
        <w:rPr>
          <w:rFonts w:ascii="Times New Roman" w:hAnsi="Times New Roman" w:cs="Times New Roman"/>
        </w:rPr>
        <w:t>menciona que se cuenta con herramienta de diseño</w:t>
      </w:r>
      <w:r w:rsidR="00CA1E8B" w:rsidRPr="008B2738">
        <w:rPr>
          <w:rFonts w:ascii="Times New Roman" w:hAnsi="Times New Roman" w:cs="Times New Roman"/>
        </w:rPr>
        <w:t xml:space="preserve"> como Canva, la cual se ha venido</w:t>
      </w:r>
      <w:r w:rsidR="0067672B" w:rsidRPr="0067672B">
        <w:rPr>
          <w:rFonts w:ascii="Times New Roman" w:hAnsi="Times New Roman" w:cs="Times New Roman"/>
        </w:rPr>
        <w:t xml:space="preserve"> optimiza</w:t>
      </w:r>
      <w:r w:rsidR="00CA1E8B" w:rsidRPr="008B2738">
        <w:rPr>
          <w:rFonts w:ascii="Times New Roman" w:hAnsi="Times New Roman" w:cs="Times New Roman"/>
        </w:rPr>
        <w:t xml:space="preserve">ndo su uso desde la dirección ejecutiva. </w:t>
      </w:r>
    </w:p>
    <w:p w14:paraId="672D1D15" w14:textId="109E5891" w:rsidR="0067672B" w:rsidRPr="0067672B" w:rsidRDefault="00FB69C2" w:rsidP="008B2738">
      <w:pPr>
        <w:tabs>
          <w:tab w:val="left" w:pos="413"/>
        </w:tabs>
        <w:jc w:val="both"/>
        <w:rPr>
          <w:rFonts w:ascii="Times New Roman" w:hAnsi="Times New Roman" w:cs="Times New Roman"/>
        </w:rPr>
      </w:pPr>
      <w:r w:rsidRPr="008B2738">
        <w:rPr>
          <w:rFonts w:ascii="Times New Roman" w:hAnsi="Times New Roman" w:cs="Times New Roman"/>
          <w:b/>
          <w:bCs/>
        </w:rPr>
        <w:t>Lcda. Flor Artiga</w:t>
      </w:r>
      <w:r w:rsidR="0067672B" w:rsidRPr="0067672B">
        <w:rPr>
          <w:rFonts w:ascii="Times New Roman" w:hAnsi="Times New Roman" w:cs="Times New Roman"/>
        </w:rPr>
        <w:t xml:space="preserve"> comparte como buena práctica la elaboración de un cronograma mensual de contenido por cada red social. Este incluiría:</w:t>
      </w:r>
    </w:p>
    <w:p w14:paraId="48C19488" w14:textId="77777777" w:rsidR="0067672B" w:rsidRPr="0067672B" w:rsidRDefault="0067672B" w:rsidP="008B2738">
      <w:pPr>
        <w:numPr>
          <w:ilvl w:val="0"/>
          <w:numId w:val="52"/>
        </w:numPr>
        <w:tabs>
          <w:tab w:val="left" w:pos="413"/>
        </w:tabs>
        <w:jc w:val="both"/>
        <w:rPr>
          <w:rFonts w:ascii="Times New Roman" w:hAnsi="Times New Roman" w:cs="Times New Roman"/>
        </w:rPr>
      </w:pPr>
      <w:r w:rsidRPr="0067672B">
        <w:rPr>
          <w:rFonts w:ascii="Times New Roman" w:hAnsi="Times New Roman" w:cs="Times New Roman"/>
        </w:rPr>
        <w:t>Tres publicaciones semanales como base.</w:t>
      </w:r>
    </w:p>
    <w:p w14:paraId="456C0072" w14:textId="77777777" w:rsidR="0067672B" w:rsidRPr="0067672B" w:rsidRDefault="0067672B" w:rsidP="008B2738">
      <w:pPr>
        <w:numPr>
          <w:ilvl w:val="0"/>
          <w:numId w:val="52"/>
        </w:numPr>
        <w:tabs>
          <w:tab w:val="left" w:pos="413"/>
        </w:tabs>
        <w:jc w:val="both"/>
        <w:rPr>
          <w:rFonts w:ascii="Times New Roman" w:hAnsi="Times New Roman" w:cs="Times New Roman"/>
        </w:rPr>
      </w:pPr>
      <w:r w:rsidRPr="0067672B">
        <w:rPr>
          <w:rFonts w:ascii="Times New Roman" w:hAnsi="Times New Roman" w:cs="Times New Roman"/>
        </w:rPr>
        <w:t>Definición anticipada de los temas prioritarios.</w:t>
      </w:r>
    </w:p>
    <w:p w14:paraId="5B59E37D" w14:textId="371DDB8B" w:rsidR="0067672B" w:rsidRPr="0067672B" w:rsidRDefault="0067672B" w:rsidP="008B2738">
      <w:pPr>
        <w:numPr>
          <w:ilvl w:val="0"/>
          <w:numId w:val="52"/>
        </w:numPr>
        <w:tabs>
          <w:tab w:val="left" w:pos="413"/>
        </w:tabs>
        <w:jc w:val="both"/>
        <w:rPr>
          <w:rFonts w:ascii="Times New Roman" w:hAnsi="Times New Roman" w:cs="Times New Roman"/>
        </w:rPr>
      </w:pPr>
      <w:r w:rsidRPr="0067672B">
        <w:rPr>
          <w:rFonts w:ascii="Times New Roman" w:hAnsi="Times New Roman" w:cs="Times New Roman"/>
        </w:rPr>
        <w:t>Redacción del texto para cada red.</w:t>
      </w:r>
    </w:p>
    <w:p w14:paraId="22791697" w14:textId="77777777" w:rsidR="0067672B" w:rsidRPr="0067672B" w:rsidRDefault="0067672B" w:rsidP="008B2738">
      <w:pPr>
        <w:numPr>
          <w:ilvl w:val="0"/>
          <w:numId w:val="52"/>
        </w:numPr>
        <w:tabs>
          <w:tab w:val="left" w:pos="413"/>
        </w:tabs>
        <w:jc w:val="both"/>
        <w:rPr>
          <w:rFonts w:ascii="Times New Roman" w:hAnsi="Times New Roman" w:cs="Times New Roman"/>
        </w:rPr>
      </w:pPr>
      <w:r w:rsidRPr="0067672B">
        <w:rPr>
          <w:rFonts w:ascii="Times New Roman" w:hAnsi="Times New Roman" w:cs="Times New Roman"/>
        </w:rPr>
        <w:t>Definición previa de la idea visual.</w:t>
      </w:r>
    </w:p>
    <w:p w14:paraId="1A647314" w14:textId="77777777" w:rsidR="0067672B" w:rsidRPr="0067672B" w:rsidRDefault="0067672B" w:rsidP="008B2738">
      <w:pPr>
        <w:numPr>
          <w:ilvl w:val="0"/>
          <w:numId w:val="52"/>
        </w:numPr>
        <w:tabs>
          <w:tab w:val="left" w:pos="413"/>
        </w:tabs>
        <w:jc w:val="both"/>
        <w:rPr>
          <w:rFonts w:ascii="Times New Roman" w:hAnsi="Times New Roman" w:cs="Times New Roman"/>
        </w:rPr>
      </w:pPr>
      <w:r w:rsidRPr="0067672B">
        <w:rPr>
          <w:rFonts w:ascii="Times New Roman" w:hAnsi="Times New Roman" w:cs="Times New Roman"/>
        </w:rPr>
        <w:t>Proceso de aprobación antes de diseño final.</w:t>
      </w:r>
    </w:p>
    <w:p w14:paraId="1A9F800A"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considera que esta metodología permitiría mayor organización, coherencia y reducción de improvisación.</w:t>
      </w:r>
    </w:p>
    <w:p w14:paraId="1A0BAFAF" w14:textId="2F9CCA8A" w:rsidR="0067672B" w:rsidRPr="0067672B" w:rsidRDefault="006C740C" w:rsidP="008B2738">
      <w:pPr>
        <w:tabs>
          <w:tab w:val="left" w:pos="413"/>
        </w:tabs>
        <w:jc w:val="both"/>
        <w:rPr>
          <w:rFonts w:ascii="Times New Roman" w:hAnsi="Times New Roman" w:cs="Times New Roman"/>
        </w:rPr>
      </w:pPr>
      <w:r w:rsidRPr="008B2738">
        <w:rPr>
          <w:rFonts w:ascii="Times New Roman" w:hAnsi="Times New Roman" w:cs="Times New Roman"/>
          <w:b/>
          <w:bCs/>
        </w:rPr>
        <w:t>Lic. Erik Fuentes</w:t>
      </w:r>
      <w:r w:rsidRPr="008B2738">
        <w:rPr>
          <w:rFonts w:ascii="Times New Roman" w:hAnsi="Times New Roman" w:cs="Times New Roman"/>
        </w:rPr>
        <w:t xml:space="preserve"> </w:t>
      </w:r>
      <w:r w:rsidR="0067672B" w:rsidRPr="0067672B">
        <w:rPr>
          <w:rFonts w:ascii="Times New Roman" w:hAnsi="Times New Roman" w:cs="Times New Roman"/>
        </w:rPr>
        <w:t>advierte que es necesario revisar el alcance contractual de la consultora, ya que implementar una planificación más estructurada podría implicar una carga adicional. Se reconoce que, a diferencia de otras organizaciones que cuentan con equipos de comunicación a tiempo completo, en el MCP</w:t>
      </w:r>
      <w:r w:rsidR="00752093" w:rsidRPr="008B2738">
        <w:rPr>
          <w:rFonts w:ascii="Times New Roman" w:hAnsi="Times New Roman" w:cs="Times New Roman"/>
        </w:rPr>
        <w:t>-ES</w:t>
      </w:r>
      <w:r w:rsidR="0067672B" w:rsidRPr="0067672B">
        <w:rPr>
          <w:rFonts w:ascii="Times New Roman" w:hAnsi="Times New Roman" w:cs="Times New Roman"/>
        </w:rPr>
        <w:t xml:space="preserve"> el apoyo es parcial y limitado.</w:t>
      </w:r>
    </w:p>
    <w:p w14:paraId="4D5F8FEF" w14:textId="77777777" w:rsidR="0067672B" w:rsidRPr="0067672B" w:rsidRDefault="0067672B" w:rsidP="008B2738">
      <w:pPr>
        <w:tabs>
          <w:tab w:val="left" w:pos="413"/>
        </w:tabs>
        <w:jc w:val="both"/>
        <w:rPr>
          <w:rFonts w:ascii="Times New Roman" w:hAnsi="Times New Roman" w:cs="Times New Roman"/>
          <w:b/>
          <w:bCs/>
          <w:i/>
          <w:iCs/>
        </w:rPr>
      </w:pPr>
      <w:r w:rsidRPr="0067672B">
        <w:rPr>
          <w:rFonts w:ascii="Times New Roman" w:hAnsi="Times New Roman" w:cs="Times New Roman"/>
          <w:b/>
          <w:bCs/>
          <w:i/>
          <w:iCs/>
        </w:rPr>
        <w:t>Oferta de apoyo interinstitucional</w:t>
      </w:r>
    </w:p>
    <w:p w14:paraId="6621A8FA" w14:textId="763BAD71"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 xml:space="preserve">Se ofrece apoyo </w:t>
      </w:r>
      <w:r w:rsidR="00752093" w:rsidRPr="008B2738">
        <w:rPr>
          <w:rFonts w:ascii="Times New Roman" w:hAnsi="Times New Roman" w:cs="Times New Roman"/>
        </w:rPr>
        <w:t xml:space="preserve">por parte </w:t>
      </w:r>
      <w:r w:rsidR="00722371" w:rsidRPr="008B2738">
        <w:rPr>
          <w:rFonts w:ascii="Times New Roman" w:hAnsi="Times New Roman" w:cs="Times New Roman"/>
        </w:rPr>
        <w:t xml:space="preserve">de Plan Internacional y CALMA </w:t>
      </w:r>
      <w:r w:rsidRPr="0067672B">
        <w:rPr>
          <w:rFonts w:ascii="Times New Roman" w:hAnsi="Times New Roman" w:cs="Times New Roman"/>
        </w:rPr>
        <w:t>para:</w:t>
      </w:r>
    </w:p>
    <w:p w14:paraId="345C60E7" w14:textId="77777777" w:rsidR="0067672B" w:rsidRPr="0067672B" w:rsidRDefault="0067672B" w:rsidP="008B2738">
      <w:pPr>
        <w:numPr>
          <w:ilvl w:val="0"/>
          <w:numId w:val="53"/>
        </w:numPr>
        <w:tabs>
          <w:tab w:val="left" w:pos="413"/>
        </w:tabs>
        <w:jc w:val="both"/>
        <w:rPr>
          <w:rFonts w:ascii="Times New Roman" w:hAnsi="Times New Roman" w:cs="Times New Roman"/>
        </w:rPr>
      </w:pPr>
      <w:r w:rsidRPr="0067672B">
        <w:rPr>
          <w:rFonts w:ascii="Times New Roman" w:hAnsi="Times New Roman" w:cs="Times New Roman"/>
        </w:rPr>
        <w:t>Elaborar plantillas base.</w:t>
      </w:r>
    </w:p>
    <w:p w14:paraId="56FE4ED7" w14:textId="77777777" w:rsidR="0067672B" w:rsidRPr="0067672B" w:rsidRDefault="0067672B" w:rsidP="008B2738">
      <w:pPr>
        <w:numPr>
          <w:ilvl w:val="0"/>
          <w:numId w:val="53"/>
        </w:numPr>
        <w:tabs>
          <w:tab w:val="left" w:pos="413"/>
        </w:tabs>
        <w:jc w:val="both"/>
        <w:rPr>
          <w:rFonts w:ascii="Times New Roman" w:hAnsi="Times New Roman" w:cs="Times New Roman"/>
        </w:rPr>
      </w:pPr>
      <w:r w:rsidRPr="0067672B">
        <w:rPr>
          <w:rFonts w:ascii="Times New Roman" w:hAnsi="Times New Roman" w:cs="Times New Roman"/>
        </w:rPr>
        <w:t>Diseñar ejemplos de publicaciones modelo.</w:t>
      </w:r>
    </w:p>
    <w:p w14:paraId="75236E89" w14:textId="77777777" w:rsidR="0067672B" w:rsidRPr="0067672B" w:rsidRDefault="0067672B" w:rsidP="008B2738">
      <w:pPr>
        <w:numPr>
          <w:ilvl w:val="0"/>
          <w:numId w:val="53"/>
        </w:numPr>
        <w:tabs>
          <w:tab w:val="left" w:pos="413"/>
        </w:tabs>
        <w:jc w:val="both"/>
        <w:rPr>
          <w:rFonts w:ascii="Times New Roman" w:hAnsi="Times New Roman" w:cs="Times New Roman"/>
        </w:rPr>
      </w:pPr>
      <w:r w:rsidRPr="0067672B">
        <w:rPr>
          <w:rFonts w:ascii="Times New Roman" w:hAnsi="Times New Roman" w:cs="Times New Roman"/>
        </w:rPr>
        <w:t>Orientar en la construcción del cronograma.</w:t>
      </w:r>
    </w:p>
    <w:p w14:paraId="2DA976A0" w14:textId="7F84551D" w:rsidR="00394C11" w:rsidRPr="008B2738"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señala que esto podría servir como guía práctica para fortalecer el trabajo futuro.</w:t>
      </w:r>
    </w:p>
    <w:p w14:paraId="3FFAF242" w14:textId="046D3238" w:rsidR="0067672B" w:rsidRPr="0067672B" w:rsidRDefault="00394C11" w:rsidP="008B2738">
      <w:pPr>
        <w:tabs>
          <w:tab w:val="left" w:pos="413"/>
        </w:tabs>
        <w:jc w:val="both"/>
        <w:rPr>
          <w:rFonts w:ascii="Times New Roman" w:hAnsi="Times New Roman" w:cs="Times New Roman"/>
        </w:rPr>
      </w:pPr>
      <w:r w:rsidRPr="008B2738">
        <w:rPr>
          <w:rFonts w:ascii="Times New Roman" w:hAnsi="Times New Roman" w:cs="Times New Roman"/>
          <w:b/>
          <w:bCs/>
        </w:rPr>
        <w:t>Lcda. María Eugenia Ochoa</w:t>
      </w:r>
      <w:r w:rsidRPr="008B2738">
        <w:rPr>
          <w:rFonts w:ascii="Times New Roman" w:hAnsi="Times New Roman" w:cs="Times New Roman"/>
        </w:rPr>
        <w:t xml:space="preserve"> </w:t>
      </w:r>
      <w:r w:rsidR="0067672B" w:rsidRPr="0067672B">
        <w:rPr>
          <w:rFonts w:ascii="Times New Roman" w:hAnsi="Times New Roman" w:cs="Times New Roman"/>
        </w:rPr>
        <w:t>reconoce que, aunque se han dado lineamientos preliminares para estructurar un plan trimestral de publicaciones, aún no se ha formalizado un cronograma definitivo. Se admite que ha faltado mayor insistencia en la programación sistemática, identificando esta área como un aspecto a fortalecer.</w:t>
      </w:r>
    </w:p>
    <w:p w14:paraId="5F490474"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introduce la idea de aplicar a redes sociales una lógica similar a la utilizada para medir participación en plenarias. Se plantea que:</w:t>
      </w:r>
    </w:p>
    <w:p w14:paraId="0F3CB574" w14:textId="77777777" w:rsidR="0067672B" w:rsidRPr="0067672B" w:rsidRDefault="0067672B" w:rsidP="008B2738">
      <w:pPr>
        <w:numPr>
          <w:ilvl w:val="0"/>
          <w:numId w:val="54"/>
        </w:numPr>
        <w:tabs>
          <w:tab w:val="left" w:pos="413"/>
        </w:tabs>
        <w:jc w:val="both"/>
        <w:rPr>
          <w:rFonts w:ascii="Times New Roman" w:hAnsi="Times New Roman" w:cs="Times New Roman"/>
        </w:rPr>
      </w:pPr>
      <w:r w:rsidRPr="0067672B">
        <w:rPr>
          <w:rFonts w:ascii="Times New Roman" w:hAnsi="Times New Roman" w:cs="Times New Roman"/>
        </w:rPr>
        <w:t>Las interacciones en redes pueden cuantificarse.</w:t>
      </w:r>
    </w:p>
    <w:p w14:paraId="2709D86B" w14:textId="77777777" w:rsidR="0067672B" w:rsidRPr="0067672B" w:rsidRDefault="0067672B" w:rsidP="008B2738">
      <w:pPr>
        <w:numPr>
          <w:ilvl w:val="0"/>
          <w:numId w:val="54"/>
        </w:numPr>
        <w:tabs>
          <w:tab w:val="left" w:pos="413"/>
        </w:tabs>
        <w:jc w:val="both"/>
        <w:rPr>
          <w:rFonts w:ascii="Times New Roman" w:hAnsi="Times New Roman" w:cs="Times New Roman"/>
        </w:rPr>
      </w:pPr>
      <w:r w:rsidRPr="0067672B">
        <w:rPr>
          <w:rFonts w:ascii="Times New Roman" w:hAnsi="Times New Roman" w:cs="Times New Roman"/>
        </w:rPr>
        <w:lastRenderedPageBreak/>
        <w:t>Podría reconocerse al sector con mayor participación digital.</w:t>
      </w:r>
    </w:p>
    <w:p w14:paraId="3FC039F7" w14:textId="77777777" w:rsidR="0067672B" w:rsidRPr="0067672B" w:rsidRDefault="0067672B" w:rsidP="008B2738">
      <w:pPr>
        <w:numPr>
          <w:ilvl w:val="0"/>
          <w:numId w:val="54"/>
        </w:numPr>
        <w:tabs>
          <w:tab w:val="left" w:pos="413"/>
        </w:tabs>
        <w:jc w:val="both"/>
        <w:rPr>
          <w:rFonts w:ascii="Times New Roman" w:hAnsi="Times New Roman" w:cs="Times New Roman"/>
        </w:rPr>
      </w:pPr>
      <w:r w:rsidRPr="0067672B">
        <w:rPr>
          <w:rFonts w:ascii="Times New Roman" w:hAnsi="Times New Roman" w:cs="Times New Roman"/>
        </w:rPr>
        <w:t>Se podría generar una competencia positiva por sector, no individual.</w:t>
      </w:r>
    </w:p>
    <w:p w14:paraId="4C7CA24E" w14:textId="77777777" w:rsidR="0067672B" w:rsidRPr="0067672B" w:rsidRDefault="0067672B" w:rsidP="008B2738">
      <w:pPr>
        <w:tabs>
          <w:tab w:val="left" w:pos="413"/>
        </w:tabs>
        <w:jc w:val="both"/>
        <w:rPr>
          <w:rFonts w:ascii="Times New Roman" w:hAnsi="Times New Roman" w:cs="Times New Roman"/>
        </w:rPr>
      </w:pPr>
      <w:r w:rsidRPr="0067672B">
        <w:rPr>
          <w:rFonts w:ascii="Times New Roman" w:hAnsi="Times New Roman" w:cs="Times New Roman"/>
        </w:rPr>
        <w:t>Se recuerda que anteriormente se otorgaron reconocimientos simbólicos que generaron motivación entre miembros.</w:t>
      </w:r>
    </w:p>
    <w:p w14:paraId="020DF309" w14:textId="2FA6D168" w:rsidR="0067672B" w:rsidRPr="0067672B" w:rsidRDefault="00352085" w:rsidP="008B2738">
      <w:pPr>
        <w:tabs>
          <w:tab w:val="left" w:pos="413"/>
        </w:tabs>
        <w:jc w:val="both"/>
        <w:rPr>
          <w:rFonts w:ascii="Times New Roman" w:hAnsi="Times New Roman" w:cs="Times New Roman"/>
        </w:rPr>
      </w:pPr>
      <w:r w:rsidRPr="008B2738">
        <w:rPr>
          <w:rFonts w:ascii="Times New Roman" w:hAnsi="Times New Roman" w:cs="Times New Roman"/>
          <w:b/>
          <w:bCs/>
        </w:rPr>
        <w:t>Lcda. Geraldine García</w:t>
      </w:r>
      <w:r w:rsidRPr="008B2738">
        <w:rPr>
          <w:rFonts w:ascii="Times New Roman" w:hAnsi="Times New Roman" w:cs="Times New Roman"/>
        </w:rPr>
        <w:t xml:space="preserve"> s</w:t>
      </w:r>
      <w:r w:rsidR="0067672B" w:rsidRPr="0067672B">
        <w:rPr>
          <w:rFonts w:ascii="Times New Roman" w:hAnsi="Times New Roman" w:cs="Times New Roman"/>
        </w:rPr>
        <w:t>e enfatiza que el desafío no es únicamente técnico, sino de apropiación institucional. Se subraya que el MCP</w:t>
      </w:r>
      <w:r w:rsidR="0029231D" w:rsidRPr="008B2738">
        <w:rPr>
          <w:rFonts w:ascii="Times New Roman" w:hAnsi="Times New Roman" w:cs="Times New Roman"/>
        </w:rPr>
        <w:t>-ES</w:t>
      </w:r>
      <w:r w:rsidR="0067672B" w:rsidRPr="0067672B">
        <w:rPr>
          <w:rFonts w:ascii="Times New Roman" w:hAnsi="Times New Roman" w:cs="Times New Roman"/>
        </w:rPr>
        <w:t xml:space="preserve"> no es responsabilidad exclusiva de la Dirección Ejecutiva, sino de todos los miembros. El posicionamiento externo dependerá en gran medida del compromiso interno y de la replicación del trabajo del MCP</w:t>
      </w:r>
      <w:r w:rsidR="0029231D" w:rsidRPr="008B2738">
        <w:rPr>
          <w:rFonts w:ascii="Times New Roman" w:hAnsi="Times New Roman" w:cs="Times New Roman"/>
        </w:rPr>
        <w:t>-ES</w:t>
      </w:r>
      <w:r w:rsidR="0067672B" w:rsidRPr="0067672B">
        <w:rPr>
          <w:rFonts w:ascii="Times New Roman" w:hAnsi="Times New Roman" w:cs="Times New Roman"/>
        </w:rPr>
        <w:t xml:space="preserve"> dentro de cada institución representada.</w:t>
      </w:r>
    </w:p>
    <w:p w14:paraId="3CEEB390" w14:textId="77777777" w:rsidR="002D39A4" w:rsidRPr="008B2738" w:rsidRDefault="002D39A4" w:rsidP="008B2738">
      <w:pPr>
        <w:tabs>
          <w:tab w:val="left" w:pos="413"/>
        </w:tabs>
        <w:jc w:val="both"/>
        <w:rPr>
          <w:rFonts w:ascii="Times New Roman" w:hAnsi="Times New Roman" w:cs="Times New Roman"/>
          <w:b/>
          <w:bCs/>
          <w:i/>
          <w:iCs/>
        </w:rPr>
      </w:pPr>
      <w:r w:rsidRPr="008B2738">
        <w:rPr>
          <w:rFonts w:ascii="Times New Roman" w:hAnsi="Times New Roman" w:cs="Times New Roman"/>
          <w:b/>
          <w:bCs/>
          <w:i/>
          <w:iCs/>
        </w:rPr>
        <w:t>Acuerdos</w:t>
      </w:r>
    </w:p>
    <w:p w14:paraId="4FF3B004" w14:textId="68416C46" w:rsidR="0067672B" w:rsidRPr="0067672B" w:rsidRDefault="002D39A4" w:rsidP="008B2738">
      <w:pPr>
        <w:tabs>
          <w:tab w:val="left" w:pos="413"/>
        </w:tabs>
        <w:jc w:val="both"/>
        <w:rPr>
          <w:rFonts w:ascii="Times New Roman" w:hAnsi="Times New Roman" w:cs="Times New Roman"/>
        </w:rPr>
      </w:pPr>
      <w:r w:rsidRPr="008B2738">
        <w:rPr>
          <w:rFonts w:ascii="Times New Roman" w:hAnsi="Times New Roman" w:cs="Times New Roman"/>
        </w:rPr>
        <w:t>L</w:t>
      </w:r>
      <w:r w:rsidR="0067672B" w:rsidRPr="0067672B">
        <w:rPr>
          <w:rFonts w:ascii="Times New Roman" w:hAnsi="Times New Roman" w:cs="Times New Roman"/>
        </w:rPr>
        <w:t>os insumos generados en esta discusión serán sistematizados y presentados en la próxima plenaria. En la reunión de junio se profundizará el análisis bajo el enfoque de sostenibilidad, considerando:</w:t>
      </w:r>
    </w:p>
    <w:p w14:paraId="52B47367" w14:textId="77777777" w:rsidR="0067672B" w:rsidRPr="0067672B" w:rsidRDefault="0067672B" w:rsidP="008B2738">
      <w:pPr>
        <w:numPr>
          <w:ilvl w:val="0"/>
          <w:numId w:val="55"/>
        </w:numPr>
        <w:tabs>
          <w:tab w:val="left" w:pos="413"/>
        </w:tabs>
        <w:jc w:val="both"/>
        <w:rPr>
          <w:rFonts w:ascii="Times New Roman" w:hAnsi="Times New Roman" w:cs="Times New Roman"/>
        </w:rPr>
      </w:pPr>
      <w:r w:rsidRPr="0067672B">
        <w:rPr>
          <w:rFonts w:ascii="Times New Roman" w:hAnsi="Times New Roman" w:cs="Times New Roman"/>
        </w:rPr>
        <w:t>Recursos disponibles.</w:t>
      </w:r>
    </w:p>
    <w:p w14:paraId="6FBC0A1C" w14:textId="77777777" w:rsidR="0067672B" w:rsidRPr="0067672B" w:rsidRDefault="0067672B" w:rsidP="008B2738">
      <w:pPr>
        <w:numPr>
          <w:ilvl w:val="0"/>
          <w:numId w:val="55"/>
        </w:numPr>
        <w:tabs>
          <w:tab w:val="left" w:pos="413"/>
        </w:tabs>
        <w:jc w:val="both"/>
        <w:rPr>
          <w:rFonts w:ascii="Times New Roman" w:hAnsi="Times New Roman" w:cs="Times New Roman"/>
        </w:rPr>
      </w:pPr>
      <w:r w:rsidRPr="0067672B">
        <w:rPr>
          <w:rFonts w:ascii="Times New Roman" w:hAnsi="Times New Roman" w:cs="Times New Roman"/>
        </w:rPr>
        <w:t>Viabilidad técnica.</w:t>
      </w:r>
    </w:p>
    <w:p w14:paraId="1BDCD041" w14:textId="77777777" w:rsidR="0067672B" w:rsidRPr="0067672B" w:rsidRDefault="0067672B" w:rsidP="008B2738">
      <w:pPr>
        <w:numPr>
          <w:ilvl w:val="0"/>
          <w:numId w:val="55"/>
        </w:numPr>
        <w:tabs>
          <w:tab w:val="left" w:pos="413"/>
        </w:tabs>
        <w:jc w:val="both"/>
        <w:rPr>
          <w:rFonts w:ascii="Times New Roman" w:hAnsi="Times New Roman" w:cs="Times New Roman"/>
        </w:rPr>
      </w:pPr>
      <w:r w:rsidRPr="0067672B">
        <w:rPr>
          <w:rFonts w:ascii="Times New Roman" w:hAnsi="Times New Roman" w:cs="Times New Roman"/>
        </w:rPr>
        <w:t>Aportes interinstitucionales.</w:t>
      </w:r>
    </w:p>
    <w:p w14:paraId="012E1FAA" w14:textId="718BE4F4" w:rsidR="0067672B" w:rsidRPr="0067672B" w:rsidRDefault="0067672B" w:rsidP="008B2738">
      <w:pPr>
        <w:numPr>
          <w:ilvl w:val="0"/>
          <w:numId w:val="55"/>
        </w:numPr>
        <w:tabs>
          <w:tab w:val="left" w:pos="413"/>
        </w:tabs>
        <w:jc w:val="both"/>
        <w:rPr>
          <w:rFonts w:ascii="Times New Roman" w:hAnsi="Times New Roman" w:cs="Times New Roman"/>
        </w:rPr>
      </w:pPr>
      <w:r w:rsidRPr="0067672B">
        <w:rPr>
          <w:rFonts w:ascii="Times New Roman" w:hAnsi="Times New Roman" w:cs="Times New Roman"/>
        </w:rPr>
        <w:t>Proyección hacia 202</w:t>
      </w:r>
      <w:r w:rsidR="00B50E61" w:rsidRPr="008B2738">
        <w:rPr>
          <w:rFonts w:ascii="Times New Roman" w:hAnsi="Times New Roman" w:cs="Times New Roman"/>
        </w:rPr>
        <w:t>7</w:t>
      </w:r>
      <w:r w:rsidRPr="0067672B">
        <w:rPr>
          <w:rFonts w:ascii="Times New Roman" w:hAnsi="Times New Roman" w:cs="Times New Roman"/>
        </w:rPr>
        <w:t>.</w:t>
      </w:r>
    </w:p>
    <w:p w14:paraId="1D3B3C09" w14:textId="26727B1D" w:rsidR="002A1825" w:rsidRPr="008B2738" w:rsidRDefault="0067672B" w:rsidP="008B2738">
      <w:pPr>
        <w:tabs>
          <w:tab w:val="left" w:pos="413"/>
        </w:tabs>
        <w:jc w:val="both"/>
        <w:rPr>
          <w:rFonts w:ascii="Times New Roman" w:hAnsi="Times New Roman" w:cs="Times New Roman"/>
        </w:rPr>
      </w:pPr>
      <w:r w:rsidRPr="0067672B">
        <w:rPr>
          <w:rFonts w:ascii="Times New Roman" w:hAnsi="Times New Roman" w:cs="Times New Roman"/>
        </w:rPr>
        <w:t>Los resultados serán trasladados al Comité de Sostenibilidad para su integración en la propuesta institucional correspondiente.</w:t>
      </w:r>
    </w:p>
    <w:p w14:paraId="3833E592" w14:textId="16C4D13A" w:rsidR="002A1825" w:rsidRPr="008B2738" w:rsidRDefault="002A1825" w:rsidP="008B2738">
      <w:pPr>
        <w:pStyle w:val="Prrafodelista"/>
        <w:numPr>
          <w:ilvl w:val="0"/>
          <w:numId w:val="46"/>
        </w:numPr>
        <w:spacing w:after="0" w:line="240" w:lineRule="auto"/>
        <w:jc w:val="both"/>
        <w:rPr>
          <w:rFonts w:ascii="Times New Roman" w:hAnsi="Times New Roman" w:cs="Times New Roman"/>
          <w:b/>
          <w:bCs/>
        </w:rPr>
      </w:pPr>
      <w:r w:rsidRPr="008B2738">
        <w:rPr>
          <w:rFonts w:ascii="Times New Roman" w:hAnsi="Times New Roman" w:cs="Times New Roman"/>
          <w:b/>
          <w:bCs/>
        </w:rPr>
        <w:t>Lugar y fecha próxima reunión</w:t>
      </w:r>
    </w:p>
    <w:p w14:paraId="39FADFD1" w14:textId="77777777" w:rsidR="002A1825" w:rsidRPr="008B2738" w:rsidRDefault="002A1825" w:rsidP="008B2738">
      <w:pPr>
        <w:spacing w:after="0" w:line="240" w:lineRule="auto"/>
        <w:jc w:val="both"/>
        <w:rPr>
          <w:rFonts w:ascii="Times New Roman" w:hAnsi="Times New Roman" w:cs="Times New Roman"/>
        </w:rPr>
      </w:pPr>
    </w:p>
    <w:p w14:paraId="0B6035E2" w14:textId="277F9509" w:rsidR="008B2738" w:rsidRPr="008B2738" w:rsidRDefault="008B2738" w:rsidP="008B2738">
      <w:pPr>
        <w:tabs>
          <w:tab w:val="left" w:pos="413"/>
        </w:tabs>
        <w:jc w:val="both"/>
        <w:rPr>
          <w:rFonts w:ascii="Times New Roman" w:hAnsi="Times New Roman" w:cs="Times New Roman"/>
        </w:rPr>
      </w:pPr>
      <w:r w:rsidRPr="008B2738">
        <w:rPr>
          <w:rFonts w:ascii="Times New Roman" w:hAnsi="Times New Roman" w:cs="Times New Roman"/>
        </w:rPr>
        <w:t>No habiendo más intervenciones y habiéndose agotado los puntos de agenda, la Lcda. Ana Josefa Blanco agradece la participación y los aportes realizados, destacando que los insumos generados servirán de base para la discusión estratégica que se desarrollará en la reunión del 10 de junio, con énfasis en la sostenibilidad del MCP</w:t>
      </w:r>
      <w:r w:rsidR="00B21CF1">
        <w:rPr>
          <w:rFonts w:ascii="Times New Roman" w:hAnsi="Times New Roman" w:cs="Times New Roman"/>
        </w:rPr>
        <w:t>-ES</w:t>
      </w:r>
      <w:r w:rsidRPr="008B2738">
        <w:rPr>
          <w:rFonts w:ascii="Times New Roman" w:hAnsi="Times New Roman" w:cs="Times New Roman"/>
        </w:rPr>
        <w:t xml:space="preserve"> hacia 2028.</w:t>
      </w:r>
    </w:p>
    <w:p w14:paraId="04FFC58B" w14:textId="77777777" w:rsidR="008B2738" w:rsidRPr="008B2738" w:rsidRDefault="008B2738" w:rsidP="008B2738">
      <w:pPr>
        <w:tabs>
          <w:tab w:val="left" w:pos="413"/>
        </w:tabs>
        <w:jc w:val="both"/>
        <w:rPr>
          <w:rFonts w:ascii="Times New Roman" w:hAnsi="Times New Roman" w:cs="Times New Roman"/>
        </w:rPr>
      </w:pPr>
      <w:r w:rsidRPr="008B2738">
        <w:rPr>
          <w:rFonts w:ascii="Times New Roman" w:hAnsi="Times New Roman" w:cs="Times New Roman"/>
        </w:rPr>
        <w:t>Se acuerda sistematizar los resultados y presentarlos en plenaria, así como trasladar los insumos al Comité de Sostenibilidad para su integración en la propuesta institucional correspondiente.</w:t>
      </w:r>
    </w:p>
    <w:p w14:paraId="3293B35D" w14:textId="77777777" w:rsidR="002A1825" w:rsidRPr="00A24B48" w:rsidRDefault="002A1825" w:rsidP="00481832">
      <w:pPr>
        <w:tabs>
          <w:tab w:val="left" w:pos="413"/>
        </w:tabs>
      </w:pPr>
    </w:p>
    <w:sectPr w:rsidR="002A1825" w:rsidRPr="00A24B48" w:rsidSect="004C7719">
      <w:headerReference w:type="default" r:id="rId7"/>
      <w:pgSz w:w="12240" w:h="15840"/>
      <w:pgMar w:top="1691"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0C49" w14:textId="77777777" w:rsidR="00CC5F67" w:rsidRDefault="00CC5F67" w:rsidP="00BA5932">
      <w:pPr>
        <w:spacing w:after="0" w:line="240" w:lineRule="auto"/>
      </w:pPr>
      <w:r>
        <w:separator/>
      </w:r>
    </w:p>
  </w:endnote>
  <w:endnote w:type="continuationSeparator" w:id="0">
    <w:p w14:paraId="5EFDC329" w14:textId="77777777" w:rsidR="00CC5F67" w:rsidRDefault="00CC5F67" w:rsidP="00BA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09D8" w14:textId="77777777" w:rsidR="00CC5F67" w:rsidRDefault="00CC5F67" w:rsidP="00BA5932">
      <w:pPr>
        <w:spacing w:after="0" w:line="240" w:lineRule="auto"/>
      </w:pPr>
      <w:r>
        <w:separator/>
      </w:r>
    </w:p>
  </w:footnote>
  <w:footnote w:type="continuationSeparator" w:id="0">
    <w:p w14:paraId="3D418ED7" w14:textId="77777777" w:rsidR="00CC5F67" w:rsidRDefault="00CC5F67" w:rsidP="00BA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CA8" w14:textId="1569FCD8" w:rsidR="00BA5932" w:rsidRDefault="00544A69">
    <w:pPr>
      <w:pStyle w:val="Encabezado"/>
    </w:pPr>
    <w:r>
      <w:rPr>
        <w:noProof/>
      </w:rPr>
      <w:drawing>
        <wp:inline distT="0" distB="0" distL="0" distR="0" wp14:anchorId="1E15B70C" wp14:editId="4D47AA0E">
          <wp:extent cx="1131052" cy="392502"/>
          <wp:effectExtent l="0" t="0" r="0" b="7620"/>
          <wp:docPr id="1077270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0272" name="Imagen 1077270272"/>
                  <pic:cNvPicPr/>
                </pic:nvPicPr>
                <pic:blipFill>
                  <a:blip r:embed="rId1">
                    <a:extLst>
                      <a:ext uri="{28A0092B-C50C-407E-A947-70E740481C1C}">
                        <a14:useLocalDpi xmlns:a14="http://schemas.microsoft.com/office/drawing/2010/main" val="0"/>
                      </a:ext>
                    </a:extLst>
                  </a:blip>
                  <a:stretch>
                    <a:fillRect/>
                  </a:stretch>
                </pic:blipFill>
                <pic:spPr>
                  <a:xfrm>
                    <a:off x="0" y="0"/>
                    <a:ext cx="1162595" cy="403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6FB6"/>
    <w:multiLevelType w:val="hybridMultilevel"/>
    <w:tmpl w:val="EB4A0A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406" w:hanging="696"/>
      </w:pPr>
      <w:rPr>
        <w:rFonts w:hint="default"/>
      </w:rPr>
    </w:lvl>
    <w:lvl w:ilvl="2" w:tplc="8034AAF6">
      <w:start w:val="1"/>
      <w:numFmt w:val="lowerLetter"/>
      <w:lvlText w:val="%3)"/>
      <w:lvlJc w:val="left"/>
      <w:pPr>
        <w:ind w:left="1211"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760591"/>
    <w:multiLevelType w:val="hybridMultilevel"/>
    <w:tmpl w:val="80A003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65347F"/>
    <w:multiLevelType w:val="multilevel"/>
    <w:tmpl w:val="78304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B1B6B"/>
    <w:multiLevelType w:val="hybridMultilevel"/>
    <w:tmpl w:val="D764C6C8"/>
    <w:lvl w:ilvl="0" w:tplc="92DA60C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F207D64"/>
    <w:multiLevelType w:val="hybridMultilevel"/>
    <w:tmpl w:val="C7989FC4"/>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72DE4"/>
    <w:multiLevelType w:val="multilevel"/>
    <w:tmpl w:val="6B18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4013"/>
    <w:multiLevelType w:val="hybridMultilevel"/>
    <w:tmpl w:val="65F85F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A07792"/>
    <w:multiLevelType w:val="hybridMultilevel"/>
    <w:tmpl w:val="E5E627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72808C9"/>
    <w:multiLevelType w:val="hybridMultilevel"/>
    <w:tmpl w:val="469AE642"/>
    <w:lvl w:ilvl="0" w:tplc="3E1AFE1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A980180"/>
    <w:multiLevelType w:val="hybridMultilevel"/>
    <w:tmpl w:val="EB1409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454B23"/>
    <w:multiLevelType w:val="hybridMultilevel"/>
    <w:tmpl w:val="849A98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27765A8"/>
    <w:multiLevelType w:val="multilevel"/>
    <w:tmpl w:val="64685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E4960"/>
    <w:multiLevelType w:val="hybridMultilevel"/>
    <w:tmpl w:val="45F64374"/>
    <w:lvl w:ilvl="0" w:tplc="440A0001">
      <w:start w:val="1"/>
      <w:numFmt w:val="bullet"/>
      <w:lvlText w:val=""/>
      <w:lvlJc w:val="left"/>
      <w:pPr>
        <w:ind w:left="720" w:hanging="360"/>
      </w:pPr>
      <w:rPr>
        <w:rFonts w:ascii="Symbol" w:hAnsi="Symbol" w:hint="default"/>
      </w:rPr>
    </w:lvl>
    <w:lvl w:ilvl="1" w:tplc="4A68D55C">
      <w:numFmt w:val="bullet"/>
      <w:lvlText w:val="-"/>
      <w:lvlJc w:val="left"/>
      <w:pPr>
        <w:ind w:left="1440" w:hanging="360"/>
      </w:pPr>
      <w:rPr>
        <w:rFonts w:ascii="Times New Roman" w:eastAsia="Times New Roman"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650F0A"/>
    <w:multiLevelType w:val="hybridMultilevel"/>
    <w:tmpl w:val="433002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BF5129F"/>
    <w:multiLevelType w:val="multilevel"/>
    <w:tmpl w:val="219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4265D"/>
    <w:multiLevelType w:val="multilevel"/>
    <w:tmpl w:val="FCE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87890"/>
    <w:multiLevelType w:val="hybridMultilevel"/>
    <w:tmpl w:val="D284CFFE"/>
    <w:lvl w:ilvl="0" w:tplc="DE8E81B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F2E3725"/>
    <w:multiLevelType w:val="multilevel"/>
    <w:tmpl w:val="74FE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12731"/>
    <w:multiLevelType w:val="hybridMultilevel"/>
    <w:tmpl w:val="37901A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34346F"/>
    <w:multiLevelType w:val="hybridMultilevel"/>
    <w:tmpl w:val="342CED4E"/>
    <w:lvl w:ilvl="0" w:tplc="636C995E">
      <w:start w:val="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2B04667"/>
    <w:multiLevelType w:val="hybridMultilevel"/>
    <w:tmpl w:val="37901A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B3202B"/>
    <w:multiLevelType w:val="hybridMultilevel"/>
    <w:tmpl w:val="C7989F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90028E"/>
    <w:multiLevelType w:val="hybridMultilevel"/>
    <w:tmpl w:val="7F602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4059C9"/>
    <w:multiLevelType w:val="hybridMultilevel"/>
    <w:tmpl w:val="99283C0A"/>
    <w:lvl w:ilvl="0" w:tplc="EAE8578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3FC64E65"/>
    <w:multiLevelType w:val="hybridMultilevel"/>
    <w:tmpl w:val="7D442C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063577B"/>
    <w:multiLevelType w:val="hybridMultilevel"/>
    <w:tmpl w:val="9A2633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06D4F23"/>
    <w:multiLevelType w:val="hybridMultilevel"/>
    <w:tmpl w:val="94F28F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26D07AD"/>
    <w:multiLevelType w:val="hybridMultilevel"/>
    <w:tmpl w:val="386250A0"/>
    <w:lvl w:ilvl="0" w:tplc="A9EA12B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3EC0295"/>
    <w:multiLevelType w:val="hybridMultilevel"/>
    <w:tmpl w:val="567A16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F6321F"/>
    <w:multiLevelType w:val="hybridMultilevel"/>
    <w:tmpl w:val="07BC11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8005B41"/>
    <w:multiLevelType w:val="hybridMultilevel"/>
    <w:tmpl w:val="40EE5D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A0A1334"/>
    <w:multiLevelType w:val="hybridMultilevel"/>
    <w:tmpl w:val="C5A8552E"/>
    <w:lvl w:ilvl="0" w:tplc="0409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4F5528BF"/>
    <w:multiLevelType w:val="hybridMultilevel"/>
    <w:tmpl w:val="ACCCB2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3E4246F"/>
    <w:multiLevelType w:val="hybridMultilevel"/>
    <w:tmpl w:val="236E93C4"/>
    <w:lvl w:ilvl="0" w:tplc="CB0877C4">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15:restartNumberingAfterBreak="0">
    <w:nsid w:val="54243937"/>
    <w:multiLevelType w:val="hybridMultilevel"/>
    <w:tmpl w:val="BF34CBA8"/>
    <w:lvl w:ilvl="0" w:tplc="440A000F">
      <w:start w:val="6"/>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4E801E1"/>
    <w:multiLevelType w:val="hybridMultilevel"/>
    <w:tmpl w:val="7110FA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6EA1839"/>
    <w:multiLevelType w:val="hybridMultilevel"/>
    <w:tmpl w:val="8F10F8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7F75535"/>
    <w:multiLevelType w:val="hybridMultilevel"/>
    <w:tmpl w:val="FD0ECED6"/>
    <w:lvl w:ilvl="0" w:tplc="C492C66E">
      <w:start w:val="1"/>
      <w:numFmt w:val="decimal"/>
      <w:lvlText w:val="%1."/>
      <w:lvlJc w:val="left"/>
      <w:pPr>
        <w:ind w:left="720" w:hanging="360"/>
      </w:pPr>
      <w:rPr>
        <w:rFonts w:ascii="Times New Roman" w:hAnsi="Times New Roman"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8324486"/>
    <w:multiLevelType w:val="hybridMultilevel"/>
    <w:tmpl w:val="F6E2CB48"/>
    <w:lvl w:ilvl="0" w:tplc="FFFFFFFF">
      <w:start w:val="1"/>
      <w:numFmt w:val="upperLetter"/>
      <w:lvlText w:val="%1."/>
      <w:lvlJc w:val="left"/>
      <w:pPr>
        <w:ind w:left="720" w:hanging="360"/>
      </w:pPr>
      <w:rPr>
        <w:rFonts w:hint="default"/>
      </w:rPr>
    </w:lvl>
    <w:lvl w:ilvl="1" w:tplc="FFFFFFFF">
      <w:start w:val="1"/>
      <w:numFmt w:val="decimal"/>
      <w:lvlText w:val="%2."/>
      <w:lvlJc w:val="left"/>
      <w:pPr>
        <w:ind w:left="1406" w:hanging="696"/>
      </w:pPr>
      <w:rPr>
        <w:rFonts w:hint="default"/>
      </w:rPr>
    </w:lvl>
    <w:lvl w:ilvl="2" w:tplc="FFFFFFFF">
      <w:start w:val="1"/>
      <w:numFmt w:val="lowerLetter"/>
      <w:lvlText w:val="%3)"/>
      <w:lvlJc w:val="left"/>
      <w:pPr>
        <w:ind w:left="1211"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402BB6"/>
    <w:multiLevelType w:val="hybridMultilevel"/>
    <w:tmpl w:val="319444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59776781"/>
    <w:multiLevelType w:val="hybridMultilevel"/>
    <w:tmpl w:val="043853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3CD6D08"/>
    <w:multiLevelType w:val="hybridMultilevel"/>
    <w:tmpl w:val="25628C98"/>
    <w:lvl w:ilvl="0" w:tplc="3BB61056">
      <w:start w:val="1"/>
      <w:numFmt w:val="upperLetter"/>
      <w:lvlText w:val="%1."/>
      <w:lvlJc w:val="left"/>
      <w:pPr>
        <w:tabs>
          <w:tab w:val="num" w:pos="720"/>
        </w:tabs>
        <w:ind w:left="720" w:hanging="360"/>
      </w:pPr>
    </w:lvl>
    <w:lvl w:ilvl="1" w:tplc="FA0C5D44" w:tentative="1">
      <w:start w:val="1"/>
      <w:numFmt w:val="upperLetter"/>
      <w:lvlText w:val="%2."/>
      <w:lvlJc w:val="left"/>
      <w:pPr>
        <w:tabs>
          <w:tab w:val="num" w:pos="1440"/>
        </w:tabs>
        <w:ind w:left="1440" w:hanging="360"/>
      </w:pPr>
    </w:lvl>
    <w:lvl w:ilvl="2" w:tplc="67FCAD2A" w:tentative="1">
      <w:start w:val="1"/>
      <w:numFmt w:val="upperLetter"/>
      <w:lvlText w:val="%3."/>
      <w:lvlJc w:val="left"/>
      <w:pPr>
        <w:tabs>
          <w:tab w:val="num" w:pos="2160"/>
        </w:tabs>
        <w:ind w:left="2160" w:hanging="360"/>
      </w:pPr>
    </w:lvl>
    <w:lvl w:ilvl="3" w:tplc="C1DCA8B0" w:tentative="1">
      <w:start w:val="1"/>
      <w:numFmt w:val="upperLetter"/>
      <w:lvlText w:val="%4."/>
      <w:lvlJc w:val="left"/>
      <w:pPr>
        <w:tabs>
          <w:tab w:val="num" w:pos="2880"/>
        </w:tabs>
        <w:ind w:left="2880" w:hanging="360"/>
      </w:pPr>
    </w:lvl>
    <w:lvl w:ilvl="4" w:tplc="FF727B92" w:tentative="1">
      <w:start w:val="1"/>
      <w:numFmt w:val="upperLetter"/>
      <w:lvlText w:val="%5."/>
      <w:lvlJc w:val="left"/>
      <w:pPr>
        <w:tabs>
          <w:tab w:val="num" w:pos="3600"/>
        </w:tabs>
        <w:ind w:left="3600" w:hanging="360"/>
      </w:pPr>
    </w:lvl>
    <w:lvl w:ilvl="5" w:tplc="24820068" w:tentative="1">
      <w:start w:val="1"/>
      <w:numFmt w:val="upperLetter"/>
      <w:lvlText w:val="%6."/>
      <w:lvlJc w:val="left"/>
      <w:pPr>
        <w:tabs>
          <w:tab w:val="num" w:pos="4320"/>
        </w:tabs>
        <w:ind w:left="4320" w:hanging="360"/>
      </w:pPr>
    </w:lvl>
    <w:lvl w:ilvl="6" w:tplc="178E0392" w:tentative="1">
      <w:start w:val="1"/>
      <w:numFmt w:val="upperLetter"/>
      <w:lvlText w:val="%7."/>
      <w:lvlJc w:val="left"/>
      <w:pPr>
        <w:tabs>
          <w:tab w:val="num" w:pos="5040"/>
        </w:tabs>
        <w:ind w:left="5040" w:hanging="360"/>
      </w:pPr>
    </w:lvl>
    <w:lvl w:ilvl="7" w:tplc="4D68DFE8" w:tentative="1">
      <w:start w:val="1"/>
      <w:numFmt w:val="upperLetter"/>
      <w:lvlText w:val="%8."/>
      <w:lvlJc w:val="left"/>
      <w:pPr>
        <w:tabs>
          <w:tab w:val="num" w:pos="5760"/>
        </w:tabs>
        <w:ind w:left="5760" w:hanging="360"/>
      </w:pPr>
    </w:lvl>
    <w:lvl w:ilvl="8" w:tplc="80BC4102" w:tentative="1">
      <w:start w:val="1"/>
      <w:numFmt w:val="upperLetter"/>
      <w:lvlText w:val="%9."/>
      <w:lvlJc w:val="left"/>
      <w:pPr>
        <w:tabs>
          <w:tab w:val="num" w:pos="6480"/>
        </w:tabs>
        <w:ind w:left="6480" w:hanging="360"/>
      </w:pPr>
    </w:lvl>
  </w:abstractNum>
  <w:abstractNum w:abstractNumId="43" w15:restartNumberingAfterBreak="0">
    <w:nsid w:val="648176E0"/>
    <w:multiLevelType w:val="hybridMultilevel"/>
    <w:tmpl w:val="F094F510"/>
    <w:lvl w:ilvl="0" w:tplc="81E4768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4C3564B"/>
    <w:multiLevelType w:val="multilevel"/>
    <w:tmpl w:val="642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2A4BAD"/>
    <w:multiLevelType w:val="hybridMultilevel"/>
    <w:tmpl w:val="BBE0F9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6BF9759B"/>
    <w:multiLevelType w:val="hybridMultilevel"/>
    <w:tmpl w:val="ADBC9BC0"/>
    <w:lvl w:ilvl="0" w:tplc="440A000F">
      <w:start w:val="1"/>
      <w:numFmt w:val="decimal"/>
      <w:lvlText w:val="%1."/>
      <w:lvlJc w:val="left"/>
      <w:pPr>
        <w:ind w:left="720" w:hanging="360"/>
      </w:pPr>
    </w:lvl>
    <w:lvl w:ilvl="1" w:tplc="90FECCD2">
      <w:numFmt w:val="bullet"/>
      <w:lvlText w:val=""/>
      <w:lvlJc w:val="left"/>
      <w:pPr>
        <w:ind w:left="1790" w:hanging="710"/>
      </w:pPr>
      <w:rPr>
        <w:rFonts w:ascii="Symbol" w:eastAsia="Times New Roman" w:hAnsi="Symbol"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3606A18"/>
    <w:multiLevelType w:val="hybridMultilevel"/>
    <w:tmpl w:val="A66644A2"/>
    <w:lvl w:ilvl="0" w:tplc="F38866D6">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8C56FE3"/>
    <w:multiLevelType w:val="hybridMultilevel"/>
    <w:tmpl w:val="DCB0F636"/>
    <w:lvl w:ilvl="0" w:tplc="DFA2F8BC">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 w15:restartNumberingAfterBreak="0">
    <w:nsid w:val="79A202B5"/>
    <w:multiLevelType w:val="multilevel"/>
    <w:tmpl w:val="31D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AD5FA4"/>
    <w:multiLevelType w:val="hybridMultilevel"/>
    <w:tmpl w:val="C10EAF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BE00C86"/>
    <w:multiLevelType w:val="hybridMultilevel"/>
    <w:tmpl w:val="BACE1F7C"/>
    <w:lvl w:ilvl="0" w:tplc="4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1077B7"/>
    <w:multiLevelType w:val="hybridMultilevel"/>
    <w:tmpl w:val="22FED2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56250308">
    <w:abstractNumId w:val="47"/>
  </w:num>
  <w:num w:numId="2" w16cid:durableId="1455051586">
    <w:abstractNumId w:val="48"/>
  </w:num>
  <w:num w:numId="3" w16cid:durableId="2016151706">
    <w:abstractNumId w:val="1"/>
  </w:num>
  <w:num w:numId="4" w16cid:durableId="1462070601">
    <w:abstractNumId w:val="20"/>
  </w:num>
  <w:num w:numId="5" w16cid:durableId="492571464">
    <w:abstractNumId w:val="39"/>
  </w:num>
  <w:num w:numId="6" w16cid:durableId="1161316985">
    <w:abstractNumId w:val="43"/>
  </w:num>
  <w:num w:numId="7" w16cid:durableId="633828445">
    <w:abstractNumId w:val="28"/>
  </w:num>
  <w:num w:numId="8" w16cid:durableId="1881091527">
    <w:abstractNumId w:val="36"/>
  </w:num>
  <w:num w:numId="9" w16cid:durableId="536551521">
    <w:abstractNumId w:val="30"/>
  </w:num>
  <w:num w:numId="10" w16cid:durableId="1345744245">
    <w:abstractNumId w:val="45"/>
  </w:num>
  <w:num w:numId="11" w16cid:durableId="1321226650">
    <w:abstractNumId w:val="27"/>
  </w:num>
  <w:num w:numId="12" w16cid:durableId="1864662084">
    <w:abstractNumId w:val="8"/>
  </w:num>
  <w:num w:numId="13" w16cid:durableId="1005522593">
    <w:abstractNumId w:val="10"/>
  </w:num>
  <w:num w:numId="14" w16cid:durableId="1282612618">
    <w:abstractNumId w:val="35"/>
  </w:num>
  <w:num w:numId="15" w16cid:durableId="1112242452">
    <w:abstractNumId w:val="31"/>
  </w:num>
  <w:num w:numId="16" w16cid:durableId="1190990107">
    <w:abstractNumId w:val="5"/>
  </w:num>
  <w:num w:numId="17" w16cid:durableId="1753043856">
    <w:abstractNumId w:val="52"/>
  </w:num>
  <w:num w:numId="18" w16cid:durableId="1414082862">
    <w:abstractNumId w:val="22"/>
  </w:num>
  <w:num w:numId="19" w16cid:durableId="1552426849">
    <w:abstractNumId w:val="24"/>
  </w:num>
  <w:num w:numId="20" w16cid:durableId="411127913">
    <w:abstractNumId w:val="9"/>
  </w:num>
  <w:num w:numId="21" w16cid:durableId="954674786">
    <w:abstractNumId w:val="14"/>
  </w:num>
  <w:num w:numId="22" w16cid:durableId="659230959">
    <w:abstractNumId w:val="34"/>
  </w:num>
  <w:num w:numId="23" w16cid:durableId="1676230525">
    <w:abstractNumId w:val="38"/>
  </w:num>
  <w:num w:numId="24" w16cid:durableId="1009067569">
    <w:abstractNumId w:val="17"/>
  </w:num>
  <w:num w:numId="25" w16cid:durableId="2065639548">
    <w:abstractNumId w:val="37"/>
  </w:num>
  <w:num w:numId="26" w16cid:durableId="2114746724">
    <w:abstractNumId w:val="4"/>
  </w:num>
  <w:num w:numId="27" w16cid:durableId="2003387090">
    <w:abstractNumId w:val="12"/>
  </w:num>
  <w:num w:numId="28" w16cid:durableId="76828620">
    <w:abstractNumId w:val="3"/>
  </w:num>
  <w:num w:numId="29" w16cid:durableId="314577175">
    <w:abstractNumId w:val="3"/>
    <w:lvlOverride w:ilvl="2">
      <w:startOverride w:val="1"/>
    </w:lvlOverride>
  </w:num>
  <w:num w:numId="30" w16cid:durableId="676422920">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31" w16cid:durableId="761336283">
    <w:abstractNumId w:val="26"/>
  </w:num>
  <w:num w:numId="32" w16cid:durableId="1543639717">
    <w:abstractNumId w:val="2"/>
  </w:num>
  <w:num w:numId="33" w16cid:durableId="813184731">
    <w:abstractNumId w:val="11"/>
  </w:num>
  <w:num w:numId="34" w16cid:durableId="375197911">
    <w:abstractNumId w:val="29"/>
  </w:num>
  <w:num w:numId="35" w16cid:durableId="476533541">
    <w:abstractNumId w:val="42"/>
  </w:num>
  <w:num w:numId="36" w16cid:durableId="734670347">
    <w:abstractNumId w:val="13"/>
  </w:num>
  <w:num w:numId="37" w16cid:durableId="568660732">
    <w:abstractNumId w:val="32"/>
  </w:num>
  <w:num w:numId="38" w16cid:durableId="1080834763">
    <w:abstractNumId w:val="25"/>
  </w:num>
  <w:num w:numId="39" w16cid:durableId="1700815504">
    <w:abstractNumId w:val="46"/>
  </w:num>
  <w:num w:numId="40" w16cid:durableId="494033435">
    <w:abstractNumId w:val="23"/>
  </w:num>
  <w:num w:numId="41" w16cid:durableId="785270750">
    <w:abstractNumId w:val="51"/>
  </w:num>
  <w:num w:numId="42" w16cid:durableId="1258171957">
    <w:abstractNumId w:val="41"/>
  </w:num>
  <w:num w:numId="43" w16cid:durableId="1777481665">
    <w:abstractNumId w:val="21"/>
  </w:num>
  <w:num w:numId="44" w16cid:durableId="1683821338">
    <w:abstractNumId w:val="0"/>
  </w:num>
  <w:num w:numId="45" w16cid:durableId="966203438">
    <w:abstractNumId w:val="40"/>
  </w:num>
  <w:num w:numId="46" w16cid:durableId="414129580">
    <w:abstractNumId w:val="7"/>
  </w:num>
  <w:num w:numId="47" w16cid:durableId="1934851402">
    <w:abstractNumId w:val="33"/>
  </w:num>
  <w:num w:numId="48" w16cid:durableId="1653750250">
    <w:abstractNumId w:val="50"/>
  </w:num>
  <w:num w:numId="49" w16cid:durableId="920914697">
    <w:abstractNumId w:val="19"/>
  </w:num>
  <w:num w:numId="50" w16cid:durableId="1351878886">
    <w:abstractNumId w:val="16"/>
  </w:num>
  <w:num w:numId="51" w16cid:durableId="1804469722">
    <w:abstractNumId w:val="6"/>
  </w:num>
  <w:num w:numId="52" w16cid:durableId="1855261332">
    <w:abstractNumId w:val="15"/>
  </w:num>
  <w:num w:numId="53" w16cid:durableId="473447253">
    <w:abstractNumId w:val="49"/>
  </w:num>
  <w:num w:numId="54" w16cid:durableId="132867149">
    <w:abstractNumId w:val="44"/>
  </w:num>
  <w:num w:numId="55" w16cid:durableId="977805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E8"/>
    <w:rsid w:val="00000425"/>
    <w:rsid w:val="00003738"/>
    <w:rsid w:val="00003C8D"/>
    <w:rsid w:val="00007D10"/>
    <w:rsid w:val="00010387"/>
    <w:rsid w:val="00010630"/>
    <w:rsid w:val="0001078B"/>
    <w:rsid w:val="0001315C"/>
    <w:rsid w:val="00013C45"/>
    <w:rsid w:val="00015ECC"/>
    <w:rsid w:val="00017031"/>
    <w:rsid w:val="00020BF4"/>
    <w:rsid w:val="00021F04"/>
    <w:rsid w:val="00023E8B"/>
    <w:rsid w:val="00024000"/>
    <w:rsid w:val="00024377"/>
    <w:rsid w:val="00025EF6"/>
    <w:rsid w:val="00026CDE"/>
    <w:rsid w:val="00027217"/>
    <w:rsid w:val="00030DA0"/>
    <w:rsid w:val="00031681"/>
    <w:rsid w:val="00034620"/>
    <w:rsid w:val="0003491E"/>
    <w:rsid w:val="00037121"/>
    <w:rsid w:val="00040FBF"/>
    <w:rsid w:val="000428BA"/>
    <w:rsid w:val="00042BAF"/>
    <w:rsid w:val="000439F8"/>
    <w:rsid w:val="00043A18"/>
    <w:rsid w:val="00043B3D"/>
    <w:rsid w:val="00044671"/>
    <w:rsid w:val="00045470"/>
    <w:rsid w:val="0005054D"/>
    <w:rsid w:val="00051401"/>
    <w:rsid w:val="00051FB7"/>
    <w:rsid w:val="00052DA2"/>
    <w:rsid w:val="000556EF"/>
    <w:rsid w:val="000558AD"/>
    <w:rsid w:val="00056068"/>
    <w:rsid w:val="00056395"/>
    <w:rsid w:val="00056A49"/>
    <w:rsid w:val="00057190"/>
    <w:rsid w:val="00057481"/>
    <w:rsid w:val="00057E20"/>
    <w:rsid w:val="00057EA2"/>
    <w:rsid w:val="000604F6"/>
    <w:rsid w:val="00065188"/>
    <w:rsid w:val="00066A0F"/>
    <w:rsid w:val="000670CE"/>
    <w:rsid w:val="000705ED"/>
    <w:rsid w:val="000722E0"/>
    <w:rsid w:val="00072F36"/>
    <w:rsid w:val="00073504"/>
    <w:rsid w:val="00077424"/>
    <w:rsid w:val="00077C68"/>
    <w:rsid w:val="000812B5"/>
    <w:rsid w:val="00082FA7"/>
    <w:rsid w:val="000833C4"/>
    <w:rsid w:val="00085750"/>
    <w:rsid w:val="00085FFC"/>
    <w:rsid w:val="00086950"/>
    <w:rsid w:val="00086AA1"/>
    <w:rsid w:val="0008764A"/>
    <w:rsid w:val="0008781D"/>
    <w:rsid w:val="000929D2"/>
    <w:rsid w:val="00093023"/>
    <w:rsid w:val="00094BE4"/>
    <w:rsid w:val="00096FA1"/>
    <w:rsid w:val="00097B0F"/>
    <w:rsid w:val="000A0F6E"/>
    <w:rsid w:val="000A3218"/>
    <w:rsid w:val="000A33D6"/>
    <w:rsid w:val="000A43DC"/>
    <w:rsid w:val="000A588B"/>
    <w:rsid w:val="000A6DFE"/>
    <w:rsid w:val="000A7292"/>
    <w:rsid w:val="000B58A8"/>
    <w:rsid w:val="000B6928"/>
    <w:rsid w:val="000C1E28"/>
    <w:rsid w:val="000C2066"/>
    <w:rsid w:val="000C39EE"/>
    <w:rsid w:val="000C3F4A"/>
    <w:rsid w:val="000C6868"/>
    <w:rsid w:val="000C738C"/>
    <w:rsid w:val="000C7AFC"/>
    <w:rsid w:val="000C7B4D"/>
    <w:rsid w:val="000C7B98"/>
    <w:rsid w:val="000D289E"/>
    <w:rsid w:val="000D3F8A"/>
    <w:rsid w:val="000D4A9B"/>
    <w:rsid w:val="000E01A9"/>
    <w:rsid w:val="000E155F"/>
    <w:rsid w:val="000E23CD"/>
    <w:rsid w:val="000E2A86"/>
    <w:rsid w:val="000E6246"/>
    <w:rsid w:val="000E65CC"/>
    <w:rsid w:val="000F0DD7"/>
    <w:rsid w:val="000F12F9"/>
    <w:rsid w:val="000F2636"/>
    <w:rsid w:val="000F3D22"/>
    <w:rsid w:val="000F4E41"/>
    <w:rsid w:val="000F797A"/>
    <w:rsid w:val="000F7C13"/>
    <w:rsid w:val="001001C1"/>
    <w:rsid w:val="00100E19"/>
    <w:rsid w:val="00101166"/>
    <w:rsid w:val="00102180"/>
    <w:rsid w:val="001038FE"/>
    <w:rsid w:val="00106CEA"/>
    <w:rsid w:val="00107A58"/>
    <w:rsid w:val="001109D0"/>
    <w:rsid w:val="00111364"/>
    <w:rsid w:val="00112138"/>
    <w:rsid w:val="001135DD"/>
    <w:rsid w:val="0011390D"/>
    <w:rsid w:val="00113D8F"/>
    <w:rsid w:val="00114C50"/>
    <w:rsid w:val="001160A7"/>
    <w:rsid w:val="001176FE"/>
    <w:rsid w:val="00120222"/>
    <w:rsid w:val="00121146"/>
    <w:rsid w:val="0012167A"/>
    <w:rsid w:val="00122635"/>
    <w:rsid w:val="00122DDF"/>
    <w:rsid w:val="00124180"/>
    <w:rsid w:val="001241FE"/>
    <w:rsid w:val="00125764"/>
    <w:rsid w:val="00127116"/>
    <w:rsid w:val="00127FE4"/>
    <w:rsid w:val="00130D8C"/>
    <w:rsid w:val="00130E03"/>
    <w:rsid w:val="00131DCB"/>
    <w:rsid w:val="00132E3A"/>
    <w:rsid w:val="0013364F"/>
    <w:rsid w:val="001358BE"/>
    <w:rsid w:val="001360C4"/>
    <w:rsid w:val="00140B77"/>
    <w:rsid w:val="00144071"/>
    <w:rsid w:val="00144352"/>
    <w:rsid w:val="00144359"/>
    <w:rsid w:val="001512D6"/>
    <w:rsid w:val="00157010"/>
    <w:rsid w:val="00157373"/>
    <w:rsid w:val="00162981"/>
    <w:rsid w:val="00162D26"/>
    <w:rsid w:val="001640EA"/>
    <w:rsid w:val="00165480"/>
    <w:rsid w:val="00166AB3"/>
    <w:rsid w:val="0017149E"/>
    <w:rsid w:val="00173282"/>
    <w:rsid w:val="001751AC"/>
    <w:rsid w:val="00175CD1"/>
    <w:rsid w:val="00176F97"/>
    <w:rsid w:val="001771E4"/>
    <w:rsid w:val="0018032E"/>
    <w:rsid w:val="00181438"/>
    <w:rsid w:val="00182DAF"/>
    <w:rsid w:val="0018342D"/>
    <w:rsid w:val="00184633"/>
    <w:rsid w:val="00185FD4"/>
    <w:rsid w:val="001873C1"/>
    <w:rsid w:val="0019050E"/>
    <w:rsid w:val="00192449"/>
    <w:rsid w:val="00194355"/>
    <w:rsid w:val="00194CE1"/>
    <w:rsid w:val="001A24FA"/>
    <w:rsid w:val="001A280A"/>
    <w:rsid w:val="001A3F9A"/>
    <w:rsid w:val="001A60A2"/>
    <w:rsid w:val="001B124F"/>
    <w:rsid w:val="001B160A"/>
    <w:rsid w:val="001B404D"/>
    <w:rsid w:val="001B629D"/>
    <w:rsid w:val="001B7547"/>
    <w:rsid w:val="001B7672"/>
    <w:rsid w:val="001B7A7A"/>
    <w:rsid w:val="001C0179"/>
    <w:rsid w:val="001C0991"/>
    <w:rsid w:val="001C4C76"/>
    <w:rsid w:val="001C55BD"/>
    <w:rsid w:val="001C617D"/>
    <w:rsid w:val="001C7B0F"/>
    <w:rsid w:val="001D123F"/>
    <w:rsid w:val="001D1CC7"/>
    <w:rsid w:val="001D27B8"/>
    <w:rsid w:val="001D6498"/>
    <w:rsid w:val="001D7681"/>
    <w:rsid w:val="001E1C74"/>
    <w:rsid w:val="001E2294"/>
    <w:rsid w:val="001E3877"/>
    <w:rsid w:val="001E3A45"/>
    <w:rsid w:val="001E53BD"/>
    <w:rsid w:val="001E5EF7"/>
    <w:rsid w:val="001E70EA"/>
    <w:rsid w:val="001E7C2D"/>
    <w:rsid w:val="001F0997"/>
    <w:rsid w:val="001F0CD4"/>
    <w:rsid w:val="001F2DC5"/>
    <w:rsid w:val="001F765A"/>
    <w:rsid w:val="00200E47"/>
    <w:rsid w:val="00204112"/>
    <w:rsid w:val="002042CA"/>
    <w:rsid w:val="002045C7"/>
    <w:rsid w:val="00206FA4"/>
    <w:rsid w:val="00210C12"/>
    <w:rsid w:val="0021397C"/>
    <w:rsid w:val="0021631A"/>
    <w:rsid w:val="00216C7F"/>
    <w:rsid w:val="00220BEB"/>
    <w:rsid w:val="0022189A"/>
    <w:rsid w:val="00221D77"/>
    <w:rsid w:val="002226C7"/>
    <w:rsid w:val="00223C05"/>
    <w:rsid w:val="00223E51"/>
    <w:rsid w:val="00226ECB"/>
    <w:rsid w:val="00227F4D"/>
    <w:rsid w:val="002306AF"/>
    <w:rsid w:val="00233148"/>
    <w:rsid w:val="00234342"/>
    <w:rsid w:val="0023508A"/>
    <w:rsid w:val="00235549"/>
    <w:rsid w:val="00236D01"/>
    <w:rsid w:val="002414D1"/>
    <w:rsid w:val="00244E53"/>
    <w:rsid w:val="002456E0"/>
    <w:rsid w:val="00245979"/>
    <w:rsid w:val="00247909"/>
    <w:rsid w:val="002479CC"/>
    <w:rsid w:val="00247DE9"/>
    <w:rsid w:val="00247FFD"/>
    <w:rsid w:val="00250A30"/>
    <w:rsid w:val="00251DDC"/>
    <w:rsid w:val="002535A1"/>
    <w:rsid w:val="002546E5"/>
    <w:rsid w:val="002547ED"/>
    <w:rsid w:val="00257781"/>
    <w:rsid w:val="00261D53"/>
    <w:rsid w:val="00262656"/>
    <w:rsid w:val="00263E5B"/>
    <w:rsid w:val="00263F9D"/>
    <w:rsid w:val="00264007"/>
    <w:rsid w:val="00266D2F"/>
    <w:rsid w:val="00267F2F"/>
    <w:rsid w:val="0027122B"/>
    <w:rsid w:val="00273635"/>
    <w:rsid w:val="00274621"/>
    <w:rsid w:val="00280478"/>
    <w:rsid w:val="0028071A"/>
    <w:rsid w:val="0028102B"/>
    <w:rsid w:val="00281049"/>
    <w:rsid w:val="00282EDD"/>
    <w:rsid w:val="002841B7"/>
    <w:rsid w:val="00285F5F"/>
    <w:rsid w:val="00286D66"/>
    <w:rsid w:val="00287EC2"/>
    <w:rsid w:val="00291C83"/>
    <w:rsid w:val="0029231D"/>
    <w:rsid w:val="002930F2"/>
    <w:rsid w:val="00295EED"/>
    <w:rsid w:val="002A089A"/>
    <w:rsid w:val="002A0A16"/>
    <w:rsid w:val="002A0C67"/>
    <w:rsid w:val="002A1825"/>
    <w:rsid w:val="002A1A3A"/>
    <w:rsid w:val="002A4B6C"/>
    <w:rsid w:val="002A4DFC"/>
    <w:rsid w:val="002A5E4A"/>
    <w:rsid w:val="002A74CF"/>
    <w:rsid w:val="002B0B58"/>
    <w:rsid w:val="002B13B6"/>
    <w:rsid w:val="002B24B0"/>
    <w:rsid w:val="002B2781"/>
    <w:rsid w:val="002B2801"/>
    <w:rsid w:val="002B4787"/>
    <w:rsid w:val="002B5436"/>
    <w:rsid w:val="002B7EAC"/>
    <w:rsid w:val="002C1195"/>
    <w:rsid w:val="002C22FC"/>
    <w:rsid w:val="002C3053"/>
    <w:rsid w:val="002C394A"/>
    <w:rsid w:val="002C45FC"/>
    <w:rsid w:val="002C4A31"/>
    <w:rsid w:val="002C4D12"/>
    <w:rsid w:val="002C61FA"/>
    <w:rsid w:val="002D0B4A"/>
    <w:rsid w:val="002D16A9"/>
    <w:rsid w:val="002D2268"/>
    <w:rsid w:val="002D38B2"/>
    <w:rsid w:val="002D39A4"/>
    <w:rsid w:val="002E0947"/>
    <w:rsid w:val="002E3A9A"/>
    <w:rsid w:val="002E4C21"/>
    <w:rsid w:val="002E5AB6"/>
    <w:rsid w:val="002E7446"/>
    <w:rsid w:val="002E7F59"/>
    <w:rsid w:val="002F0150"/>
    <w:rsid w:val="002F03E6"/>
    <w:rsid w:val="002F06D2"/>
    <w:rsid w:val="002F0F75"/>
    <w:rsid w:val="002F0FC2"/>
    <w:rsid w:val="002F26E0"/>
    <w:rsid w:val="002F2891"/>
    <w:rsid w:val="002F4BE2"/>
    <w:rsid w:val="002F6EC0"/>
    <w:rsid w:val="002F7560"/>
    <w:rsid w:val="003019C9"/>
    <w:rsid w:val="003021BF"/>
    <w:rsid w:val="00302836"/>
    <w:rsid w:val="00303589"/>
    <w:rsid w:val="00304F5C"/>
    <w:rsid w:val="003054C4"/>
    <w:rsid w:val="00305A50"/>
    <w:rsid w:val="00306138"/>
    <w:rsid w:val="00306728"/>
    <w:rsid w:val="00312AB3"/>
    <w:rsid w:val="0031450E"/>
    <w:rsid w:val="00317310"/>
    <w:rsid w:val="003215E4"/>
    <w:rsid w:val="00322018"/>
    <w:rsid w:val="00323816"/>
    <w:rsid w:val="00324651"/>
    <w:rsid w:val="00326784"/>
    <w:rsid w:val="0032748E"/>
    <w:rsid w:val="00327613"/>
    <w:rsid w:val="003276CE"/>
    <w:rsid w:val="003332A6"/>
    <w:rsid w:val="00334040"/>
    <w:rsid w:val="00334A43"/>
    <w:rsid w:val="00337DDA"/>
    <w:rsid w:val="00341C19"/>
    <w:rsid w:val="003513A5"/>
    <w:rsid w:val="00352085"/>
    <w:rsid w:val="003520DD"/>
    <w:rsid w:val="00352125"/>
    <w:rsid w:val="00353306"/>
    <w:rsid w:val="00353DB5"/>
    <w:rsid w:val="00355E54"/>
    <w:rsid w:val="00360CDF"/>
    <w:rsid w:val="00362278"/>
    <w:rsid w:val="00363171"/>
    <w:rsid w:val="003631B5"/>
    <w:rsid w:val="00363E51"/>
    <w:rsid w:val="00364EE2"/>
    <w:rsid w:val="00365607"/>
    <w:rsid w:val="003670DC"/>
    <w:rsid w:val="00370547"/>
    <w:rsid w:val="00370F6B"/>
    <w:rsid w:val="003712E3"/>
    <w:rsid w:val="0037397C"/>
    <w:rsid w:val="00373EA0"/>
    <w:rsid w:val="00374443"/>
    <w:rsid w:val="0037471B"/>
    <w:rsid w:val="003760A3"/>
    <w:rsid w:val="003763EB"/>
    <w:rsid w:val="00376D59"/>
    <w:rsid w:val="00376F72"/>
    <w:rsid w:val="00380D6A"/>
    <w:rsid w:val="00382502"/>
    <w:rsid w:val="00383496"/>
    <w:rsid w:val="003846C7"/>
    <w:rsid w:val="003878D6"/>
    <w:rsid w:val="00387F70"/>
    <w:rsid w:val="0039060D"/>
    <w:rsid w:val="003935F9"/>
    <w:rsid w:val="003939E9"/>
    <w:rsid w:val="00393DA2"/>
    <w:rsid w:val="00394C11"/>
    <w:rsid w:val="003955F8"/>
    <w:rsid w:val="00396283"/>
    <w:rsid w:val="00397C92"/>
    <w:rsid w:val="003A0665"/>
    <w:rsid w:val="003A1094"/>
    <w:rsid w:val="003A1FA2"/>
    <w:rsid w:val="003A2384"/>
    <w:rsid w:val="003A278B"/>
    <w:rsid w:val="003A30B9"/>
    <w:rsid w:val="003A39E9"/>
    <w:rsid w:val="003A59DB"/>
    <w:rsid w:val="003A6E67"/>
    <w:rsid w:val="003A6F04"/>
    <w:rsid w:val="003A7F4F"/>
    <w:rsid w:val="003B1F08"/>
    <w:rsid w:val="003B2C0A"/>
    <w:rsid w:val="003B2D9C"/>
    <w:rsid w:val="003B40E2"/>
    <w:rsid w:val="003B42DE"/>
    <w:rsid w:val="003B5834"/>
    <w:rsid w:val="003B600E"/>
    <w:rsid w:val="003B62DB"/>
    <w:rsid w:val="003C07AB"/>
    <w:rsid w:val="003C2751"/>
    <w:rsid w:val="003C27CB"/>
    <w:rsid w:val="003C539B"/>
    <w:rsid w:val="003C6054"/>
    <w:rsid w:val="003C63AE"/>
    <w:rsid w:val="003C65EE"/>
    <w:rsid w:val="003D5004"/>
    <w:rsid w:val="003D642E"/>
    <w:rsid w:val="003D64D1"/>
    <w:rsid w:val="003D6BA7"/>
    <w:rsid w:val="003E4429"/>
    <w:rsid w:val="003E4D2E"/>
    <w:rsid w:val="003F1DB6"/>
    <w:rsid w:val="003F525F"/>
    <w:rsid w:val="003F6DB0"/>
    <w:rsid w:val="00400068"/>
    <w:rsid w:val="00400A4E"/>
    <w:rsid w:val="00401383"/>
    <w:rsid w:val="004014F8"/>
    <w:rsid w:val="00403074"/>
    <w:rsid w:val="00403B1F"/>
    <w:rsid w:val="00404267"/>
    <w:rsid w:val="00404C11"/>
    <w:rsid w:val="00405831"/>
    <w:rsid w:val="004078EC"/>
    <w:rsid w:val="00410516"/>
    <w:rsid w:val="00413F61"/>
    <w:rsid w:val="0041532A"/>
    <w:rsid w:val="004153EF"/>
    <w:rsid w:val="00417CD6"/>
    <w:rsid w:val="004253C7"/>
    <w:rsid w:val="00427EA8"/>
    <w:rsid w:val="0043298E"/>
    <w:rsid w:val="00434525"/>
    <w:rsid w:val="00435150"/>
    <w:rsid w:val="00435E15"/>
    <w:rsid w:val="00437484"/>
    <w:rsid w:val="00440036"/>
    <w:rsid w:val="0044164A"/>
    <w:rsid w:val="00441CBB"/>
    <w:rsid w:val="00442077"/>
    <w:rsid w:val="0044679C"/>
    <w:rsid w:val="0045116F"/>
    <w:rsid w:val="0045373D"/>
    <w:rsid w:val="00457319"/>
    <w:rsid w:val="004611F0"/>
    <w:rsid w:val="0046153E"/>
    <w:rsid w:val="004663B6"/>
    <w:rsid w:val="00467B0A"/>
    <w:rsid w:val="00471D94"/>
    <w:rsid w:val="00472F60"/>
    <w:rsid w:val="004736C9"/>
    <w:rsid w:val="00475D2C"/>
    <w:rsid w:val="004769BD"/>
    <w:rsid w:val="004813DC"/>
    <w:rsid w:val="00481832"/>
    <w:rsid w:val="00482286"/>
    <w:rsid w:val="004859EE"/>
    <w:rsid w:val="00486C05"/>
    <w:rsid w:val="0049347C"/>
    <w:rsid w:val="004938BA"/>
    <w:rsid w:val="004945BE"/>
    <w:rsid w:val="00494885"/>
    <w:rsid w:val="00495455"/>
    <w:rsid w:val="00495CCE"/>
    <w:rsid w:val="00496A54"/>
    <w:rsid w:val="00496AA8"/>
    <w:rsid w:val="00497D91"/>
    <w:rsid w:val="004A0739"/>
    <w:rsid w:val="004A1746"/>
    <w:rsid w:val="004A25FB"/>
    <w:rsid w:val="004A3E35"/>
    <w:rsid w:val="004A4434"/>
    <w:rsid w:val="004A491E"/>
    <w:rsid w:val="004A555C"/>
    <w:rsid w:val="004B0389"/>
    <w:rsid w:val="004B182D"/>
    <w:rsid w:val="004B185E"/>
    <w:rsid w:val="004B25E4"/>
    <w:rsid w:val="004B386F"/>
    <w:rsid w:val="004B5819"/>
    <w:rsid w:val="004C0132"/>
    <w:rsid w:val="004C016D"/>
    <w:rsid w:val="004C0586"/>
    <w:rsid w:val="004C1645"/>
    <w:rsid w:val="004C2824"/>
    <w:rsid w:val="004C3057"/>
    <w:rsid w:val="004C3903"/>
    <w:rsid w:val="004C41FC"/>
    <w:rsid w:val="004C437C"/>
    <w:rsid w:val="004C64DB"/>
    <w:rsid w:val="004C7719"/>
    <w:rsid w:val="004D0D91"/>
    <w:rsid w:val="004D1F4B"/>
    <w:rsid w:val="004D4E81"/>
    <w:rsid w:val="004D5D75"/>
    <w:rsid w:val="004D6242"/>
    <w:rsid w:val="004E1CC7"/>
    <w:rsid w:val="004E3BDA"/>
    <w:rsid w:val="004E45B6"/>
    <w:rsid w:val="004E50E6"/>
    <w:rsid w:val="004F1E6B"/>
    <w:rsid w:val="004F2904"/>
    <w:rsid w:val="004F2F8B"/>
    <w:rsid w:val="004F50BC"/>
    <w:rsid w:val="00500659"/>
    <w:rsid w:val="005013CF"/>
    <w:rsid w:val="00502D6C"/>
    <w:rsid w:val="00502EA7"/>
    <w:rsid w:val="00503B87"/>
    <w:rsid w:val="00504578"/>
    <w:rsid w:val="005054D9"/>
    <w:rsid w:val="005100B0"/>
    <w:rsid w:val="00510DAB"/>
    <w:rsid w:val="005113EA"/>
    <w:rsid w:val="00511D4F"/>
    <w:rsid w:val="005131FD"/>
    <w:rsid w:val="0051538A"/>
    <w:rsid w:val="00515C25"/>
    <w:rsid w:val="00516311"/>
    <w:rsid w:val="005163CD"/>
    <w:rsid w:val="005203BB"/>
    <w:rsid w:val="0052060C"/>
    <w:rsid w:val="005211E2"/>
    <w:rsid w:val="00521E83"/>
    <w:rsid w:val="00522D9F"/>
    <w:rsid w:val="00523463"/>
    <w:rsid w:val="00524088"/>
    <w:rsid w:val="005244FA"/>
    <w:rsid w:val="00526EAE"/>
    <w:rsid w:val="005272CB"/>
    <w:rsid w:val="0053146A"/>
    <w:rsid w:val="00532196"/>
    <w:rsid w:val="005328D3"/>
    <w:rsid w:val="005331A6"/>
    <w:rsid w:val="0053350B"/>
    <w:rsid w:val="005336E0"/>
    <w:rsid w:val="005344AE"/>
    <w:rsid w:val="00534A6C"/>
    <w:rsid w:val="00535FA4"/>
    <w:rsid w:val="005360A2"/>
    <w:rsid w:val="0053615A"/>
    <w:rsid w:val="00536420"/>
    <w:rsid w:val="00537467"/>
    <w:rsid w:val="005375A3"/>
    <w:rsid w:val="0054007E"/>
    <w:rsid w:val="00540E9C"/>
    <w:rsid w:val="005412B0"/>
    <w:rsid w:val="0054143A"/>
    <w:rsid w:val="005432AC"/>
    <w:rsid w:val="00544A69"/>
    <w:rsid w:val="00547E5B"/>
    <w:rsid w:val="00552A70"/>
    <w:rsid w:val="00552DD0"/>
    <w:rsid w:val="00556498"/>
    <w:rsid w:val="0055682E"/>
    <w:rsid w:val="00556AAB"/>
    <w:rsid w:val="00560F97"/>
    <w:rsid w:val="005613C8"/>
    <w:rsid w:val="0056308F"/>
    <w:rsid w:val="00563E0A"/>
    <w:rsid w:val="005714FF"/>
    <w:rsid w:val="005719F6"/>
    <w:rsid w:val="00573D28"/>
    <w:rsid w:val="00574B3E"/>
    <w:rsid w:val="0058188F"/>
    <w:rsid w:val="005840E0"/>
    <w:rsid w:val="005860CC"/>
    <w:rsid w:val="00590039"/>
    <w:rsid w:val="00590372"/>
    <w:rsid w:val="00594065"/>
    <w:rsid w:val="00594F37"/>
    <w:rsid w:val="005955A7"/>
    <w:rsid w:val="00596984"/>
    <w:rsid w:val="005A01C3"/>
    <w:rsid w:val="005A0D76"/>
    <w:rsid w:val="005A0F9F"/>
    <w:rsid w:val="005A1794"/>
    <w:rsid w:val="005A1F68"/>
    <w:rsid w:val="005A3965"/>
    <w:rsid w:val="005A5CD6"/>
    <w:rsid w:val="005A613D"/>
    <w:rsid w:val="005A654B"/>
    <w:rsid w:val="005A7089"/>
    <w:rsid w:val="005A7161"/>
    <w:rsid w:val="005A729B"/>
    <w:rsid w:val="005B1068"/>
    <w:rsid w:val="005B1B3A"/>
    <w:rsid w:val="005B58AD"/>
    <w:rsid w:val="005B76AF"/>
    <w:rsid w:val="005C053C"/>
    <w:rsid w:val="005C10D2"/>
    <w:rsid w:val="005C261C"/>
    <w:rsid w:val="005C38B4"/>
    <w:rsid w:val="005C5C6C"/>
    <w:rsid w:val="005C7397"/>
    <w:rsid w:val="005D0FA3"/>
    <w:rsid w:val="005D1CE8"/>
    <w:rsid w:val="005D598D"/>
    <w:rsid w:val="005D62B2"/>
    <w:rsid w:val="005D6E76"/>
    <w:rsid w:val="005D7110"/>
    <w:rsid w:val="005D76AA"/>
    <w:rsid w:val="005E029A"/>
    <w:rsid w:val="005E1B45"/>
    <w:rsid w:val="005E1B84"/>
    <w:rsid w:val="005E24E3"/>
    <w:rsid w:val="005E3276"/>
    <w:rsid w:val="005E54E7"/>
    <w:rsid w:val="005E6E4E"/>
    <w:rsid w:val="005F7B25"/>
    <w:rsid w:val="0060009F"/>
    <w:rsid w:val="006001A9"/>
    <w:rsid w:val="006016D8"/>
    <w:rsid w:val="006016FB"/>
    <w:rsid w:val="00605035"/>
    <w:rsid w:val="00605390"/>
    <w:rsid w:val="0060660C"/>
    <w:rsid w:val="00606952"/>
    <w:rsid w:val="00607D3B"/>
    <w:rsid w:val="00612821"/>
    <w:rsid w:val="00612D42"/>
    <w:rsid w:val="00613801"/>
    <w:rsid w:val="00613C9E"/>
    <w:rsid w:val="00621C58"/>
    <w:rsid w:val="0062283E"/>
    <w:rsid w:val="00622C3C"/>
    <w:rsid w:val="00624FB1"/>
    <w:rsid w:val="00630C95"/>
    <w:rsid w:val="0063130A"/>
    <w:rsid w:val="0063137C"/>
    <w:rsid w:val="00632FCD"/>
    <w:rsid w:val="00634166"/>
    <w:rsid w:val="00637DE5"/>
    <w:rsid w:val="0064153A"/>
    <w:rsid w:val="006415D8"/>
    <w:rsid w:val="00642851"/>
    <w:rsid w:val="00642B81"/>
    <w:rsid w:val="00642EEB"/>
    <w:rsid w:val="00646F2F"/>
    <w:rsid w:val="00651154"/>
    <w:rsid w:val="00652402"/>
    <w:rsid w:val="00653674"/>
    <w:rsid w:val="006539EC"/>
    <w:rsid w:val="00654465"/>
    <w:rsid w:val="00661767"/>
    <w:rsid w:val="00663154"/>
    <w:rsid w:val="0066407C"/>
    <w:rsid w:val="006671A5"/>
    <w:rsid w:val="00667786"/>
    <w:rsid w:val="00667BA8"/>
    <w:rsid w:val="00670EF1"/>
    <w:rsid w:val="006721FC"/>
    <w:rsid w:val="00673C68"/>
    <w:rsid w:val="00674B2A"/>
    <w:rsid w:val="0067672B"/>
    <w:rsid w:val="00677873"/>
    <w:rsid w:val="00677F76"/>
    <w:rsid w:val="00682EFD"/>
    <w:rsid w:val="00683023"/>
    <w:rsid w:val="006831F3"/>
    <w:rsid w:val="00684B9A"/>
    <w:rsid w:val="0068513C"/>
    <w:rsid w:val="006865E5"/>
    <w:rsid w:val="00687BA8"/>
    <w:rsid w:val="006917D4"/>
    <w:rsid w:val="00691E0B"/>
    <w:rsid w:val="00692F65"/>
    <w:rsid w:val="00695299"/>
    <w:rsid w:val="006969D4"/>
    <w:rsid w:val="006A1D43"/>
    <w:rsid w:val="006A1DC7"/>
    <w:rsid w:val="006A3820"/>
    <w:rsid w:val="006A3D62"/>
    <w:rsid w:val="006A516E"/>
    <w:rsid w:val="006A657C"/>
    <w:rsid w:val="006A6634"/>
    <w:rsid w:val="006A68EA"/>
    <w:rsid w:val="006A72E1"/>
    <w:rsid w:val="006A7DA3"/>
    <w:rsid w:val="006B4199"/>
    <w:rsid w:val="006B5577"/>
    <w:rsid w:val="006B60D3"/>
    <w:rsid w:val="006B63CE"/>
    <w:rsid w:val="006B66C6"/>
    <w:rsid w:val="006C495E"/>
    <w:rsid w:val="006C70EE"/>
    <w:rsid w:val="006C740C"/>
    <w:rsid w:val="006C768B"/>
    <w:rsid w:val="006D21E4"/>
    <w:rsid w:val="006D275B"/>
    <w:rsid w:val="006D4860"/>
    <w:rsid w:val="006D7076"/>
    <w:rsid w:val="006E0D1E"/>
    <w:rsid w:val="006E1374"/>
    <w:rsid w:val="006E2187"/>
    <w:rsid w:val="006E29E2"/>
    <w:rsid w:val="006E2D44"/>
    <w:rsid w:val="006E367A"/>
    <w:rsid w:val="006E4CA2"/>
    <w:rsid w:val="006E4E67"/>
    <w:rsid w:val="006E6D22"/>
    <w:rsid w:val="006E7295"/>
    <w:rsid w:val="006E7486"/>
    <w:rsid w:val="006E75F0"/>
    <w:rsid w:val="006F094A"/>
    <w:rsid w:val="006F0D06"/>
    <w:rsid w:val="006F2683"/>
    <w:rsid w:val="006F35DB"/>
    <w:rsid w:val="00701366"/>
    <w:rsid w:val="007013DA"/>
    <w:rsid w:val="007018B7"/>
    <w:rsid w:val="00702003"/>
    <w:rsid w:val="00702946"/>
    <w:rsid w:val="00702B48"/>
    <w:rsid w:val="00702F39"/>
    <w:rsid w:val="007030C1"/>
    <w:rsid w:val="00706E90"/>
    <w:rsid w:val="00710624"/>
    <w:rsid w:val="00711F5F"/>
    <w:rsid w:val="0071426C"/>
    <w:rsid w:val="0071517F"/>
    <w:rsid w:val="00715930"/>
    <w:rsid w:val="00716807"/>
    <w:rsid w:val="00716FEE"/>
    <w:rsid w:val="007171C7"/>
    <w:rsid w:val="007174E7"/>
    <w:rsid w:val="00720B75"/>
    <w:rsid w:val="00721D68"/>
    <w:rsid w:val="00722371"/>
    <w:rsid w:val="007232CB"/>
    <w:rsid w:val="00724319"/>
    <w:rsid w:val="00725B3A"/>
    <w:rsid w:val="00726B5E"/>
    <w:rsid w:val="00726DBC"/>
    <w:rsid w:val="00727001"/>
    <w:rsid w:val="007274E8"/>
    <w:rsid w:val="007276BB"/>
    <w:rsid w:val="00727CC8"/>
    <w:rsid w:val="00731E17"/>
    <w:rsid w:val="007323DC"/>
    <w:rsid w:val="00733C31"/>
    <w:rsid w:val="00733FAE"/>
    <w:rsid w:val="00737271"/>
    <w:rsid w:val="00737C73"/>
    <w:rsid w:val="0074148F"/>
    <w:rsid w:val="007425B8"/>
    <w:rsid w:val="0074496B"/>
    <w:rsid w:val="0074643B"/>
    <w:rsid w:val="00746663"/>
    <w:rsid w:val="00750551"/>
    <w:rsid w:val="00750CAE"/>
    <w:rsid w:val="00751790"/>
    <w:rsid w:val="00752025"/>
    <w:rsid w:val="00752093"/>
    <w:rsid w:val="007544FF"/>
    <w:rsid w:val="00754AE7"/>
    <w:rsid w:val="00754D9B"/>
    <w:rsid w:val="00763D3E"/>
    <w:rsid w:val="0076497F"/>
    <w:rsid w:val="00764C5A"/>
    <w:rsid w:val="0076514D"/>
    <w:rsid w:val="00766866"/>
    <w:rsid w:val="00766BFA"/>
    <w:rsid w:val="0076748D"/>
    <w:rsid w:val="00767714"/>
    <w:rsid w:val="007710B2"/>
    <w:rsid w:val="0077156E"/>
    <w:rsid w:val="007715F6"/>
    <w:rsid w:val="00772B5A"/>
    <w:rsid w:val="00772CD8"/>
    <w:rsid w:val="0077694A"/>
    <w:rsid w:val="007770BB"/>
    <w:rsid w:val="00777E32"/>
    <w:rsid w:val="0078057D"/>
    <w:rsid w:val="0078099E"/>
    <w:rsid w:val="007809A0"/>
    <w:rsid w:val="0078155B"/>
    <w:rsid w:val="00781D9D"/>
    <w:rsid w:val="00781F28"/>
    <w:rsid w:val="00782D08"/>
    <w:rsid w:val="00784405"/>
    <w:rsid w:val="00785AF7"/>
    <w:rsid w:val="00785F58"/>
    <w:rsid w:val="00787B56"/>
    <w:rsid w:val="007908F2"/>
    <w:rsid w:val="00790FBF"/>
    <w:rsid w:val="00791F5D"/>
    <w:rsid w:val="00792D0A"/>
    <w:rsid w:val="00793851"/>
    <w:rsid w:val="0079529A"/>
    <w:rsid w:val="0079581D"/>
    <w:rsid w:val="00797A5F"/>
    <w:rsid w:val="00797BAD"/>
    <w:rsid w:val="007A0615"/>
    <w:rsid w:val="007A1731"/>
    <w:rsid w:val="007A28C6"/>
    <w:rsid w:val="007A35B6"/>
    <w:rsid w:val="007A4686"/>
    <w:rsid w:val="007A4F37"/>
    <w:rsid w:val="007A52D2"/>
    <w:rsid w:val="007A76EF"/>
    <w:rsid w:val="007B09E3"/>
    <w:rsid w:val="007B4924"/>
    <w:rsid w:val="007B6030"/>
    <w:rsid w:val="007B64E4"/>
    <w:rsid w:val="007C04DA"/>
    <w:rsid w:val="007C3A97"/>
    <w:rsid w:val="007C4D4D"/>
    <w:rsid w:val="007C710D"/>
    <w:rsid w:val="007D1F70"/>
    <w:rsid w:val="007D3BA2"/>
    <w:rsid w:val="007D3F01"/>
    <w:rsid w:val="007D59FE"/>
    <w:rsid w:val="007D6133"/>
    <w:rsid w:val="007D6AB2"/>
    <w:rsid w:val="007D6C83"/>
    <w:rsid w:val="007E54F3"/>
    <w:rsid w:val="007E5952"/>
    <w:rsid w:val="007F03BD"/>
    <w:rsid w:val="007F1C31"/>
    <w:rsid w:val="007F29A5"/>
    <w:rsid w:val="007F2B2D"/>
    <w:rsid w:val="007F6105"/>
    <w:rsid w:val="007F796D"/>
    <w:rsid w:val="00800A08"/>
    <w:rsid w:val="008028F4"/>
    <w:rsid w:val="00802E94"/>
    <w:rsid w:val="00807BD4"/>
    <w:rsid w:val="00811465"/>
    <w:rsid w:val="00812CEF"/>
    <w:rsid w:val="0081326D"/>
    <w:rsid w:val="00813446"/>
    <w:rsid w:val="00813C23"/>
    <w:rsid w:val="00814EB7"/>
    <w:rsid w:val="00817653"/>
    <w:rsid w:val="00830426"/>
    <w:rsid w:val="00830795"/>
    <w:rsid w:val="00830AFF"/>
    <w:rsid w:val="0083474F"/>
    <w:rsid w:val="00834BC8"/>
    <w:rsid w:val="00835AD3"/>
    <w:rsid w:val="00836978"/>
    <w:rsid w:val="00842232"/>
    <w:rsid w:val="00842E2E"/>
    <w:rsid w:val="00842FCC"/>
    <w:rsid w:val="008451F5"/>
    <w:rsid w:val="008466CF"/>
    <w:rsid w:val="00846ADB"/>
    <w:rsid w:val="00846E54"/>
    <w:rsid w:val="00847758"/>
    <w:rsid w:val="00852006"/>
    <w:rsid w:val="008521C6"/>
    <w:rsid w:val="0085229F"/>
    <w:rsid w:val="008524F3"/>
    <w:rsid w:val="00852C73"/>
    <w:rsid w:val="00854EAA"/>
    <w:rsid w:val="0085587C"/>
    <w:rsid w:val="00856871"/>
    <w:rsid w:val="008608C1"/>
    <w:rsid w:val="00860A29"/>
    <w:rsid w:val="00862FFE"/>
    <w:rsid w:val="00864B32"/>
    <w:rsid w:val="00864C60"/>
    <w:rsid w:val="00865C4B"/>
    <w:rsid w:val="008666F8"/>
    <w:rsid w:val="0086723B"/>
    <w:rsid w:val="0086792D"/>
    <w:rsid w:val="00867A85"/>
    <w:rsid w:val="008706B1"/>
    <w:rsid w:val="0087454C"/>
    <w:rsid w:val="00874F62"/>
    <w:rsid w:val="008767A9"/>
    <w:rsid w:val="00876C62"/>
    <w:rsid w:val="00876D52"/>
    <w:rsid w:val="008803C3"/>
    <w:rsid w:val="00880817"/>
    <w:rsid w:val="0088082B"/>
    <w:rsid w:val="00880958"/>
    <w:rsid w:val="00882803"/>
    <w:rsid w:val="00884155"/>
    <w:rsid w:val="00885D40"/>
    <w:rsid w:val="00887573"/>
    <w:rsid w:val="00887B50"/>
    <w:rsid w:val="008914AA"/>
    <w:rsid w:val="00895F4F"/>
    <w:rsid w:val="008A07BC"/>
    <w:rsid w:val="008A11F5"/>
    <w:rsid w:val="008A1A69"/>
    <w:rsid w:val="008A3399"/>
    <w:rsid w:val="008A5071"/>
    <w:rsid w:val="008B02BF"/>
    <w:rsid w:val="008B06FD"/>
    <w:rsid w:val="008B2738"/>
    <w:rsid w:val="008B434B"/>
    <w:rsid w:val="008B4ABE"/>
    <w:rsid w:val="008C03E8"/>
    <w:rsid w:val="008C0424"/>
    <w:rsid w:val="008C09C4"/>
    <w:rsid w:val="008C0B93"/>
    <w:rsid w:val="008C2B09"/>
    <w:rsid w:val="008C45EF"/>
    <w:rsid w:val="008D193D"/>
    <w:rsid w:val="008D4DAD"/>
    <w:rsid w:val="008D5676"/>
    <w:rsid w:val="008D5DFF"/>
    <w:rsid w:val="008D65C8"/>
    <w:rsid w:val="008D6FAB"/>
    <w:rsid w:val="008D7197"/>
    <w:rsid w:val="008D7AE6"/>
    <w:rsid w:val="008E7076"/>
    <w:rsid w:val="008E7775"/>
    <w:rsid w:val="008F1058"/>
    <w:rsid w:val="008F1869"/>
    <w:rsid w:val="008F3BFF"/>
    <w:rsid w:val="008F5114"/>
    <w:rsid w:val="008F53DF"/>
    <w:rsid w:val="008F6714"/>
    <w:rsid w:val="008F78C4"/>
    <w:rsid w:val="009006F9"/>
    <w:rsid w:val="00900B4A"/>
    <w:rsid w:val="0090129C"/>
    <w:rsid w:val="00903E60"/>
    <w:rsid w:val="0090488C"/>
    <w:rsid w:val="00905ADB"/>
    <w:rsid w:val="00910C4B"/>
    <w:rsid w:val="00913140"/>
    <w:rsid w:val="00915796"/>
    <w:rsid w:val="00915D7A"/>
    <w:rsid w:val="009167C0"/>
    <w:rsid w:val="00916925"/>
    <w:rsid w:val="00916C71"/>
    <w:rsid w:val="009177E4"/>
    <w:rsid w:val="00922671"/>
    <w:rsid w:val="009260CD"/>
    <w:rsid w:val="00927027"/>
    <w:rsid w:val="00930811"/>
    <w:rsid w:val="00930EAC"/>
    <w:rsid w:val="00934306"/>
    <w:rsid w:val="00935E09"/>
    <w:rsid w:val="00941B53"/>
    <w:rsid w:val="00941CBA"/>
    <w:rsid w:val="00941DA1"/>
    <w:rsid w:val="009426AB"/>
    <w:rsid w:val="00944E2E"/>
    <w:rsid w:val="009467A8"/>
    <w:rsid w:val="0094795F"/>
    <w:rsid w:val="00947A93"/>
    <w:rsid w:val="00947B94"/>
    <w:rsid w:val="00947EBD"/>
    <w:rsid w:val="009502FE"/>
    <w:rsid w:val="0095072C"/>
    <w:rsid w:val="0095140E"/>
    <w:rsid w:val="009530F3"/>
    <w:rsid w:val="00954128"/>
    <w:rsid w:val="009551FD"/>
    <w:rsid w:val="00960D88"/>
    <w:rsid w:val="009617EC"/>
    <w:rsid w:val="00963789"/>
    <w:rsid w:val="009648A5"/>
    <w:rsid w:val="00965729"/>
    <w:rsid w:val="009658BD"/>
    <w:rsid w:val="00966049"/>
    <w:rsid w:val="009701FD"/>
    <w:rsid w:val="009716EC"/>
    <w:rsid w:val="00973524"/>
    <w:rsid w:val="00973751"/>
    <w:rsid w:val="009745BB"/>
    <w:rsid w:val="00975266"/>
    <w:rsid w:val="00975557"/>
    <w:rsid w:val="00977713"/>
    <w:rsid w:val="00977A3D"/>
    <w:rsid w:val="00977F62"/>
    <w:rsid w:val="009803F1"/>
    <w:rsid w:val="00980E31"/>
    <w:rsid w:val="00981061"/>
    <w:rsid w:val="00981653"/>
    <w:rsid w:val="00981A7E"/>
    <w:rsid w:val="00985F9E"/>
    <w:rsid w:val="009878D7"/>
    <w:rsid w:val="009924F1"/>
    <w:rsid w:val="00992A39"/>
    <w:rsid w:val="0099392E"/>
    <w:rsid w:val="0099527B"/>
    <w:rsid w:val="0099759D"/>
    <w:rsid w:val="00997E89"/>
    <w:rsid w:val="009A253A"/>
    <w:rsid w:val="009A4F09"/>
    <w:rsid w:val="009A6572"/>
    <w:rsid w:val="009A7CB9"/>
    <w:rsid w:val="009B28E6"/>
    <w:rsid w:val="009B492E"/>
    <w:rsid w:val="009B62C2"/>
    <w:rsid w:val="009B7554"/>
    <w:rsid w:val="009C1CB1"/>
    <w:rsid w:val="009C2C08"/>
    <w:rsid w:val="009C3B91"/>
    <w:rsid w:val="009C5510"/>
    <w:rsid w:val="009C7888"/>
    <w:rsid w:val="009C7D8C"/>
    <w:rsid w:val="009D0CD9"/>
    <w:rsid w:val="009D0FFC"/>
    <w:rsid w:val="009D5F80"/>
    <w:rsid w:val="009D6E67"/>
    <w:rsid w:val="009E0658"/>
    <w:rsid w:val="009E30F6"/>
    <w:rsid w:val="009E3578"/>
    <w:rsid w:val="009E3C78"/>
    <w:rsid w:val="009E41E2"/>
    <w:rsid w:val="009E5007"/>
    <w:rsid w:val="009E5AC3"/>
    <w:rsid w:val="009E5EA5"/>
    <w:rsid w:val="009E7276"/>
    <w:rsid w:val="009F1D63"/>
    <w:rsid w:val="009F242C"/>
    <w:rsid w:val="009F2814"/>
    <w:rsid w:val="009F2B6C"/>
    <w:rsid w:val="009F2F3D"/>
    <w:rsid w:val="009F39EE"/>
    <w:rsid w:val="009F4F4F"/>
    <w:rsid w:val="009F55ED"/>
    <w:rsid w:val="009F7913"/>
    <w:rsid w:val="00A03E2B"/>
    <w:rsid w:val="00A044AF"/>
    <w:rsid w:val="00A0629C"/>
    <w:rsid w:val="00A102B7"/>
    <w:rsid w:val="00A12270"/>
    <w:rsid w:val="00A14CC4"/>
    <w:rsid w:val="00A15165"/>
    <w:rsid w:val="00A169EA"/>
    <w:rsid w:val="00A200B0"/>
    <w:rsid w:val="00A20610"/>
    <w:rsid w:val="00A20623"/>
    <w:rsid w:val="00A24B48"/>
    <w:rsid w:val="00A27B5B"/>
    <w:rsid w:val="00A31E6B"/>
    <w:rsid w:val="00A327AE"/>
    <w:rsid w:val="00A32C23"/>
    <w:rsid w:val="00A33339"/>
    <w:rsid w:val="00A338F8"/>
    <w:rsid w:val="00A35A53"/>
    <w:rsid w:val="00A35ADD"/>
    <w:rsid w:val="00A36C0E"/>
    <w:rsid w:val="00A36DB5"/>
    <w:rsid w:val="00A36F93"/>
    <w:rsid w:val="00A40993"/>
    <w:rsid w:val="00A41215"/>
    <w:rsid w:val="00A44128"/>
    <w:rsid w:val="00A47D63"/>
    <w:rsid w:val="00A50861"/>
    <w:rsid w:val="00A51346"/>
    <w:rsid w:val="00A51AA8"/>
    <w:rsid w:val="00A51FA9"/>
    <w:rsid w:val="00A52C6E"/>
    <w:rsid w:val="00A52F5B"/>
    <w:rsid w:val="00A615E6"/>
    <w:rsid w:val="00A62189"/>
    <w:rsid w:val="00A62C69"/>
    <w:rsid w:val="00A64739"/>
    <w:rsid w:val="00A6509F"/>
    <w:rsid w:val="00A657F6"/>
    <w:rsid w:val="00A67178"/>
    <w:rsid w:val="00A6767E"/>
    <w:rsid w:val="00A72008"/>
    <w:rsid w:val="00A736BA"/>
    <w:rsid w:val="00A73EA6"/>
    <w:rsid w:val="00A764D6"/>
    <w:rsid w:val="00A76733"/>
    <w:rsid w:val="00A82481"/>
    <w:rsid w:val="00A824C9"/>
    <w:rsid w:val="00A82814"/>
    <w:rsid w:val="00A86AAB"/>
    <w:rsid w:val="00A90A47"/>
    <w:rsid w:val="00A92259"/>
    <w:rsid w:val="00A924B6"/>
    <w:rsid w:val="00A92EA1"/>
    <w:rsid w:val="00A9356B"/>
    <w:rsid w:val="00A936CC"/>
    <w:rsid w:val="00A94780"/>
    <w:rsid w:val="00A9547F"/>
    <w:rsid w:val="00A96AB7"/>
    <w:rsid w:val="00A979ED"/>
    <w:rsid w:val="00AA1104"/>
    <w:rsid w:val="00AA14AB"/>
    <w:rsid w:val="00AA16BE"/>
    <w:rsid w:val="00AA2A69"/>
    <w:rsid w:val="00AA3735"/>
    <w:rsid w:val="00AA3A89"/>
    <w:rsid w:val="00AA3DF0"/>
    <w:rsid w:val="00AA4CA4"/>
    <w:rsid w:val="00AA61D3"/>
    <w:rsid w:val="00AA646D"/>
    <w:rsid w:val="00AA647A"/>
    <w:rsid w:val="00AA712C"/>
    <w:rsid w:val="00AA7361"/>
    <w:rsid w:val="00AB0AFA"/>
    <w:rsid w:val="00AB3467"/>
    <w:rsid w:val="00AB38C4"/>
    <w:rsid w:val="00AB7398"/>
    <w:rsid w:val="00AC0E50"/>
    <w:rsid w:val="00AC3AA2"/>
    <w:rsid w:val="00AC4981"/>
    <w:rsid w:val="00AD131D"/>
    <w:rsid w:val="00AD1BE5"/>
    <w:rsid w:val="00AD238A"/>
    <w:rsid w:val="00AD373F"/>
    <w:rsid w:val="00AD43F6"/>
    <w:rsid w:val="00AD5B9C"/>
    <w:rsid w:val="00AE1DEA"/>
    <w:rsid w:val="00AE4997"/>
    <w:rsid w:val="00AE70F7"/>
    <w:rsid w:val="00AF2939"/>
    <w:rsid w:val="00AF38AE"/>
    <w:rsid w:val="00AF3EB3"/>
    <w:rsid w:val="00AF5B05"/>
    <w:rsid w:val="00AF5BD1"/>
    <w:rsid w:val="00AF79E2"/>
    <w:rsid w:val="00B04DFE"/>
    <w:rsid w:val="00B10AAE"/>
    <w:rsid w:val="00B10D4D"/>
    <w:rsid w:val="00B11A96"/>
    <w:rsid w:val="00B127A2"/>
    <w:rsid w:val="00B14674"/>
    <w:rsid w:val="00B14A56"/>
    <w:rsid w:val="00B15617"/>
    <w:rsid w:val="00B15F6F"/>
    <w:rsid w:val="00B201C3"/>
    <w:rsid w:val="00B20240"/>
    <w:rsid w:val="00B20AE0"/>
    <w:rsid w:val="00B21254"/>
    <w:rsid w:val="00B21A36"/>
    <w:rsid w:val="00B21CF1"/>
    <w:rsid w:val="00B23590"/>
    <w:rsid w:val="00B26F61"/>
    <w:rsid w:val="00B3018C"/>
    <w:rsid w:val="00B31CB2"/>
    <w:rsid w:val="00B334CD"/>
    <w:rsid w:val="00B35546"/>
    <w:rsid w:val="00B37F63"/>
    <w:rsid w:val="00B4160B"/>
    <w:rsid w:val="00B428BC"/>
    <w:rsid w:val="00B44FC8"/>
    <w:rsid w:val="00B4557F"/>
    <w:rsid w:val="00B50E61"/>
    <w:rsid w:val="00B5150B"/>
    <w:rsid w:val="00B5287D"/>
    <w:rsid w:val="00B54525"/>
    <w:rsid w:val="00B54A1B"/>
    <w:rsid w:val="00B54C9B"/>
    <w:rsid w:val="00B550DF"/>
    <w:rsid w:val="00B55113"/>
    <w:rsid w:val="00B556FF"/>
    <w:rsid w:val="00B55EFD"/>
    <w:rsid w:val="00B57543"/>
    <w:rsid w:val="00B601BD"/>
    <w:rsid w:val="00B60B4D"/>
    <w:rsid w:val="00B611DE"/>
    <w:rsid w:val="00B632D7"/>
    <w:rsid w:val="00B63AEE"/>
    <w:rsid w:val="00B66B99"/>
    <w:rsid w:val="00B67014"/>
    <w:rsid w:val="00B7001E"/>
    <w:rsid w:val="00B70610"/>
    <w:rsid w:val="00B70799"/>
    <w:rsid w:val="00B72251"/>
    <w:rsid w:val="00B7274D"/>
    <w:rsid w:val="00B727DE"/>
    <w:rsid w:val="00B72E75"/>
    <w:rsid w:val="00B73509"/>
    <w:rsid w:val="00B73D6A"/>
    <w:rsid w:val="00B73F5F"/>
    <w:rsid w:val="00B741C7"/>
    <w:rsid w:val="00B7592F"/>
    <w:rsid w:val="00B76740"/>
    <w:rsid w:val="00B814E0"/>
    <w:rsid w:val="00B8293A"/>
    <w:rsid w:val="00B82B8E"/>
    <w:rsid w:val="00B8401F"/>
    <w:rsid w:val="00B846D6"/>
    <w:rsid w:val="00B84958"/>
    <w:rsid w:val="00B85123"/>
    <w:rsid w:val="00B85FF0"/>
    <w:rsid w:val="00B87B3D"/>
    <w:rsid w:val="00B90E97"/>
    <w:rsid w:val="00B91300"/>
    <w:rsid w:val="00B91D41"/>
    <w:rsid w:val="00B92275"/>
    <w:rsid w:val="00B938B8"/>
    <w:rsid w:val="00B94C30"/>
    <w:rsid w:val="00B94EBB"/>
    <w:rsid w:val="00B94F53"/>
    <w:rsid w:val="00BA050D"/>
    <w:rsid w:val="00BA1069"/>
    <w:rsid w:val="00BA1479"/>
    <w:rsid w:val="00BA4FFE"/>
    <w:rsid w:val="00BA539C"/>
    <w:rsid w:val="00BA5932"/>
    <w:rsid w:val="00BA701B"/>
    <w:rsid w:val="00BA79C0"/>
    <w:rsid w:val="00BB15DE"/>
    <w:rsid w:val="00BB29F9"/>
    <w:rsid w:val="00BB455D"/>
    <w:rsid w:val="00BB5A73"/>
    <w:rsid w:val="00BB5E3F"/>
    <w:rsid w:val="00BB70DA"/>
    <w:rsid w:val="00BB717B"/>
    <w:rsid w:val="00BB7468"/>
    <w:rsid w:val="00BC03C6"/>
    <w:rsid w:val="00BC0F71"/>
    <w:rsid w:val="00BC2048"/>
    <w:rsid w:val="00BC2A85"/>
    <w:rsid w:val="00BC34ED"/>
    <w:rsid w:val="00BC453F"/>
    <w:rsid w:val="00BC4A0D"/>
    <w:rsid w:val="00BC59B0"/>
    <w:rsid w:val="00BC6172"/>
    <w:rsid w:val="00BD1F4F"/>
    <w:rsid w:val="00BD57BD"/>
    <w:rsid w:val="00BD5C79"/>
    <w:rsid w:val="00BD7905"/>
    <w:rsid w:val="00BE022E"/>
    <w:rsid w:val="00BE1C54"/>
    <w:rsid w:val="00BE38EF"/>
    <w:rsid w:val="00BE5EB2"/>
    <w:rsid w:val="00BF1834"/>
    <w:rsid w:val="00BF19A3"/>
    <w:rsid w:val="00BF3E01"/>
    <w:rsid w:val="00BF4F0A"/>
    <w:rsid w:val="00BF53F9"/>
    <w:rsid w:val="00BF5466"/>
    <w:rsid w:val="00BF5891"/>
    <w:rsid w:val="00BF76A8"/>
    <w:rsid w:val="00C02374"/>
    <w:rsid w:val="00C06EF9"/>
    <w:rsid w:val="00C1012D"/>
    <w:rsid w:val="00C10BB3"/>
    <w:rsid w:val="00C11048"/>
    <w:rsid w:val="00C1300C"/>
    <w:rsid w:val="00C1442B"/>
    <w:rsid w:val="00C1454E"/>
    <w:rsid w:val="00C14665"/>
    <w:rsid w:val="00C14AE0"/>
    <w:rsid w:val="00C15419"/>
    <w:rsid w:val="00C15A41"/>
    <w:rsid w:val="00C2137F"/>
    <w:rsid w:val="00C24218"/>
    <w:rsid w:val="00C2534A"/>
    <w:rsid w:val="00C259AF"/>
    <w:rsid w:val="00C25AB2"/>
    <w:rsid w:val="00C26492"/>
    <w:rsid w:val="00C30E1B"/>
    <w:rsid w:val="00C30F5D"/>
    <w:rsid w:val="00C313B4"/>
    <w:rsid w:val="00C319B3"/>
    <w:rsid w:val="00C328EF"/>
    <w:rsid w:val="00C338D4"/>
    <w:rsid w:val="00C3395E"/>
    <w:rsid w:val="00C34A46"/>
    <w:rsid w:val="00C34F8F"/>
    <w:rsid w:val="00C352E4"/>
    <w:rsid w:val="00C354C5"/>
    <w:rsid w:val="00C366EB"/>
    <w:rsid w:val="00C3675E"/>
    <w:rsid w:val="00C372B5"/>
    <w:rsid w:val="00C40074"/>
    <w:rsid w:val="00C4300B"/>
    <w:rsid w:val="00C435CF"/>
    <w:rsid w:val="00C4468B"/>
    <w:rsid w:val="00C44EE6"/>
    <w:rsid w:val="00C45CE6"/>
    <w:rsid w:val="00C45D30"/>
    <w:rsid w:val="00C47C9C"/>
    <w:rsid w:val="00C5000F"/>
    <w:rsid w:val="00C535D5"/>
    <w:rsid w:val="00C53F32"/>
    <w:rsid w:val="00C54CA4"/>
    <w:rsid w:val="00C55A4A"/>
    <w:rsid w:val="00C56890"/>
    <w:rsid w:val="00C645E8"/>
    <w:rsid w:val="00C66AE4"/>
    <w:rsid w:val="00C67933"/>
    <w:rsid w:val="00C7181C"/>
    <w:rsid w:val="00C71E94"/>
    <w:rsid w:val="00C75DF4"/>
    <w:rsid w:val="00C75F95"/>
    <w:rsid w:val="00C77402"/>
    <w:rsid w:val="00C80928"/>
    <w:rsid w:val="00C8533C"/>
    <w:rsid w:val="00C85CD7"/>
    <w:rsid w:val="00C86220"/>
    <w:rsid w:val="00C86980"/>
    <w:rsid w:val="00C876A3"/>
    <w:rsid w:val="00C92E4B"/>
    <w:rsid w:val="00C9327B"/>
    <w:rsid w:val="00C93B4F"/>
    <w:rsid w:val="00C93B61"/>
    <w:rsid w:val="00C95B0B"/>
    <w:rsid w:val="00C95E39"/>
    <w:rsid w:val="00C962E3"/>
    <w:rsid w:val="00CA1307"/>
    <w:rsid w:val="00CA1E8B"/>
    <w:rsid w:val="00CA4E9F"/>
    <w:rsid w:val="00CB212E"/>
    <w:rsid w:val="00CB2197"/>
    <w:rsid w:val="00CB21C1"/>
    <w:rsid w:val="00CB25F2"/>
    <w:rsid w:val="00CB2EF3"/>
    <w:rsid w:val="00CB3879"/>
    <w:rsid w:val="00CB4A6E"/>
    <w:rsid w:val="00CB5356"/>
    <w:rsid w:val="00CB7271"/>
    <w:rsid w:val="00CC24B9"/>
    <w:rsid w:val="00CC38C8"/>
    <w:rsid w:val="00CC452C"/>
    <w:rsid w:val="00CC5F67"/>
    <w:rsid w:val="00CD0A97"/>
    <w:rsid w:val="00CD0CB9"/>
    <w:rsid w:val="00CD117E"/>
    <w:rsid w:val="00CD12E0"/>
    <w:rsid w:val="00CD22F9"/>
    <w:rsid w:val="00CD3A21"/>
    <w:rsid w:val="00CD3DFC"/>
    <w:rsid w:val="00CD460E"/>
    <w:rsid w:val="00CD47E6"/>
    <w:rsid w:val="00CD50AE"/>
    <w:rsid w:val="00CD59E7"/>
    <w:rsid w:val="00CD600A"/>
    <w:rsid w:val="00CD61A6"/>
    <w:rsid w:val="00CE025C"/>
    <w:rsid w:val="00CE0EA7"/>
    <w:rsid w:val="00CE12E2"/>
    <w:rsid w:val="00CE2C27"/>
    <w:rsid w:val="00CE526F"/>
    <w:rsid w:val="00CE56F4"/>
    <w:rsid w:val="00CE59B6"/>
    <w:rsid w:val="00CE7121"/>
    <w:rsid w:val="00CF01A5"/>
    <w:rsid w:val="00CF1489"/>
    <w:rsid w:val="00CF2DCB"/>
    <w:rsid w:val="00CF5BF1"/>
    <w:rsid w:val="00CF5E83"/>
    <w:rsid w:val="00CF6846"/>
    <w:rsid w:val="00CF6BEF"/>
    <w:rsid w:val="00CF70F3"/>
    <w:rsid w:val="00CF7EF4"/>
    <w:rsid w:val="00D001B3"/>
    <w:rsid w:val="00D00E06"/>
    <w:rsid w:val="00D00E54"/>
    <w:rsid w:val="00D02216"/>
    <w:rsid w:val="00D024FA"/>
    <w:rsid w:val="00D02849"/>
    <w:rsid w:val="00D02A2C"/>
    <w:rsid w:val="00D02A67"/>
    <w:rsid w:val="00D076B4"/>
    <w:rsid w:val="00D10189"/>
    <w:rsid w:val="00D10E45"/>
    <w:rsid w:val="00D121DA"/>
    <w:rsid w:val="00D137E1"/>
    <w:rsid w:val="00D13A69"/>
    <w:rsid w:val="00D13BB8"/>
    <w:rsid w:val="00D15675"/>
    <w:rsid w:val="00D1593F"/>
    <w:rsid w:val="00D15D8A"/>
    <w:rsid w:val="00D22250"/>
    <w:rsid w:val="00D228DA"/>
    <w:rsid w:val="00D23BA5"/>
    <w:rsid w:val="00D23C76"/>
    <w:rsid w:val="00D23F49"/>
    <w:rsid w:val="00D24B18"/>
    <w:rsid w:val="00D314AD"/>
    <w:rsid w:val="00D3198D"/>
    <w:rsid w:val="00D32DCE"/>
    <w:rsid w:val="00D33A2D"/>
    <w:rsid w:val="00D34484"/>
    <w:rsid w:val="00D34D7D"/>
    <w:rsid w:val="00D354EB"/>
    <w:rsid w:val="00D35C75"/>
    <w:rsid w:val="00D37074"/>
    <w:rsid w:val="00D41B80"/>
    <w:rsid w:val="00D422C5"/>
    <w:rsid w:val="00D42A85"/>
    <w:rsid w:val="00D45D34"/>
    <w:rsid w:val="00D46823"/>
    <w:rsid w:val="00D4755A"/>
    <w:rsid w:val="00D47FF2"/>
    <w:rsid w:val="00D524E2"/>
    <w:rsid w:val="00D53FCF"/>
    <w:rsid w:val="00D54E16"/>
    <w:rsid w:val="00D611D7"/>
    <w:rsid w:val="00D620F7"/>
    <w:rsid w:val="00D62B5A"/>
    <w:rsid w:val="00D64ADB"/>
    <w:rsid w:val="00D67918"/>
    <w:rsid w:val="00D743D4"/>
    <w:rsid w:val="00D7572A"/>
    <w:rsid w:val="00D76662"/>
    <w:rsid w:val="00D77C51"/>
    <w:rsid w:val="00D81378"/>
    <w:rsid w:val="00D815E4"/>
    <w:rsid w:val="00D81EF1"/>
    <w:rsid w:val="00D83F33"/>
    <w:rsid w:val="00D84592"/>
    <w:rsid w:val="00D86009"/>
    <w:rsid w:val="00D91D00"/>
    <w:rsid w:val="00D92265"/>
    <w:rsid w:val="00D931B0"/>
    <w:rsid w:val="00D93930"/>
    <w:rsid w:val="00D96193"/>
    <w:rsid w:val="00DA080A"/>
    <w:rsid w:val="00DA2641"/>
    <w:rsid w:val="00DA305D"/>
    <w:rsid w:val="00DA6654"/>
    <w:rsid w:val="00DB0A85"/>
    <w:rsid w:val="00DB1E36"/>
    <w:rsid w:val="00DB1F1F"/>
    <w:rsid w:val="00DB2556"/>
    <w:rsid w:val="00DB2CFA"/>
    <w:rsid w:val="00DB6239"/>
    <w:rsid w:val="00DB6241"/>
    <w:rsid w:val="00DC099D"/>
    <w:rsid w:val="00DD1F74"/>
    <w:rsid w:val="00DD405D"/>
    <w:rsid w:val="00DD4407"/>
    <w:rsid w:val="00DD475B"/>
    <w:rsid w:val="00DD4A13"/>
    <w:rsid w:val="00DD566A"/>
    <w:rsid w:val="00DE25AF"/>
    <w:rsid w:val="00DE38D1"/>
    <w:rsid w:val="00DE4BB3"/>
    <w:rsid w:val="00DE560A"/>
    <w:rsid w:val="00DE6B4D"/>
    <w:rsid w:val="00DE6F0D"/>
    <w:rsid w:val="00DE7D8E"/>
    <w:rsid w:val="00DF00B1"/>
    <w:rsid w:val="00DF020D"/>
    <w:rsid w:val="00DF0995"/>
    <w:rsid w:val="00DF24D9"/>
    <w:rsid w:val="00DF2D6F"/>
    <w:rsid w:val="00DF308D"/>
    <w:rsid w:val="00DF3A15"/>
    <w:rsid w:val="00DF55F2"/>
    <w:rsid w:val="00DF6AC4"/>
    <w:rsid w:val="00DF7452"/>
    <w:rsid w:val="00DF788C"/>
    <w:rsid w:val="00E000CE"/>
    <w:rsid w:val="00E028B1"/>
    <w:rsid w:val="00E02AC1"/>
    <w:rsid w:val="00E03197"/>
    <w:rsid w:val="00E032F3"/>
    <w:rsid w:val="00E03B0F"/>
    <w:rsid w:val="00E03F8A"/>
    <w:rsid w:val="00E04DA4"/>
    <w:rsid w:val="00E065E8"/>
    <w:rsid w:val="00E10BE8"/>
    <w:rsid w:val="00E12C4F"/>
    <w:rsid w:val="00E13159"/>
    <w:rsid w:val="00E13D0B"/>
    <w:rsid w:val="00E13E8C"/>
    <w:rsid w:val="00E1469F"/>
    <w:rsid w:val="00E17FF2"/>
    <w:rsid w:val="00E20724"/>
    <w:rsid w:val="00E21F85"/>
    <w:rsid w:val="00E24D55"/>
    <w:rsid w:val="00E252EB"/>
    <w:rsid w:val="00E25607"/>
    <w:rsid w:val="00E25C00"/>
    <w:rsid w:val="00E277B5"/>
    <w:rsid w:val="00E27C37"/>
    <w:rsid w:val="00E31395"/>
    <w:rsid w:val="00E315DB"/>
    <w:rsid w:val="00E32ECE"/>
    <w:rsid w:val="00E33CDE"/>
    <w:rsid w:val="00E33DB7"/>
    <w:rsid w:val="00E34732"/>
    <w:rsid w:val="00E34B56"/>
    <w:rsid w:val="00E34DC9"/>
    <w:rsid w:val="00E35D6D"/>
    <w:rsid w:val="00E35F86"/>
    <w:rsid w:val="00E35FC8"/>
    <w:rsid w:val="00E36A51"/>
    <w:rsid w:val="00E36F35"/>
    <w:rsid w:val="00E37ACC"/>
    <w:rsid w:val="00E40028"/>
    <w:rsid w:val="00E416C0"/>
    <w:rsid w:val="00E425DD"/>
    <w:rsid w:val="00E43129"/>
    <w:rsid w:val="00E43C4C"/>
    <w:rsid w:val="00E44D0D"/>
    <w:rsid w:val="00E44D56"/>
    <w:rsid w:val="00E47421"/>
    <w:rsid w:val="00E505C8"/>
    <w:rsid w:val="00E5067A"/>
    <w:rsid w:val="00E511D7"/>
    <w:rsid w:val="00E51224"/>
    <w:rsid w:val="00E51FE3"/>
    <w:rsid w:val="00E52E96"/>
    <w:rsid w:val="00E53198"/>
    <w:rsid w:val="00E54EEA"/>
    <w:rsid w:val="00E563A6"/>
    <w:rsid w:val="00E57C21"/>
    <w:rsid w:val="00E613C6"/>
    <w:rsid w:val="00E62000"/>
    <w:rsid w:val="00E64894"/>
    <w:rsid w:val="00E64E4D"/>
    <w:rsid w:val="00E657A9"/>
    <w:rsid w:val="00E65CAA"/>
    <w:rsid w:val="00E67278"/>
    <w:rsid w:val="00E711DA"/>
    <w:rsid w:val="00E71814"/>
    <w:rsid w:val="00E721AA"/>
    <w:rsid w:val="00E741B0"/>
    <w:rsid w:val="00E748D8"/>
    <w:rsid w:val="00E76CDA"/>
    <w:rsid w:val="00E80B5D"/>
    <w:rsid w:val="00E81338"/>
    <w:rsid w:val="00E81C3E"/>
    <w:rsid w:val="00E82DCA"/>
    <w:rsid w:val="00E83851"/>
    <w:rsid w:val="00E840D4"/>
    <w:rsid w:val="00E84458"/>
    <w:rsid w:val="00E85DF2"/>
    <w:rsid w:val="00E876E0"/>
    <w:rsid w:val="00E879E1"/>
    <w:rsid w:val="00E90212"/>
    <w:rsid w:val="00E90FB1"/>
    <w:rsid w:val="00E93552"/>
    <w:rsid w:val="00E94FFC"/>
    <w:rsid w:val="00E96279"/>
    <w:rsid w:val="00E97F4C"/>
    <w:rsid w:val="00EA0EEB"/>
    <w:rsid w:val="00EA101F"/>
    <w:rsid w:val="00EA1C5B"/>
    <w:rsid w:val="00EA1ED6"/>
    <w:rsid w:val="00EA36D4"/>
    <w:rsid w:val="00EA64AE"/>
    <w:rsid w:val="00EA7FF2"/>
    <w:rsid w:val="00EB07A4"/>
    <w:rsid w:val="00EB7C9A"/>
    <w:rsid w:val="00EC2A86"/>
    <w:rsid w:val="00EC3AAB"/>
    <w:rsid w:val="00EC6558"/>
    <w:rsid w:val="00ED03F5"/>
    <w:rsid w:val="00EE389C"/>
    <w:rsid w:val="00EE4D7B"/>
    <w:rsid w:val="00EE5C4F"/>
    <w:rsid w:val="00EE7715"/>
    <w:rsid w:val="00EF04F5"/>
    <w:rsid w:val="00EF1187"/>
    <w:rsid w:val="00EF39D7"/>
    <w:rsid w:val="00EF77DD"/>
    <w:rsid w:val="00EF786B"/>
    <w:rsid w:val="00F02E90"/>
    <w:rsid w:val="00F0380A"/>
    <w:rsid w:val="00F044B1"/>
    <w:rsid w:val="00F051AF"/>
    <w:rsid w:val="00F0743C"/>
    <w:rsid w:val="00F0775B"/>
    <w:rsid w:val="00F078E6"/>
    <w:rsid w:val="00F07B74"/>
    <w:rsid w:val="00F10152"/>
    <w:rsid w:val="00F14AC2"/>
    <w:rsid w:val="00F15786"/>
    <w:rsid w:val="00F15F71"/>
    <w:rsid w:val="00F16FC4"/>
    <w:rsid w:val="00F17407"/>
    <w:rsid w:val="00F22168"/>
    <w:rsid w:val="00F23B6B"/>
    <w:rsid w:val="00F26621"/>
    <w:rsid w:val="00F31978"/>
    <w:rsid w:val="00F31DC4"/>
    <w:rsid w:val="00F32F46"/>
    <w:rsid w:val="00F3580E"/>
    <w:rsid w:val="00F476EB"/>
    <w:rsid w:val="00F512E9"/>
    <w:rsid w:val="00F55F43"/>
    <w:rsid w:val="00F57305"/>
    <w:rsid w:val="00F60613"/>
    <w:rsid w:val="00F614F8"/>
    <w:rsid w:val="00F617EC"/>
    <w:rsid w:val="00F6258F"/>
    <w:rsid w:val="00F64A00"/>
    <w:rsid w:val="00F666A3"/>
    <w:rsid w:val="00F72C3B"/>
    <w:rsid w:val="00F7426C"/>
    <w:rsid w:val="00F742AD"/>
    <w:rsid w:val="00F86446"/>
    <w:rsid w:val="00F946DC"/>
    <w:rsid w:val="00F94729"/>
    <w:rsid w:val="00FA02DA"/>
    <w:rsid w:val="00FA09E7"/>
    <w:rsid w:val="00FA3433"/>
    <w:rsid w:val="00FA47E3"/>
    <w:rsid w:val="00FA47FD"/>
    <w:rsid w:val="00FA531C"/>
    <w:rsid w:val="00FA5B65"/>
    <w:rsid w:val="00FB15BD"/>
    <w:rsid w:val="00FB1B65"/>
    <w:rsid w:val="00FB208C"/>
    <w:rsid w:val="00FB2DC7"/>
    <w:rsid w:val="00FB48E8"/>
    <w:rsid w:val="00FB5792"/>
    <w:rsid w:val="00FB69C2"/>
    <w:rsid w:val="00FB6C41"/>
    <w:rsid w:val="00FB7A3B"/>
    <w:rsid w:val="00FC37DE"/>
    <w:rsid w:val="00FC5A1B"/>
    <w:rsid w:val="00FC728B"/>
    <w:rsid w:val="00FD09FB"/>
    <w:rsid w:val="00FD1467"/>
    <w:rsid w:val="00FD2D8D"/>
    <w:rsid w:val="00FD3473"/>
    <w:rsid w:val="00FD3DEA"/>
    <w:rsid w:val="00FD4F29"/>
    <w:rsid w:val="00FD542E"/>
    <w:rsid w:val="00FD7B45"/>
    <w:rsid w:val="00FE2E4A"/>
    <w:rsid w:val="00FE3379"/>
    <w:rsid w:val="00FE61CF"/>
    <w:rsid w:val="00FE661F"/>
    <w:rsid w:val="00FE6D87"/>
    <w:rsid w:val="00FE71EA"/>
    <w:rsid w:val="00FE76AD"/>
    <w:rsid w:val="00FE77B8"/>
    <w:rsid w:val="00FF0256"/>
    <w:rsid w:val="00FF098A"/>
    <w:rsid w:val="00FF229A"/>
    <w:rsid w:val="00FF35BA"/>
    <w:rsid w:val="00FF3CDA"/>
    <w:rsid w:val="00FF477D"/>
    <w:rsid w:val="00FF50A9"/>
    <w:rsid w:val="00FF6E09"/>
    <w:rsid w:val="00FF6E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2F17"/>
  <w15:chartTrackingRefBased/>
  <w15:docId w15:val="{B0B4331A-0150-4CF9-AAF0-2F0CEF5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E6B"/>
    <w:pPr>
      <w:ind w:left="720"/>
      <w:contextualSpacing/>
    </w:pPr>
  </w:style>
  <w:style w:type="paragraph" w:styleId="Encabezado">
    <w:name w:val="header"/>
    <w:basedOn w:val="Normal"/>
    <w:link w:val="EncabezadoCar"/>
    <w:uiPriority w:val="99"/>
    <w:unhideWhenUsed/>
    <w:rsid w:val="00BA5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932"/>
  </w:style>
  <w:style w:type="paragraph" w:styleId="Piedepgina">
    <w:name w:val="footer"/>
    <w:basedOn w:val="Normal"/>
    <w:link w:val="PiedepginaCar"/>
    <w:uiPriority w:val="99"/>
    <w:unhideWhenUsed/>
    <w:rsid w:val="00BA5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932"/>
  </w:style>
  <w:style w:type="table" w:styleId="Tablaconcuadrcula">
    <w:name w:val="Table Grid"/>
    <w:basedOn w:val="Tablanormal"/>
    <w:uiPriority w:val="39"/>
    <w:rsid w:val="00BC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2196"/>
    <w:pPr>
      <w:spacing w:after="0" w:line="240" w:lineRule="auto"/>
    </w:pPr>
  </w:style>
  <w:style w:type="character" w:styleId="Hipervnculo">
    <w:name w:val="Hyperlink"/>
    <w:basedOn w:val="Fuentedeprrafopredeter"/>
    <w:uiPriority w:val="99"/>
    <w:unhideWhenUsed/>
    <w:rsid w:val="00973524"/>
    <w:rPr>
      <w:color w:val="0000FF"/>
      <w:u w:val="single"/>
    </w:rPr>
  </w:style>
  <w:style w:type="character" w:styleId="Mencinsinresolver">
    <w:name w:val="Unresolved Mention"/>
    <w:basedOn w:val="Fuentedeprrafopredeter"/>
    <w:uiPriority w:val="99"/>
    <w:semiHidden/>
    <w:unhideWhenUsed/>
    <w:rsid w:val="00204112"/>
    <w:rPr>
      <w:color w:val="605E5C"/>
      <w:shd w:val="clear" w:color="auto" w:fill="E1DFDD"/>
    </w:rPr>
  </w:style>
  <w:style w:type="paragraph" w:styleId="NormalWeb">
    <w:name w:val="Normal (Web)"/>
    <w:basedOn w:val="Normal"/>
    <w:uiPriority w:val="99"/>
    <w:semiHidden/>
    <w:unhideWhenUsed/>
    <w:rsid w:val="003F1D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064">
      <w:bodyDiv w:val="1"/>
      <w:marLeft w:val="0"/>
      <w:marRight w:val="0"/>
      <w:marTop w:val="0"/>
      <w:marBottom w:val="0"/>
      <w:divBdr>
        <w:top w:val="none" w:sz="0" w:space="0" w:color="auto"/>
        <w:left w:val="none" w:sz="0" w:space="0" w:color="auto"/>
        <w:bottom w:val="none" w:sz="0" w:space="0" w:color="auto"/>
        <w:right w:val="none" w:sz="0" w:space="0" w:color="auto"/>
      </w:divBdr>
      <w:divsChild>
        <w:div w:id="140536586">
          <w:marLeft w:val="547"/>
          <w:marRight w:val="0"/>
          <w:marTop w:val="0"/>
          <w:marBottom w:val="0"/>
          <w:divBdr>
            <w:top w:val="none" w:sz="0" w:space="0" w:color="auto"/>
            <w:left w:val="none" w:sz="0" w:space="0" w:color="auto"/>
            <w:bottom w:val="none" w:sz="0" w:space="0" w:color="auto"/>
            <w:right w:val="none" w:sz="0" w:space="0" w:color="auto"/>
          </w:divBdr>
        </w:div>
      </w:divsChild>
    </w:div>
    <w:div w:id="118885676">
      <w:bodyDiv w:val="1"/>
      <w:marLeft w:val="0"/>
      <w:marRight w:val="0"/>
      <w:marTop w:val="0"/>
      <w:marBottom w:val="0"/>
      <w:divBdr>
        <w:top w:val="none" w:sz="0" w:space="0" w:color="auto"/>
        <w:left w:val="none" w:sz="0" w:space="0" w:color="auto"/>
        <w:bottom w:val="none" w:sz="0" w:space="0" w:color="auto"/>
        <w:right w:val="none" w:sz="0" w:space="0" w:color="auto"/>
      </w:divBdr>
    </w:div>
    <w:div w:id="214701718">
      <w:bodyDiv w:val="1"/>
      <w:marLeft w:val="0"/>
      <w:marRight w:val="0"/>
      <w:marTop w:val="0"/>
      <w:marBottom w:val="0"/>
      <w:divBdr>
        <w:top w:val="none" w:sz="0" w:space="0" w:color="auto"/>
        <w:left w:val="none" w:sz="0" w:space="0" w:color="auto"/>
        <w:bottom w:val="none" w:sz="0" w:space="0" w:color="auto"/>
        <w:right w:val="none" w:sz="0" w:space="0" w:color="auto"/>
      </w:divBdr>
      <w:divsChild>
        <w:div w:id="1776823827">
          <w:marLeft w:val="0"/>
          <w:marRight w:val="0"/>
          <w:marTop w:val="0"/>
          <w:marBottom w:val="0"/>
          <w:divBdr>
            <w:top w:val="none" w:sz="0" w:space="0" w:color="auto"/>
            <w:left w:val="none" w:sz="0" w:space="0" w:color="auto"/>
            <w:bottom w:val="none" w:sz="0" w:space="0" w:color="auto"/>
            <w:right w:val="none" w:sz="0" w:space="0" w:color="auto"/>
          </w:divBdr>
        </w:div>
        <w:div w:id="1194610790">
          <w:marLeft w:val="0"/>
          <w:marRight w:val="0"/>
          <w:marTop w:val="0"/>
          <w:marBottom w:val="0"/>
          <w:divBdr>
            <w:top w:val="none" w:sz="0" w:space="0" w:color="auto"/>
            <w:left w:val="none" w:sz="0" w:space="0" w:color="auto"/>
            <w:bottom w:val="none" w:sz="0" w:space="0" w:color="auto"/>
            <w:right w:val="none" w:sz="0" w:space="0" w:color="auto"/>
          </w:divBdr>
        </w:div>
        <w:div w:id="1925216488">
          <w:marLeft w:val="0"/>
          <w:marRight w:val="0"/>
          <w:marTop w:val="0"/>
          <w:marBottom w:val="0"/>
          <w:divBdr>
            <w:top w:val="none" w:sz="0" w:space="0" w:color="auto"/>
            <w:left w:val="none" w:sz="0" w:space="0" w:color="auto"/>
            <w:bottom w:val="none" w:sz="0" w:space="0" w:color="auto"/>
            <w:right w:val="none" w:sz="0" w:space="0" w:color="auto"/>
          </w:divBdr>
        </w:div>
      </w:divsChild>
    </w:div>
    <w:div w:id="643581637">
      <w:bodyDiv w:val="1"/>
      <w:marLeft w:val="0"/>
      <w:marRight w:val="0"/>
      <w:marTop w:val="0"/>
      <w:marBottom w:val="0"/>
      <w:divBdr>
        <w:top w:val="none" w:sz="0" w:space="0" w:color="auto"/>
        <w:left w:val="none" w:sz="0" w:space="0" w:color="auto"/>
        <w:bottom w:val="none" w:sz="0" w:space="0" w:color="auto"/>
        <w:right w:val="none" w:sz="0" w:space="0" w:color="auto"/>
      </w:divBdr>
    </w:div>
    <w:div w:id="661082662">
      <w:bodyDiv w:val="1"/>
      <w:marLeft w:val="0"/>
      <w:marRight w:val="0"/>
      <w:marTop w:val="0"/>
      <w:marBottom w:val="0"/>
      <w:divBdr>
        <w:top w:val="none" w:sz="0" w:space="0" w:color="auto"/>
        <w:left w:val="none" w:sz="0" w:space="0" w:color="auto"/>
        <w:bottom w:val="none" w:sz="0" w:space="0" w:color="auto"/>
        <w:right w:val="none" w:sz="0" w:space="0" w:color="auto"/>
      </w:divBdr>
    </w:div>
    <w:div w:id="909076972">
      <w:bodyDiv w:val="1"/>
      <w:marLeft w:val="0"/>
      <w:marRight w:val="0"/>
      <w:marTop w:val="0"/>
      <w:marBottom w:val="0"/>
      <w:divBdr>
        <w:top w:val="none" w:sz="0" w:space="0" w:color="auto"/>
        <w:left w:val="none" w:sz="0" w:space="0" w:color="auto"/>
        <w:bottom w:val="none" w:sz="0" w:space="0" w:color="auto"/>
        <w:right w:val="none" w:sz="0" w:space="0" w:color="auto"/>
      </w:divBdr>
    </w:div>
    <w:div w:id="948204002">
      <w:bodyDiv w:val="1"/>
      <w:marLeft w:val="0"/>
      <w:marRight w:val="0"/>
      <w:marTop w:val="0"/>
      <w:marBottom w:val="0"/>
      <w:divBdr>
        <w:top w:val="none" w:sz="0" w:space="0" w:color="auto"/>
        <w:left w:val="none" w:sz="0" w:space="0" w:color="auto"/>
        <w:bottom w:val="none" w:sz="0" w:space="0" w:color="auto"/>
        <w:right w:val="none" w:sz="0" w:space="0" w:color="auto"/>
      </w:divBdr>
    </w:div>
    <w:div w:id="987436550">
      <w:bodyDiv w:val="1"/>
      <w:marLeft w:val="0"/>
      <w:marRight w:val="0"/>
      <w:marTop w:val="0"/>
      <w:marBottom w:val="0"/>
      <w:divBdr>
        <w:top w:val="none" w:sz="0" w:space="0" w:color="auto"/>
        <w:left w:val="none" w:sz="0" w:space="0" w:color="auto"/>
        <w:bottom w:val="none" w:sz="0" w:space="0" w:color="auto"/>
        <w:right w:val="none" w:sz="0" w:space="0" w:color="auto"/>
      </w:divBdr>
    </w:div>
    <w:div w:id="1257709195">
      <w:bodyDiv w:val="1"/>
      <w:marLeft w:val="0"/>
      <w:marRight w:val="0"/>
      <w:marTop w:val="0"/>
      <w:marBottom w:val="0"/>
      <w:divBdr>
        <w:top w:val="none" w:sz="0" w:space="0" w:color="auto"/>
        <w:left w:val="none" w:sz="0" w:space="0" w:color="auto"/>
        <w:bottom w:val="none" w:sz="0" w:space="0" w:color="auto"/>
        <w:right w:val="none" w:sz="0" w:space="0" w:color="auto"/>
      </w:divBdr>
    </w:div>
    <w:div w:id="1267234462">
      <w:bodyDiv w:val="1"/>
      <w:marLeft w:val="0"/>
      <w:marRight w:val="0"/>
      <w:marTop w:val="0"/>
      <w:marBottom w:val="0"/>
      <w:divBdr>
        <w:top w:val="none" w:sz="0" w:space="0" w:color="auto"/>
        <w:left w:val="none" w:sz="0" w:space="0" w:color="auto"/>
        <w:bottom w:val="none" w:sz="0" w:space="0" w:color="auto"/>
        <w:right w:val="none" w:sz="0" w:space="0" w:color="auto"/>
      </w:divBdr>
    </w:div>
    <w:div w:id="1446389686">
      <w:bodyDiv w:val="1"/>
      <w:marLeft w:val="0"/>
      <w:marRight w:val="0"/>
      <w:marTop w:val="0"/>
      <w:marBottom w:val="0"/>
      <w:divBdr>
        <w:top w:val="none" w:sz="0" w:space="0" w:color="auto"/>
        <w:left w:val="none" w:sz="0" w:space="0" w:color="auto"/>
        <w:bottom w:val="none" w:sz="0" w:space="0" w:color="auto"/>
        <w:right w:val="none" w:sz="0" w:space="0" w:color="auto"/>
      </w:divBdr>
    </w:div>
    <w:div w:id="1583030087">
      <w:bodyDiv w:val="1"/>
      <w:marLeft w:val="0"/>
      <w:marRight w:val="0"/>
      <w:marTop w:val="0"/>
      <w:marBottom w:val="0"/>
      <w:divBdr>
        <w:top w:val="none" w:sz="0" w:space="0" w:color="auto"/>
        <w:left w:val="none" w:sz="0" w:space="0" w:color="auto"/>
        <w:bottom w:val="none" w:sz="0" w:space="0" w:color="auto"/>
        <w:right w:val="none" w:sz="0" w:space="0" w:color="auto"/>
      </w:divBdr>
    </w:div>
    <w:div w:id="16796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3390</Words>
  <Characters>18647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Eugenia Rivera Arévalo</dc:creator>
  <cp:keywords/>
  <dc:description/>
  <cp:lastModifiedBy>Marta Alicia Alvarado de Magaña</cp:lastModifiedBy>
  <cp:revision>2</cp:revision>
  <dcterms:created xsi:type="dcterms:W3CDTF">2026-02-18T14:52:00Z</dcterms:created>
  <dcterms:modified xsi:type="dcterms:W3CDTF">2026-02-18T14:52:00Z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9acb48c1c6590bc5f1df0125dfe2d05f2caaa8559829bd38f5bbd4e721a6ef35</vt:lpwstr>
  </property>
</Properties>
</file>