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8C88" w14:textId="2833DB01" w:rsidR="00F6337F" w:rsidRPr="005F2C6B" w:rsidRDefault="003614F0" w:rsidP="003614F0">
      <w:pPr>
        <w:jc w:val="center"/>
        <w:rPr>
          <w:rFonts w:ascii="Gill Sans MT" w:hAnsi="Gill Sans MT"/>
          <w:b/>
          <w:bCs/>
        </w:rPr>
      </w:pPr>
      <w:r w:rsidRPr="005F2C6B">
        <w:rPr>
          <w:rFonts w:ascii="Gill Sans MT" w:hAnsi="Gill Sans MT"/>
          <w:b/>
          <w:bCs/>
        </w:rPr>
        <w:t>EJERCICIO 1</w:t>
      </w:r>
    </w:p>
    <w:p w14:paraId="0C16EB45" w14:textId="06CFECF2" w:rsidR="00F6337F" w:rsidRPr="005F2C6B" w:rsidRDefault="00F6337F" w:rsidP="00F6337F">
      <w:pPr>
        <w:rPr>
          <w:rFonts w:ascii="Gill Sans MT" w:hAnsi="Gill Sans MT"/>
          <w:b/>
          <w:bCs/>
        </w:rPr>
      </w:pPr>
      <w:r w:rsidRPr="005F2C6B">
        <w:rPr>
          <w:rFonts w:ascii="Gill Sans MT" w:hAnsi="Gill Sans MT"/>
          <w:b/>
          <w:bCs/>
        </w:rPr>
        <w:t xml:space="preserve">CASO: </w:t>
      </w:r>
    </w:p>
    <w:p w14:paraId="6108D651" w14:textId="5FCB0F4D" w:rsidR="00F6337F" w:rsidRPr="005F2C6B" w:rsidRDefault="00F6337F" w:rsidP="00F6337F">
      <w:pPr>
        <w:jc w:val="both"/>
        <w:rPr>
          <w:rFonts w:ascii="Gill Sans MT" w:hAnsi="Gill Sans MT"/>
        </w:rPr>
      </w:pPr>
      <w:r w:rsidRPr="005F2C6B">
        <w:rPr>
          <w:rFonts w:ascii="Gill Sans MT" w:hAnsi="Gill Sans MT"/>
        </w:rPr>
        <w:t xml:space="preserve">Un programa de atención comunitaria financiado por cooperación internacional ha funcionado durante 5 años. En los próximos 12 meses entrará en </w:t>
      </w:r>
      <w:r w:rsidRPr="005F2C6B">
        <w:rPr>
          <w:rFonts w:ascii="Gill Sans MT" w:hAnsi="Gill Sans MT"/>
          <w:b/>
          <w:bCs/>
        </w:rPr>
        <w:t>transición</w:t>
      </w:r>
      <w:r w:rsidRPr="005F2C6B">
        <w:rPr>
          <w:rFonts w:ascii="Gill Sans MT" w:hAnsi="Gill Sans MT"/>
        </w:rPr>
        <w:t>, ya que el financiamiento internacional finalizará y algunas actividades deberán ser asumidas por instituciones públicas y organizaciones locales.</w:t>
      </w:r>
    </w:p>
    <w:p w14:paraId="2B12B8CB" w14:textId="646F2C16" w:rsidR="00F6337F" w:rsidRPr="005F2C6B" w:rsidRDefault="00F6337F" w:rsidP="00F6337F">
      <w:pPr>
        <w:jc w:val="both"/>
        <w:rPr>
          <w:rFonts w:ascii="Gill Sans MT" w:hAnsi="Gill Sans MT"/>
        </w:rPr>
      </w:pPr>
      <w:r w:rsidRPr="005F2C6B">
        <w:rPr>
          <w:rFonts w:ascii="Gill Sans MT" w:hAnsi="Gill Sans MT"/>
        </w:rPr>
        <w:t xml:space="preserve">El programa ha logrado buenos resultados, pero existen incertidumbres: rotación de personal, limitaciones presupuestarias del gobierno </w:t>
      </w:r>
      <w:r w:rsidR="003614F0" w:rsidRPr="005F2C6B">
        <w:rPr>
          <w:rFonts w:ascii="Gill Sans MT" w:hAnsi="Gill Sans MT"/>
        </w:rPr>
        <w:t>central y</w:t>
      </w:r>
      <w:r w:rsidRPr="005F2C6B">
        <w:rPr>
          <w:rFonts w:ascii="Gill Sans MT" w:hAnsi="Gill Sans MT"/>
        </w:rPr>
        <w:t xml:space="preserve"> cambios en prioridades institucionales.</w:t>
      </w:r>
    </w:p>
    <w:p w14:paraId="3DC86A55" w14:textId="77777777" w:rsidR="003614F0" w:rsidRPr="005F2C6B" w:rsidRDefault="003614F0" w:rsidP="00F6337F">
      <w:pPr>
        <w:jc w:val="both"/>
        <w:rPr>
          <w:rFonts w:ascii="Gill Sans MT" w:hAnsi="Gill Sans MT"/>
          <w:b/>
          <w:bCs/>
        </w:rPr>
      </w:pPr>
      <w:r w:rsidRPr="005F2C6B">
        <w:rPr>
          <w:rFonts w:ascii="Gill Sans MT" w:hAnsi="Gill Sans MT"/>
          <w:b/>
          <w:bCs/>
          <w:noProof/>
        </w:rPr>
        <mc:AlternateContent>
          <mc:Choice Requires="wps">
            <w:drawing>
              <wp:inline distT="0" distB="0" distL="0" distR="0" wp14:anchorId="00E8073A" wp14:editId="67D9EE42">
                <wp:extent cx="304800" cy="304800"/>
                <wp:effectExtent l="0" t="0" r="0" b="0"/>
                <wp:docPr id="918439495" name="Rectángulo 5" descr="Imagen generada: Tabla de monitoreo estratégico de transi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1F642" id="Rectángulo 5" o:spid="_x0000_s1026" alt="Imagen generada: Tabla de monitoreo estratégico de transició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B30AFB2" w14:textId="58353699" w:rsidR="003614F0" w:rsidRPr="005F2C6B" w:rsidRDefault="003614F0" w:rsidP="00F6337F">
      <w:pPr>
        <w:jc w:val="both"/>
        <w:rPr>
          <w:rFonts w:ascii="Gill Sans MT" w:hAnsi="Gill Sans MT"/>
          <w:b/>
          <w:bCs/>
        </w:rPr>
      </w:pPr>
      <w:r w:rsidRPr="005F2C6B">
        <w:rPr>
          <w:rFonts w:ascii="Gill Sans MT" w:hAnsi="Gill Sans MT"/>
          <w:b/>
          <w:bCs/>
        </w:rPr>
        <w:t xml:space="preserve">EJEMPLO: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4"/>
        <w:gridCol w:w="2138"/>
        <w:gridCol w:w="2138"/>
        <w:gridCol w:w="2138"/>
      </w:tblGrid>
      <w:tr w:rsidR="003614F0" w:rsidRPr="005F2C6B" w14:paraId="21D7AE38" w14:textId="4CBE9C17" w:rsidTr="003614F0">
        <w:tc>
          <w:tcPr>
            <w:tcW w:w="2414" w:type="dxa"/>
            <w:shd w:val="clear" w:color="auto" w:fill="FAE2D5" w:themeFill="accent2" w:themeFillTint="33"/>
          </w:tcPr>
          <w:p w14:paraId="2158620F" w14:textId="4CF2D72F" w:rsidR="003614F0" w:rsidRPr="005F2C6B" w:rsidRDefault="003614F0" w:rsidP="00F6337F">
            <w:pPr>
              <w:jc w:val="both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Situación posible en la transición</w:t>
            </w:r>
          </w:p>
        </w:tc>
        <w:tc>
          <w:tcPr>
            <w:tcW w:w="2138" w:type="dxa"/>
            <w:shd w:val="clear" w:color="auto" w:fill="FAE2D5" w:themeFill="accent2" w:themeFillTint="33"/>
          </w:tcPr>
          <w:p w14:paraId="56B6A14E" w14:textId="73A4257B" w:rsidR="003614F0" w:rsidRPr="005F2C6B" w:rsidRDefault="003614F0" w:rsidP="00F6337F">
            <w:pPr>
              <w:jc w:val="both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Señales tempranas que deberíamos observar</w:t>
            </w:r>
          </w:p>
        </w:tc>
        <w:tc>
          <w:tcPr>
            <w:tcW w:w="2138" w:type="dxa"/>
            <w:shd w:val="clear" w:color="auto" w:fill="FAE2D5" w:themeFill="accent2" w:themeFillTint="33"/>
          </w:tcPr>
          <w:p w14:paraId="37570E98" w14:textId="01D3AE49" w:rsidR="003614F0" w:rsidRPr="005F2C6B" w:rsidRDefault="003614F0" w:rsidP="00F6337F">
            <w:pPr>
              <w:jc w:val="both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Indicadores flexibles para monitorear</w:t>
            </w:r>
          </w:p>
        </w:tc>
        <w:tc>
          <w:tcPr>
            <w:tcW w:w="2138" w:type="dxa"/>
            <w:shd w:val="clear" w:color="auto" w:fill="FAE2D5" w:themeFill="accent2" w:themeFillTint="33"/>
          </w:tcPr>
          <w:p w14:paraId="4776EF47" w14:textId="06A82E96" w:rsidR="003614F0" w:rsidRPr="005F2C6B" w:rsidRDefault="003614F0" w:rsidP="00F6337F">
            <w:pPr>
              <w:jc w:val="both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Acción estratégica de monitoreo</w:t>
            </w:r>
          </w:p>
        </w:tc>
      </w:tr>
      <w:tr w:rsidR="003614F0" w:rsidRPr="005F2C6B" w14:paraId="4F548567" w14:textId="38C6573A" w:rsidTr="003614F0">
        <w:tc>
          <w:tcPr>
            <w:tcW w:w="2414" w:type="dxa"/>
          </w:tcPr>
          <w:p w14:paraId="6A435B61" w14:textId="0EB6175D" w:rsidR="003614F0" w:rsidRPr="005F2C6B" w:rsidRDefault="003614F0" w:rsidP="00F6337F">
            <w:pPr>
              <w:jc w:val="both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Transferencia de responsabilidades al gobierno central</w:t>
            </w:r>
          </w:p>
        </w:tc>
        <w:tc>
          <w:tcPr>
            <w:tcW w:w="2138" w:type="dxa"/>
          </w:tcPr>
          <w:p w14:paraId="35158B8E" w14:textId="71E24A11" w:rsidR="003614F0" w:rsidRPr="005F2C6B" w:rsidRDefault="003614F0" w:rsidP="00F6337F">
            <w:pPr>
              <w:jc w:val="both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Menor participación del personal gubernamental en reuniones</w:t>
            </w:r>
          </w:p>
        </w:tc>
        <w:tc>
          <w:tcPr>
            <w:tcW w:w="2138" w:type="dxa"/>
          </w:tcPr>
          <w:p w14:paraId="16978EF8" w14:textId="473B7865" w:rsidR="003614F0" w:rsidRPr="005F2C6B" w:rsidRDefault="003614F0" w:rsidP="00F6337F">
            <w:pPr>
              <w:jc w:val="both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% de reuniones de coordinación con participación institucional</w:t>
            </w:r>
          </w:p>
        </w:tc>
        <w:tc>
          <w:tcPr>
            <w:tcW w:w="2138" w:type="dxa"/>
          </w:tcPr>
          <w:p w14:paraId="2C0D1D25" w14:textId="1D156171" w:rsidR="003614F0" w:rsidRPr="005F2C6B" w:rsidRDefault="003614F0" w:rsidP="00F6337F">
            <w:pPr>
              <w:jc w:val="both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Reuniones de seguimiento mensuales con responsables institucionales</w:t>
            </w:r>
          </w:p>
        </w:tc>
      </w:tr>
    </w:tbl>
    <w:p w14:paraId="2E0A9995" w14:textId="77777777" w:rsidR="003614F0" w:rsidRPr="005F2C6B" w:rsidRDefault="003614F0" w:rsidP="00F6337F">
      <w:pPr>
        <w:jc w:val="both"/>
        <w:rPr>
          <w:rFonts w:ascii="Gill Sans MT" w:hAnsi="Gill Sans MT"/>
        </w:rPr>
      </w:pPr>
    </w:p>
    <w:p w14:paraId="1C1208FC" w14:textId="77777777" w:rsidR="003614F0" w:rsidRPr="005F2C6B" w:rsidRDefault="003614F0" w:rsidP="00F6337F">
      <w:pPr>
        <w:jc w:val="both"/>
        <w:rPr>
          <w:rFonts w:ascii="Gill Sans MT" w:hAnsi="Gill Sans MT"/>
        </w:rPr>
      </w:pPr>
    </w:p>
    <w:p w14:paraId="44D5248D" w14:textId="3D3E08D3" w:rsidR="003614F0" w:rsidRPr="005F2C6B" w:rsidRDefault="003614F0" w:rsidP="003614F0">
      <w:pPr>
        <w:rPr>
          <w:rFonts w:ascii="Gill Sans MT" w:hAnsi="Gill Sans MT"/>
        </w:rPr>
      </w:pPr>
      <w:r w:rsidRPr="005F2C6B">
        <w:rPr>
          <w:rFonts w:ascii="Gill Sans MT" w:hAnsi="Gill Sans MT"/>
        </w:rPr>
        <w:t>Cada grupo debe:</w:t>
      </w:r>
    </w:p>
    <w:p w14:paraId="3FE81FB2" w14:textId="77777777" w:rsidR="003614F0" w:rsidRPr="005F2C6B" w:rsidRDefault="003614F0" w:rsidP="003614F0">
      <w:pPr>
        <w:numPr>
          <w:ilvl w:val="0"/>
          <w:numId w:val="1"/>
        </w:numPr>
        <w:rPr>
          <w:rFonts w:ascii="Gill Sans MT" w:hAnsi="Gill Sans MT"/>
        </w:rPr>
      </w:pPr>
      <w:r w:rsidRPr="005F2C6B">
        <w:rPr>
          <w:rFonts w:ascii="Gill Sans MT" w:hAnsi="Gill Sans MT"/>
        </w:rPr>
        <w:t xml:space="preserve">Identificar </w:t>
      </w:r>
      <w:r w:rsidRPr="005F2C6B">
        <w:rPr>
          <w:rFonts w:ascii="Gill Sans MT" w:hAnsi="Gill Sans MT"/>
          <w:b/>
          <w:bCs/>
        </w:rPr>
        <w:t>3–4 riesgos o incertidumbres</w:t>
      </w:r>
      <w:r w:rsidRPr="005F2C6B">
        <w:rPr>
          <w:rFonts w:ascii="Gill Sans MT" w:hAnsi="Gill Sans MT"/>
        </w:rPr>
        <w:t xml:space="preserve"> en la transición.</w:t>
      </w:r>
    </w:p>
    <w:p w14:paraId="4714CDC6" w14:textId="77777777" w:rsidR="003614F0" w:rsidRPr="005F2C6B" w:rsidRDefault="003614F0" w:rsidP="003614F0">
      <w:pPr>
        <w:numPr>
          <w:ilvl w:val="0"/>
          <w:numId w:val="1"/>
        </w:numPr>
        <w:rPr>
          <w:rFonts w:ascii="Gill Sans MT" w:hAnsi="Gill Sans MT"/>
        </w:rPr>
      </w:pPr>
      <w:r w:rsidRPr="005F2C6B">
        <w:rPr>
          <w:rFonts w:ascii="Gill Sans MT" w:hAnsi="Gill Sans MT"/>
        </w:rPr>
        <w:t xml:space="preserve">Proponer </w:t>
      </w:r>
      <w:r w:rsidRPr="005F2C6B">
        <w:rPr>
          <w:rFonts w:ascii="Gill Sans MT" w:hAnsi="Gill Sans MT"/>
          <w:b/>
          <w:bCs/>
        </w:rPr>
        <w:t>señales tempranas</w:t>
      </w:r>
      <w:r w:rsidRPr="005F2C6B">
        <w:rPr>
          <w:rFonts w:ascii="Gill Sans MT" w:hAnsi="Gill Sans MT"/>
        </w:rPr>
        <w:t xml:space="preserve"> que indiquen que algo está cambiando.</w:t>
      </w:r>
    </w:p>
    <w:p w14:paraId="0427042B" w14:textId="77777777" w:rsidR="003614F0" w:rsidRPr="005F2C6B" w:rsidRDefault="003614F0" w:rsidP="003614F0">
      <w:pPr>
        <w:numPr>
          <w:ilvl w:val="0"/>
          <w:numId w:val="1"/>
        </w:numPr>
        <w:rPr>
          <w:rFonts w:ascii="Gill Sans MT" w:hAnsi="Gill Sans MT"/>
        </w:rPr>
      </w:pPr>
      <w:r w:rsidRPr="005F2C6B">
        <w:rPr>
          <w:rFonts w:ascii="Gill Sans MT" w:hAnsi="Gill Sans MT"/>
        </w:rPr>
        <w:t xml:space="preserve">Definir </w:t>
      </w:r>
      <w:r w:rsidRPr="005F2C6B">
        <w:rPr>
          <w:rFonts w:ascii="Gill Sans MT" w:hAnsi="Gill Sans MT"/>
          <w:b/>
          <w:bCs/>
        </w:rPr>
        <w:t>indicadores flexibles</w:t>
      </w:r>
      <w:r w:rsidRPr="005F2C6B">
        <w:rPr>
          <w:rFonts w:ascii="Gill Sans MT" w:hAnsi="Gill Sans MT"/>
        </w:rPr>
        <w:t xml:space="preserve"> (no necesariamente rígidos o cuantitativos).</w:t>
      </w:r>
    </w:p>
    <w:p w14:paraId="67D793ED" w14:textId="77777777" w:rsidR="003614F0" w:rsidRPr="005F2C6B" w:rsidRDefault="003614F0" w:rsidP="003614F0">
      <w:pPr>
        <w:numPr>
          <w:ilvl w:val="0"/>
          <w:numId w:val="1"/>
        </w:numPr>
        <w:rPr>
          <w:rFonts w:ascii="Gill Sans MT" w:hAnsi="Gill Sans MT"/>
        </w:rPr>
      </w:pPr>
      <w:r w:rsidRPr="005F2C6B">
        <w:rPr>
          <w:rFonts w:ascii="Gill Sans MT" w:hAnsi="Gill Sans MT"/>
        </w:rPr>
        <w:t xml:space="preserve">Proponer </w:t>
      </w:r>
      <w:r w:rsidRPr="005F2C6B">
        <w:rPr>
          <w:rFonts w:ascii="Gill Sans MT" w:hAnsi="Gill Sans MT"/>
          <w:b/>
          <w:bCs/>
        </w:rPr>
        <w:t>acciones de monitoreo estratégico</w:t>
      </w:r>
      <w:r w:rsidRPr="005F2C6B">
        <w:rPr>
          <w:rFonts w:ascii="Gill Sans MT" w:hAnsi="Gill Sans MT"/>
        </w:rPr>
        <w:t>.</w:t>
      </w:r>
    </w:p>
    <w:p w14:paraId="5452CEAD" w14:textId="409C9BE0" w:rsidR="003614F0" w:rsidRPr="005F2C6B" w:rsidRDefault="003614F0" w:rsidP="003614F0">
      <w:pPr>
        <w:rPr>
          <w:rFonts w:ascii="Gill Sans MT" w:hAnsi="Gill Sans MT"/>
        </w:rPr>
      </w:pPr>
    </w:p>
    <w:p w14:paraId="4F6D34B3" w14:textId="77777777" w:rsidR="003614F0" w:rsidRPr="005F2C6B" w:rsidRDefault="003614F0" w:rsidP="00F6337F">
      <w:pPr>
        <w:jc w:val="both"/>
        <w:rPr>
          <w:rFonts w:ascii="Gill Sans MT" w:hAnsi="Gill Sans MT"/>
        </w:rPr>
      </w:pPr>
    </w:p>
    <w:p w14:paraId="6BAF8ABD" w14:textId="5CF6DBD3" w:rsidR="00F6337F" w:rsidRPr="005F2C6B" w:rsidRDefault="00F6337F" w:rsidP="00F6337F">
      <w:pPr>
        <w:jc w:val="both"/>
        <w:rPr>
          <w:rFonts w:ascii="Gill Sans MT" w:hAnsi="Gill Sans MT"/>
        </w:rPr>
      </w:pPr>
    </w:p>
    <w:p w14:paraId="3E93CC76" w14:textId="77777777" w:rsidR="00CA22B9" w:rsidRPr="005F2C6B" w:rsidRDefault="00CA22B9" w:rsidP="00F6337F">
      <w:pPr>
        <w:jc w:val="both"/>
        <w:rPr>
          <w:rFonts w:ascii="Gill Sans MT" w:hAnsi="Gill Sans MT"/>
        </w:rPr>
      </w:pPr>
    </w:p>
    <w:p w14:paraId="7CA57339" w14:textId="77777777" w:rsidR="00CA22B9" w:rsidRPr="005F2C6B" w:rsidRDefault="00CA22B9" w:rsidP="00F6337F">
      <w:pPr>
        <w:jc w:val="both"/>
        <w:rPr>
          <w:rFonts w:ascii="Gill Sans MT" w:hAnsi="Gill Sans MT"/>
        </w:rPr>
      </w:pPr>
    </w:p>
    <w:p w14:paraId="72DD6587" w14:textId="77777777" w:rsidR="00CA22B9" w:rsidRPr="005F2C6B" w:rsidRDefault="00CA22B9" w:rsidP="00F6337F">
      <w:pPr>
        <w:jc w:val="both"/>
        <w:rPr>
          <w:rFonts w:ascii="Gill Sans MT" w:hAnsi="Gill Sans MT"/>
        </w:rPr>
      </w:pPr>
    </w:p>
    <w:p w14:paraId="616194E0" w14:textId="77777777" w:rsidR="00CA22B9" w:rsidRPr="005F2C6B" w:rsidRDefault="00CA22B9" w:rsidP="00F6337F">
      <w:pPr>
        <w:jc w:val="both"/>
        <w:rPr>
          <w:rFonts w:ascii="Gill Sans MT" w:hAnsi="Gill Sans MT"/>
        </w:rPr>
      </w:pPr>
    </w:p>
    <w:p w14:paraId="4E6C97D8" w14:textId="77777777" w:rsidR="00CA22B9" w:rsidRPr="005F2C6B" w:rsidRDefault="00CA22B9" w:rsidP="00F6337F">
      <w:pPr>
        <w:jc w:val="both"/>
        <w:rPr>
          <w:rFonts w:ascii="Gill Sans MT" w:hAnsi="Gill Sans MT"/>
        </w:rPr>
      </w:pPr>
    </w:p>
    <w:p w14:paraId="1BA6B7E9" w14:textId="0DBC7C20" w:rsidR="001E55C0" w:rsidRPr="005F2C6B" w:rsidRDefault="001E55C0" w:rsidP="001E55C0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5F2C6B">
        <w:rPr>
          <w:rFonts w:ascii="Gill Sans MT" w:hAnsi="Gill Sans MT"/>
          <w:b/>
          <w:bCs/>
          <w:sz w:val="28"/>
          <w:szCs w:val="28"/>
        </w:rPr>
        <w:lastRenderedPageBreak/>
        <w:t>Ejercicio 2</w:t>
      </w:r>
    </w:p>
    <w:p w14:paraId="19F871C6" w14:textId="217B8B96" w:rsidR="004E1773" w:rsidRPr="005F2C6B" w:rsidRDefault="008C6CCF" w:rsidP="00F6337F">
      <w:pPr>
        <w:jc w:val="both"/>
        <w:rPr>
          <w:rFonts w:ascii="Gill Sans MT" w:hAnsi="Gill Sans MT"/>
          <w:sz w:val="28"/>
          <w:szCs w:val="28"/>
        </w:rPr>
      </w:pPr>
      <w:r w:rsidRPr="005F2C6B">
        <w:rPr>
          <w:rFonts w:ascii="Gill Sans MT" w:hAnsi="Gill Sans MT"/>
          <w:b/>
          <w:bCs/>
          <w:sz w:val="28"/>
          <w:szCs w:val="28"/>
        </w:rPr>
        <w:t>Matriz de señales para monitoreo en transición</w:t>
      </w:r>
    </w:p>
    <w:p w14:paraId="64C7A48B" w14:textId="1A97BF5C" w:rsidR="004E1773" w:rsidRPr="005F2C6B" w:rsidRDefault="008C6CCF" w:rsidP="00F6337F">
      <w:pPr>
        <w:jc w:val="both"/>
        <w:rPr>
          <w:rFonts w:ascii="Gill Sans MT" w:hAnsi="Gill Sans MT"/>
        </w:rPr>
      </w:pPr>
      <w:r w:rsidRPr="005F2C6B">
        <w:rPr>
          <w:rFonts w:ascii="Gill Sans MT" w:hAnsi="Gill Sans MT"/>
        </w:rPr>
        <w:t xml:space="preserve">Ejemplo: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811"/>
        <w:gridCol w:w="1809"/>
        <w:gridCol w:w="1677"/>
        <w:gridCol w:w="2024"/>
      </w:tblGrid>
      <w:tr w:rsidR="00C5629A" w:rsidRPr="005F2C6B" w14:paraId="6DD110AC" w14:textId="77777777" w:rsidTr="004E1773">
        <w:trPr>
          <w:tblHeader/>
          <w:tblCellSpacing w:w="15" w:type="dxa"/>
        </w:trPr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02D8C5D9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Área crítica de la transición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512ACBC8" w14:textId="6CFC2DF2" w:rsidR="00C5629A" w:rsidRPr="005F2C6B" w:rsidRDefault="001E55C0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Señales tempranas que observar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71D8891A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Indicadores flexibles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1B10AC4C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Fuente de información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69AEB134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Acción de monitoreo</w:t>
            </w:r>
          </w:p>
        </w:tc>
      </w:tr>
      <w:tr w:rsidR="00C5629A" w:rsidRPr="005F2C6B" w14:paraId="5AE46AAA" w14:textId="77777777" w:rsidTr="00B11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98F33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Compromiso institucional</w:t>
            </w:r>
          </w:p>
        </w:tc>
        <w:tc>
          <w:tcPr>
            <w:tcW w:w="0" w:type="auto"/>
            <w:vAlign w:val="center"/>
            <w:hideMark/>
          </w:tcPr>
          <w:p w14:paraId="3A773C9E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Menor participación de instituciones en reuniones o actividades</w:t>
            </w:r>
          </w:p>
        </w:tc>
        <w:tc>
          <w:tcPr>
            <w:tcW w:w="0" w:type="auto"/>
            <w:vAlign w:val="center"/>
            <w:hideMark/>
          </w:tcPr>
          <w:p w14:paraId="0B5D4FDF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% de reuniones con presencia institucional / nivel de participación en actividades</w:t>
            </w:r>
          </w:p>
        </w:tc>
        <w:tc>
          <w:tcPr>
            <w:tcW w:w="0" w:type="auto"/>
            <w:vAlign w:val="center"/>
            <w:hideMark/>
          </w:tcPr>
          <w:p w14:paraId="15CDC2A8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Actas de reuniones, observación del equipo</w:t>
            </w:r>
          </w:p>
        </w:tc>
        <w:tc>
          <w:tcPr>
            <w:tcW w:w="0" w:type="auto"/>
            <w:vAlign w:val="center"/>
            <w:hideMark/>
          </w:tcPr>
          <w:p w14:paraId="11B153B1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Reuniones de seguimiento con responsables institucionales</w:t>
            </w:r>
          </w:p>
        </w:tc>
      </w:tr>
      <w:tr w:rsidR="00C5629A" w:rsidRPr="005F2C6B" w14:paraId="6CD84011" w14:textId="77777777" w:rsidTr="00B11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CF2E6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Transferencia de capacidades</w:t>
            </w:r>
          </w:p>
        </w:tc>
        <w:tc>
          <w:tcPr>
            <w:tcW w:w="0" w:type="auto"/>
            <w:vAlign w:val="center"/>
            <w:hideMark/>
          </w:tcPr>
          <w:p w14:paraId="425F0DB0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Personal local no aplica herramientas o metodologías del programa</w:t>
            </w:r>
          </w:p>
        </w:tc>
        <w:tc>
          <w:tcPr>
            <w:tcW w:w="0" w:type="auto"/>
            <w:vAlign w:val="center"/>
            <w:hideMark/>
          </w:tcPr>
          <w:p w14:paraId="539CF240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Número de técnicos capacitados que implementan metodologías</w:t>
            </w:r>
          </w:p>
        </w:tc>
        <w:tc>
          <w:tcPr>
            <w:tcW w:w="0" w:type="auto"/>
            <w:vAlign w:val="center"/>
            <w:hideMark/>
          </w:tcPr>
          <w:p w14:paraId="47066EDF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Reportes técnicos, visitas de campo</w:t>
            </w:r>
          </w:p>
        </w:tc>
        <w:tc>
          <w:tcPr>
            <w:tcW w:w="0" w:type="auto"/>
            <w:vAlign w:val="center"/>
            <w:hideMark/>
          </w:tcPr>
          <w:p w14:paraId="5CD830E2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Sesiones de refuerzo o acompañamiento técnico</w:t>
            </w:r>
          </w:p>
        </w:tc>
      </w:tr>
      <w:tr w:rsidR="00C5629A" w:rsidRPr="005F2C6B" w14:paraId="09B17085" w14:textId="77777777" w:rsidTr="00B11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EB094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Continuidad de servicios</w:t>
            </w:r>
          </w:p>
        </w:tc>
        <w:tc>
          <w:tcPr>
            <w:tcW w:w="0" w:type="auto"/>
            <w:vAlign w:val="center"/>
            <w:hideMark/>
          </w:tcPr>
          <w:p w14:paraId="176906E5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Reducción de actividades que antes realizaba el programa</w:t>
            </w:r>
          </w:p>
        </w:tc>
        <w:tc>
          <w:tcPr>
            <w:tcW w:w="0" w:type="auto"/>
            <w:vAlign w:val="center"/>
            <w:hideMark/>
          </w:tcPr>
          <w:p w14:paraId="333A2C99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Número de servicios o actividades mantenidas por actores locales</w:t>
            </w:r>
          </w:p>
        </w:tc>
        <w:tc>
          <w:tcPr>
            <w:tcW w:w="0" w:type="auto"/>
            <w:vAlign w:val="center"/>
            <w:hideMark/>
          </w:tcPr>
          <w:p w14:paraId="59CDC644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Registros operativos</w:t>
            </w:r>
          </w:p>
        </w:tc>
        <w:tc>
          <w:tcPr>
            <w:tcW w:w="0" w:type="auto"/>
            <w:vAlign w:val="center"/>
            <w:hideMark/>
          </w:tcPr>
          <w:p w14:paraId="463C12FE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Ajustar plan de transición o brindar apoyo adicional</w:t>
            </w:r>
          </w:p>
        </w:tc>
      </w:tr>
      <w:tr w:rsidR="00C5629A" w:rsidRPr="005F2C6B" w14:paraId="193EA1C3" w14:textId="77777777" w:rsidTr="00B11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65469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Recursos financieros</w:t>
            </w:r>
          </w:p>
        </w:tc>
        <w:tc>
          <w:tcPr>
            <w:tcW w:w="0" w:type="auto"/>
            <w:vAlign w:val="center"/>
            <w:hideMark/>
          </w:tcPr>
          <w:p w14:paraId="7A5145E3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Dificultad para asignar presupuesto local</w:t>
            </w:r>
          </w:p>
        </w:tc>
        <w:tc>
          <w:tcPr>
            <w:tcW w:w="0" w:type="auto"/>
            <w:vAlign w:val="center"/>
            <w:hideMark/>
          </w:tcPr>
          <w:p w14:paraId="1AF31E83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Presupuesto asignado a las actividades transferidas</w:t>
            </w:r>
          </w:p>
        </w:tc>
        <w:tc>
          <w:tcPr>
            <w:tcW w:w="0" w:type="auto"/>
            <w:vAlign w:val="center"/>
            <w:hideMark/>
          </w:tcPr>
          <w:p w14:paraId="7BE6439B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Documentos institucionales, entrevistas</w:t>
            </w:r>
          </w:p>
        </w:tc>
        <w:tc>
          <w:tcPr>
            <w:tcW w:w="0" w:type="auto"/>
            <w:vAlign w:val="center"/>
            <w:hideMark/>
          </w:tcPr>
          <w:p w14:paraId="4BBC7E1B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Gestión con autoridades o revisión del plan de sostenibilidad</w:t>
            </w:r>
          </w:p>
        </w:tc>
      </w:tr>
      <w:tr w:rsidR="00C5629A" w:rsidRPr="005F2C6B" w14:paraId="0CF39712" w14:textId="77777777" w:rsidTr="00B11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0620D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Motivación del personal</w:t>
            </w:r>
          </w:p>
        </w:tc>
        <w:tc>
          <w:tcPr>
            <w:tcW w:w="0" w:type="auto"/>
            <w:vAlign w:val="center"/>
            <w:hideMark/>
          </w:tcPr>
          <w:p w14:paraId="5F4E46A4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Incertidumbre o desmotivación del equipo</w:t>
            </w:r>
          </w:p>
        </w:tc>
        <w:tc>
          <w:tcPr>
            <w:tcW w:w="0" w:type="auto"/>
            <w:vAlign w:val="center"/>
            <w:hideMark/>
          </w:tcPr>
          <w:p w14:paraId="58F8EB13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Nivel de rotación de personal o ausencias</w:t>
            </w:r>
          </w:p>
        </w:tc>
        <w:tc>
          <w:tcPr>
            <w:tcW w:w="0" w:type="auto"/>
            <w:vAlign w:val="center"/>
            <w:hideMark/>
          </w:tcPr>
          <w:p w14:paraId="605F2E83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Reuniones internas, observación</w:t>
            </w:r>
          </w:p>
        </w:tc>
        <w:tc>
          <w:tcPr>
            <w:tcW w:w="0" w:type="auto"/>
            <w:vAlign w:val="center"/>
            <w:hideMark/>
          </w:tcPr>
          <w:p w14:paraId="3E884609" w14:textId="77777777" w:rsidR="00C5629A" w:rsidRPr="005F2C6B" w:rsidRDefault="00C5629A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Comunicación clara sobre la transición</w:t>
            </w:r>
          </w:p>
        </w:tc>
      </w:tr>
    </w:tbl>
    <w:p w14:paraId="7E732F4C" w14:textId="77777777" w:rsidR="00C5629A" w:rsidRDefault="00C5629A" w:rsidP="00F6337F">
      <w:pPr>
        <w:jc w:val="both"/>
        <w:rPr>
          <w:rFonts w:ascii="Gill Sans MT" w:hAnsi="Gill Sans MT"/>
        </w:rPr>
      </w:pPr>
    </w:p>
    <w:p w14:paraId="265E6E46" w14:textId="77777777" w:rsidR="00804CCE" w:rsidRDefault="00804CCE" w:rsidP="00F6337F">
      <w:pPr>
        <w:jc w:val="both"/>
        <w:rPr>
          <w:rFonts w:ascii="Gill Sans MT" w:hAnsi="Gill Sans MT"/>
        </w:rPr>
      </w:pPr>
    </w:p>
    <w:p w14:paraId="4FCE04A8" w14:textId="77777777" w:rsidR="00804CCE" w:rsidRDefault="00804CCE" w:rsidP="00F6337F">
      <w:pPr>
        <w:jc w:val="both"/>
        <w:rPr>
          <w:rFonts w:ascii="Gill Sans MT" w:hAnsi="Gill Sans MT"/>
        </w:rPr>
      </w:pPr>
    </w:p>
    <w:p w14:paraId="6D971C76" w14:textId="77777777" w:rsidR="003F3846" w:rsidRDefault="003F3846" w:rsidP="00F6337F">
      <w:pPr>
        <w:jc w:val="both"/>
        <w:rPr>
          <w:rFonts w:ascii="Gill Sans MT" w:hAnsi="Gill Sans MT"/>
        </w:rPr>
      </w:pPr>
    </w:p>
    <w:p w14:paraId="7E8F209A" w14:textId="77777777" w:rsidR="003F3846" w:rsidRDefault="003F3846" w:rsidP="00F6337F">
      <w:pPr>
        <w:jc w:val="both"/>
        <w:rPr>
          <w:rFonts w:ascii="Gill Sans MT" w:hAnsi="Gill Sans MT"/>
        </w:rPr>
      </w:pPr>
    </w:p>
    <w:p w14:paraId="39629BEE" w14:textId="77777777" w:rsidR="003F3846" w:rsidRDefault="003F3846" w:rsidP="00F6337F">
      <w:pPr>
        <w:jc w:val="both"/>
        <w:rPr>
          <w:rFonts w:ascii="Gill Sans MT" w:hAnsi="Gill Sans MT"/>
        </w:rPr>
      </w:pPr>
    </w:p>
    <w:p w14:paraId="7BBC9498" w14:textId="77777777" w:rsidR="009733C1" w:rsidRDefault="009733C1" w:rsidP="00F6337F">
      <w:pPr>
        <w:jc w:val="both"/>
        <w:rPr>
          <w:rFonts w:ascii="Gill Sans MT" w:hAnsi="Gill Sans MT"/>
        </w:rPr>
      </w:pPr>
    </w:p>
    <w:p w14:paraId="10E6B7FC" w14:textId="77777777" w:rsidR="009733C1" w:rsidRDefault="009733C1" w:rsidP="00F6337F">
      <w:pPr>
        <w:jc w:val="both"/>
        <w:rPr>
          <w:rFonts w:ascii="Gill Sans MT" w:hAnsi="Gill Sans MT"/>
        </w:rPr>
      </w:pPr>
    </w:p>
    <w:p w14:paraId="1E9832FB" w14:textId="77777777" w:rsidR="009733C1" w:rsidRDefault="009733C1" w:rsidP="00F6337F">
      <w:pPr>
        <w:jc w:val="both"/>
        <w:rPr>
          <w:rFonts w:ascii="Gill Sans MT" w:hAnsi="Gill Sans MT"/>
        </w:rPr>
      </w:pPr>
    </w:p>
    <w:p w14:paraId="5A8C0F33" w14:textId="3D4CF00D" w:rsidR="00804CCE" w:rsidRDefault="009733C1" w:rsidP="009733C1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Aplicarlo para las subvenciones del Fondo Mundial en El Salvador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0"/>
        <w:gridCol w:w="1945"/>
        <w:gridCol w:w="1629"/>
        <w:gridCol w:w="1746"/>
        <w:gridCol w:w="1605"/>
      </w:tblGrid>
      <w:tr w:rsidR="00804CCE" w:rsidRPr="005F2C6B" w14:paraId="2A105815" w14:textId="77777777" w:rsidTr="00B1136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AE2D5" w:themeFill="accent2" w:themeFillTint="33"/>
            <w:vAlign w:val="center"/>
            <w:hideMark/>
          </w:tcPr>
          <w:p w14:paraId="074E4807" w14:textId="77777777" w:rsidR="00804CCE" w:rsidRPr="005F2C6B" w:rsidRDefault="00804CCE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Área crítica de la transición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612DE5D8" w14:textId="77777777" w:rsidR="00804CCE" w:rsidRPr="005F2C6B" w:rsidRDefault="00804CCE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Señales tempranas que observar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38D77D3D" w14:textId="77777777" w:rsidR="00804CCE" w:rsidRPr="005F2C6B" w:rsidRDefault="00804CCE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Indicadores flexibles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3DEC6AF9" w14:textId="77777777" w:rsidR="00804CCE" w:rsidRPr="005F2C6B" w:rsidRDefault="00804CCE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Fuente de información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31D095D2" w14:textId="77777777" w:rsidR="00804CCE" w:rsidRPr="005F2C6B" w:rsidRDefault="00804CCE" w:rsidP="00B11365">
            <w:pPr>
              <w:pStyle w:val="NormalWeb"/>
              <w:rPr>
                <w:rFonts w:ascii="Gill Sans MT" w:hAnsi="Gill Sans MT"/>
                <w:b/>
                <w:bCs/>
              </w:rPr>
            </w:pPr>
            <w:r w:rsidRPr="005F2C6B">
              <w:rPr>
                <w:rFonts w:ascii="Gill Sans MT" w:hAnsi="Gill Sans MT"/>
                <w:b/>
                <w:bCs/>
              </w:rPr>
              <w:t>Acción de monitoreo</w:t>
            </w:r>
          </w:p>
        </w:tc>
      </w:tr>
      <w:tr w:rsidR="003F3846" w:rsidRPr="005F2C6B" w14:paraId="7DB51387" w14:textId="77777777" w:rsidTr="00B11365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06A144A" w14:textId="77777777" w:rsidR="003F3846" w:rsidRDefault="003F3846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Compromiso institucional</w:t>
            </w:r>
          </w:p>
          <w:p w14:paraId="1CD63C2A" w14:textId="77777777" w:rsidR="00AE0127" w:rsidRDefault="00AE0127" w:rsidP="00B11365">
            <w:pPr>
              <w:pStyle w:val="NormalWeb"/>
              <w:rPr>
                <w:rFonts w:ascii="Gill Sans MT" w:hAnsi="Gill Sans MT"/>
              </w:rPr>
            </w:pPr>
          </w:p>
          <w:p w14:paraId="3C755E72" w14:textId="77777777" w:rsidR="003F3846" w:rsidRPr="005F2C6B" w:rsidRDefault="003F3846" w:rsidP="00B11365">
            <w:pPr>
              <w:pStyle w:val="NormalWeb"/>
              <w:rPr>
                <w:rFonts w:ascii="Gill Sans MT" w:hAnsi="Gill Sans MT"/>
              </w:rPr>
            </w:pPr>
          </w:p>
        </w:tc>
      </w:tr>
      <w:tr w:rsidR="003F3846" w:rsidRPr="005F2C6B" w14:paraId="71DEB67F" w14:textId="77777777" w:rsidTr="00B11365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0A7DE55" w14:textId="77777777" w:rsidR="0070443E" w:rsidRDefault="0070443E" w:rsidP="00B11365">
            <w:pPr>
              <w:pStyle w:val="NormalWeb"/>
              <w:rPr>
                <w:rFonts w:ascii="Gill Sans MT" w:hAnsi="Gill Sans MT"/>
              </w:rPr>
            </w:pPr>
          </w:p>
          <w:p w14:paraId="21849234" w14:textId="68AB9E76" w:rsidR="00AE0127" w:rsidRDefault="003F3846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Transferencia de capacidades</w:t>
            </w:r>
          </w:p>
          <w:p w14:paraId="490D42DA" w14:textId="77777777" w:rsidR="0070443E" w:rsidRDefault="0070443E" w:rsidP="00B11365">
            <w:pPr>
              <w:pStyle w:val="NormalWeb"/>
              <w:rPr>
                <w:rFonts w:ascii="Gill Sans MT" w:hAnsi="Gill Sans MT"/>
              </w:rPr>
            </w:pPr>
          </w:p>
          <w:p w14:paraId="017A1267" w14:textId="77777777" w:rsidR="0070443E" w:rsidRDefault="0070443E" w:rsidP="00B11365">
            <w:pPr>
              <w:pStyle w:val="NormalWeb"/>
              <w:rPr>
                <w:rFonts w:ascii="Gill Sans MT" w:hAnsi="Gill Sans MT"/>
              </w:rPr>
            </w:pPr>
          </w:p>
          <w:p w14:paraId="26BB1343" w14:textId="77777777" w:rsidR="003F3846" w:rsidRPr="005F2C6B" w:rsidRDefault="003F3846" w:rsidP="00B11365">
            <w:pPr>
              <w:pStyle w:val="NormalWeb"/>
              <w:rPr>
                <w:rFonts w:ascii="Gill Sans MT" w:hAnsi="Gill Sans MT"/>
              </w:rPr>
            </w:pPr>
          </w:p>
        </w:tc>
      </w:tr>
      <w:tr w:rsidR="003F3846" w:rsidRPr="005F2C6B" w14:paraId="532AE051" w14:textId="77777777" w:rsidTr="00B11365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2257AC6" w14:textId="79FD3820" w:rsidR="00AE0127" w:rsidRDefault="003F3846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Continuidad de servicios</w:t>
            </w:r>
          </w:p>
          <w:p w14:paraId="58591612" w14:textId="77777777" w:rsidR="0070443E" w:rsidRDefault="0070443E" w:rsidP="00B11365">
            <w:pPr>
              <w:pStyle w:val="NormalWeb"/>
              <w:rPr>
                <w:rFonts w:ascii="Gill Sans MT" w:hAnsi="Gill Sans MT"/>
              </w:rPr>
            </w:pPr>
          </w:p>
          <w:p w14:paraId="080C1915" w14:textId="77777777" w:rsidR="003F3846" w:rsidRPr="005F2C6B" w:rsidRDefault="003F3846" w:rsidP="00B11365">
            <w:pPr>
              <w:pStyle w:val="NormalWeb"/>
              <w:rPr>
                <w:rFonts w:ascii="Gill Sans MT" w:hAnsi="Gill Sans MT"/>
              </w:rPr>
            </w:pPr>
          </w:p>
        </w:tc>
      </w:tr>
      <w:tr w:rsidR="003F3846" w:rsidRPr="005F2C6B" w14:paraId="3EDC5331" w14:textId="77777777" w:rsidTr="00B11365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1D78A4F7" w14:textId="7A550BE8" w:rsidR="0070443E" w:rsidRDefault="003F3846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Recursos financieros</w:t>
            </w:r>
          </w:p>
          <w:p w14:paraId="4B9F9E13" w14:textId="77777777" w:rsidR="0070443E" w:rsidRDefault="0070443E" w:rsidP="00B11365">
            <w:pPr>
              <w:pStyle w:val="NormalWeb"/>
              <w:rPr>
                <w:rFonts w:ascii="Gill Sans MT" w:hAnsi="Gill Sans MT"/>
              </w:rPr>
            </w:pPr>
          </w:p>
          <w:p w14:paraId="2EEC6B47" w14:textId="77777777" w:rsidR="003F3846" w:rsidRPr="005F2C6B" w:rsidRDefault="003F3846" w:rsidP="00B11365">
            <w:pPr>
              <w:pStyle w:val="NormalWeb"/>
              <w:rPr>
                <w:rFonts w:ascii="Gill Sans MT" w:hAnsi="Gill Sans MT"/>
              </w:rPr>
            </w:pPr>
          </w:p>
        </w:tc>
      </w:tr>
      <w:tr w:rsidR="003F3846" w:rsidRPr="005F2C6B" w14:paraId="6172C3D8" w14:textId="77777777" w:rsidTr="00B11365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257054D2" w14:textId="77777777" w:rsidR="003F3846" w:rsidRPr="005F2C6B" w:rsidRDefault="003F3846" w:rsidP="00B11365">
            <w:pPr>
              <w:pStyle w:val="NormalWeb"/>
              <w:rPr>
                <w:rFonts w:ascii="Gill Sans MT" w:hAnsi="Gill Sans MT"/>
              </w:rPr>
            </w:pPr>
            <w:r w:rsidRPr="005F2C6B">
              <w:rPr>
                <w:rFonts w:ascii="Gill Sans MT" w:hAnsi="Gill Sans MT"/>
              </w:rPr>
              <w:t>Motivación del personal</w:t>
            </w:r>
          </w:p>
        </w:tc>
      </w:tr>
    </w:tbl>
    <w:p w14:paraId="4354C170" w14:textId="316DE950" w:rsidR="00082074" w:rsidRPr="009F09BB" w:rsidRDefault="00B206B1" w:rsidP="00B206B1">
      <w:pPr>
        <w:pStyle w:val="NormalWeb"/>
      </w:pPr>
      <w:r>
        <w:t xml:space="preserve">Discusión: </w:t>
      </w:r>
    </w:p>
    <w:p w14:paraId="258DBA36" w14:textId="77777777" w:rsidR="00082074" w:rsidRPr="009F09BB" w:rsidRDefault="00082074" w:rsidP="00082074">
      <w:pPr>
        <w:pStyle w:val="NormalWeb"/>
        <w:numPr>
          <w:ilvl w:val="1"/>
          <w:numId w:val="7"/>
        </w:numPr>
      </w:pPr>
      <w:r w:rsidRPr="009F09BB">
        <w:t>qué señales tempranas serían más críticas</w:t>
      </w:r>
    </w:p>
    <w:p w14:paraId="492D645C" w14:textId="77777777" w:rsidR="00082074" w:rsidRPr="009F09BB" w:rsidRDefault="00082074" w:rsidP="00082074">
      <w:pPr>
        <w:pStyle w:val="NormalWeb"/>
        <w:numPr>
          <w:ilvl w:val="1"/>
          <w:numId w:val="7"/>
        </w:numPr>
      </w:pPr>
      <w:r w:rsidRPr="009F09BB">
        <w:t xml:space="preserve">qué indicadores deberían ser </w:t>
      </w:r>
      <w:r w:rsidRPr="009F09BB">
        <w:rPr>
          <w:b/>
          <w:bCs/>
        </w:rPr>
        <w:t>flexibles</w:t>
      </w:r>
      <w:r w:rsidRPr="009F09BB">
        <w:t xml:space="preserve"> (no rígidos)</w:t>
      </w:r>
    </w:p>
    <w:p w14:paraId="6D7006D8" w14:textId="397BAF4B" w:rsidR="00082074" w:rsidRPr="009F09BB" w:rsidRDefault="00082074" w:rsidP="00082074">
      <w:pPr>
        <w:pStyle w:val="NormalWeb"/>
        <w:numPr>
          <w:ilvl w:val="1"/>
          <w:numId w:val="7"/>
        </w:numPr>
      </w:pPr>
      <w:r w:rsidRPr="009F09BB">
        <w:t>qué acciones de monitoreo permitirían reaccionar a tiempo</w:t>
      </w:r>
    </w:p>
    <w:p w14:paraId="66EF77BE" w14:textId="77777777" w:rsidR="00082074" w:rsidRPr="005F2C6B" w:rsidRDefault="00082074" w:rsidP="003F3846">
      <w:pPr>
        <w:jc w:val="both"/>
        <w:rPr>
          <w:rFonts w:ascii="Gill Sans MT" w:hAnsi="Gill Sans MT"/>
        </w:rPr>
      </w:pPr>
    </w:p>
    <w:sectPr w:rsidR="00082074" w:rsidRPr="005F2C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28B0" w14:textId="77777777" w:rsidR="00EA7311" w:rsidRDefault="00EA7311" w:rsidP="00E63C48">
      <w:pPr>
        <w:spacing w:after="0" w:line="240" w:lineRule="auto"/>
      </w:pPr>
      <w:r>
        <w:separator/>
      </w:r>
    </w:p>
  </w:endnote>
  <w:endnote w:type="continuationSeparator" w:id="0">
    <w:p w14:paraId="19649441" w14:textId="77777777" w:rsidR="00EA7311" w:rsidRDefault="00EA7311" w:rsidP="00E6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4D24" w14:textId="77777777" w:rsidR="00EA7311" w:rsidRDefault="00EA7311" w:rsidP="00E63C48">
      <w:pPr>
        <w:spacing w:after="0" w:line="240" w:lineRule="auto"/>
      </w:pPr>
      <w:r>
        <w:separator/>
      </w:r>
    </w:p>
  </w:footnote>
  <w:footnote w:type="continuationSeparator" w:id="0">
    <w:p w14:paraId="0BCF2E77" w14:textId="77777777" w:rsidR="00EA7311" w:rsidRDefault="00EA7311" w:rsidP="00E6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BE54" w14:textId="37204946" w:rsidR="00E63C48" w:rsidRDefault="00E63C48">
    <w:pPr>
      <w:pStyle w:val="Encabezado"/>
    </w:pPr>
    <w:r w:rsidRPr="00BD7EA4">
      <w:rPr>
        <w:rFonts w:ascii="Calibri" w:eastAsia="Times New Roman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6CA7DE4A" wp14:editId="43E4EE73">
          <wp:simplePos x="0" y="0"/>
          <wp:positionH relativeFrom="column">
            <wp:posOffset>-590550</wp:posOffset>
          </wp:positionH>
          <wp:positionV relativeFrom="paragraph">
            <wp:posOffset>-235585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A03"/>
    <w:multiLevelType w:val="multilevel"/>
    <w:tmpl w:val="3B2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0246B"/>
    <w:multiLevelType w:val="multilevel"/>
    <w:tmpl w:val="A08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C11EA"/>
    <w:multiLevelType w:val="multilevel"/>
    <w:tmpl w:val="DDE8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9000E"/>
    <w:multiLevelType w:val="multilevel"/>
    <w:tmpl w:val="AF1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843D5"/>
    <w:multiLevelType w:val="multilevel"/>
    <w:tmpl w:val="FA28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253D6"/>
    <w:multiLevelType w:val="multilevel"/>
    <w:tmpl w:val="08F2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E08AF"/>
    <w:multiLevelType w:val="multilevel"/>
    <w:tmpl w:val="88B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160418">
    <w:abstractNumId w:val="5"/>
  </w:num>
  <w:num w:numId="2" w16cid:durableId="938760940">
    <w:abstractNumId w:val="2"/>
  </w:num>
  <w:num w:numId="3" w16cid:durableId="378014603">
    <w:abstractNumId w:val="3"/>
  </w:num>
  <w:num w:numId="4" w16cid:durableId="2106149019">
    <w:abstractNumId w:val="6"/>
  </w:num>
  <w:num w:numId="5" w16cid:durableId="625047369">
    <w:abstractNumId w:val="1"/>
  </w:num>
  <w:num w:numId="6" w16cid:durableId="1119641523">
    <w:abstractNumId w:val="0"/>
  </w:num>
  <w:num w:numId="7" w16cid:durableId="65398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7F"/>
    <w:rsid w:val="00082074"/>
    <w:rsid w:val="001E55C0"/>
    <w:rsid w:val="0029428A"/>
    <w:rsid w:val="003614F0"/>
    <w:rsid w:val="00391680"/>
    <w:rsid w:val="003F3846"/>
    <w:rsid w:val="004E1773"/>
    <w:rsid w:val="005F2C6B"/>
    <w:rsid w:val="0070443E"/>
    <w:rsid w:val="007F3D1A"/>
    <w:rsid w:val="00804CCE"/>
    <w:rsid w:val="008C6CCF"/>
    <w:rsid w:val="009733C1"/>
    <w:rsid w:val="00AE0127"/>
    <w:rsid w:val="00B206B1"/>
    <w:rsid w:val="00B87458"/>
    <w:rsid w:val="00B92F36"/>
    <w:rsid w:val="00C5629A"/>
    <w:rsid w:val="00CA22B9"/>
    <w:rsid w:val="00E63C48"/>
    <w:rsid w:val="00E66E07"/>
    <w:rsid w:val="00EA7311"/>
    <w:rsid w:val="00F6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D2407"/>
  <w15:chartTrackingRefBased/>
  <w15:docId w15:val="{69F5AEB2-FC43-4854-9000-E785093E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37F"/>
  </w:style>
  <w:style w:type="paragraph" w:styleId="Ttulo1">
    <w:name w:val="heading 1"/>
    <w:basedOn w:val="Normal"/>
    <w:next w:val="Normal"/>
    <w:link w:val="Ttulo1Car"/>
    <w:uiPriority w:val="9"/>
    <w:qFormat/>
    <w:rsid w:val="00F6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3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3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3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3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3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3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33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33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33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3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337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6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63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C48"/>
  </w:style>
  <w:style w:type="paragraph" w:styleId="Piedepgina">
    <w:name w:val="footer"/>
    <w:basedOn w:val="Normal"/>
    <w:link w:val="PiedepginaCar"/>
    <w:uiPriority w:val="99"/>
    <w:unhideWhenUsed/>
    <w:rsid w:val="00E63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388</Words>
  <Characters>2624</Characters>
  <Application>Microsoft Office Word</Application>
  <DocSecurity>4</DocSecurity>
  <Lines>201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Alvarado</dc:creator>
  <cp:keywords/>
  <dc:description/>
  <cp:lastModifiedBy>Administración y Comunicaciones MCP</cp:lastModifiedBy>
  <cp:revision>2</cp:revision>
  <cp:lastPrinted>2026-03-16T16:11:00Z</cp:lastPrinted>
  <dcterms:created xsi:type="dcterms:W3CDTF">2026-03-16T17:05:00Z</dcterms:created>
  <dcterms:modified xsi:type="dcterms:W3CDTF">2026-03-16T17:05:00Z</dcterms:modified>
</cp:coreProperties>
</file>